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6CD35649" w14:textId="77777777" w:rsidR="004073BC" w:rsidRDefault="00F72274" w:rsidP="00F72274">
          <w:r>
            <w:rPr>
              <w:noProof/>
            </w:rPr>
            <w:drawing>
              <wp:anchor distT="0" distB="0" distL="114300" distR="114300" simplePos="0" relativeHeight="251658240" behindDoc="1" locked="0" layoutInCell="1" allowOverlap="1" wp14:anchorId="50702067" wp14:editId="7897FB76">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996DB38" wp14:editId="2B64EF3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2A22210" w14:textId="77777777" w:rsidR="004073BC" w:rsidRDefault="004073BC" w:rsidP="008C1A73"/>
        <w:p w14:paraId="210176E3" w14:textId="77777777" w:rsidR="004073BC" w:rsidRDefault="004073BC" w:rsidP="008C1A73"/>
        <w:p w14:paraId="503AA959" w14:textId="77777777" w:rsidR="004073BC" w:rsidRDefault="004073BC" w:rsidP="008C1A73"/>
        <w:p w14:paraId="757FA5BA" w14:textId="77777777" w:rsidR="004073BC" w:rsidRDefault="004073BC" w:rsidP="008C1A73"/>
        <w:p w14:paraId="3D05CE13" w14:textId="77777777" w:rsidR="004073BC" w:rsidRDefault="004073BC" w:rsidP="008C1A73"/>
        <w:p w14:paraId="22BF9256" w14:textId="77777777" w:rsidR="00281BB1" w:rsidRDefault="00281BB1" w:rsidP="00281BB1">
          <w:pPr>
            <w:rPr>
              <w:b/>
              <w:bCs/>
              <w:color w:val="FFFFFF" w:themeColor="background1"/>
              <w:sz w:val="84"/>
              <w:szCs w:val="84"/>
            </w:rPr>
          </w:pPr>
        </w:p>
        <w:p w14:paraId="2A5DA225" w14:textId="51BD16D1" w:rsidR="00801105" w:rsidRDefault="004A172A" w:rsidP="00EF7F00">
          <w:pPr>
            <w:spacing w:line="240" w:lineRule="auto"/>
            <w:rPr>
              <w:b/>
              <w:bCs/>
              <w:color w:val="FFFFFF" w:themeColor="background1"/>
              <w:sz w:val="72"/>
              <w:szCs w:val="72"/>
            </w:rPr>
          </w:pPr>
          <w:r w:rsidRPr="004A172A">
            <w:rPr>
              <w:b/>
              <w:bCs/>
              <w:color w:val="FFFFFF" w:themeColor="background1"/>
              <w:sz w:val="72"/>
              <w:szCs w:val="72"/>
            </w:rPr>
            <w:t>SEPA Planning Advice Note for Planning Authorities</w:t>
          </w:r>
        </w:p>
        <w:p w14:paraId="28437C01" w14:textId="77777777" w:rsidR="00256B74" w:rsidRDefault="00256B74" w:rsidP="00EF7F00">
          <w:pPr>
            <w:spacing w:line="240" w:lineRule="auto"/>
            <w:rPr>
              <w:b/>
              <w:bCs/>
              <w:color w:val="FFFFFF" w:themeColor="background1"/>
              <w:sz w:val="72"/>
              <w:szCs w:val="72"/>
            </w:rPr>
          </w:pPr>
        </w:p>
        <w:p w14:paraId="4D656F64" w14:textId="39BDF045" w:rsidR="00256B74" w:rsidRDefault="00256B74" w:rsidP="00EF7F00">
          <w:pPr>
            <w:spacing w:line="240" w:lineRule="auto"/>
            <w:rPr>
              <w:b/>
              <w:bCs/>
              <w:color w:val="FFFFFF" w:themeColor="background1"/>
              <w:sz w:val="48"/>
              <w:szCs w:val="48"/>
            </w:rPr>
          </w:pPr>
          <w:r>
            <w:rPr>
              <w:b/>
              <w:bCs/>
              <w:color w:val="FFFFFF" w:themeColor="background1"/>
              <w:sz w:val="48"/>
              <w:szCs w:val="48"/>
            </w:rPr>
            <w:t>LDP Evidence Gathering: Water Scarcity</w:t>
          </w:r>
        </w:p>
        <w:p w14:paraId="2C07C3EF" w14:textId="77777777" w:rsidR="000E1A1D" w:rsidRDefault="000E1A1D" w:rsidP="00EF7F00">
          <w:pPr>
            <w:spacing w:line="240" w:lineRule="auto"/>
            <w:rPr>
              <w:b/>
              <w:bCs/>
              <w:color w:val="FFFFFF" w:themeColor="background1"/>
              <w:sz w:val="48"/>
              <w:szCs w:val="48"/>
            </w:rPr>
          </w:pPr>
        </w:p>
        <w:p w14:paraId="2F448F22" w14:textId="77777777" w:rsidR="00621F21" w:rsidRDefault="00621F21" w:rsidP="00EF7F00">
          <w:pPr>
            <w:spacing w:line="240" w:lineRule="auto"/>
            <w:rPr>
              <w:b/>
              <w:bCs/>
              <w:color w:val="FFFFFF" w:themeColor="background1"/>
              <w:sz w:val="48"/>
              <w:szCs w:val="48"/>
            </w:rPr>
          </w:pPr>
        </w:p>
        <w:p w14:paraId="01D6098D" w14:textId="77777777" w:rsidR="00621F21" w:rsidRDefault="00621F21" w:rsidP="00EF7F00">
          <w:pPr>
            <w:spacing w:line="240" w:lineRule="auto"/>
            <w:rPr>
              <w:b/>
              <w:bCs/>
              <w:color w:val="FFFFFF" w:themeColor="background1"/>
              <w:sz w:val="48"/>
              <w:szCs w:val="48"/>
            </w:rPr>
          </w:pPr>
        </w:p>
        <w:p w14:paraId="2925B37F" w14:textId="77777777" w:rsidR="00621F21" w:rsidRDefault="00621F21" w:rsidP="00EF7F00">
          <w:pPr>
            <w:spacing w:line="240" w:lineRule="auto"/>
            <w:rPr>
              <w:b/>
              <w:bCs/>
              <w:color w:val="FFFFFF" w:themeColor="background1"/>
              <w:sz w:val="48"/>
              <w:szCs w:val="48"/>
            </w:rPr>
          </w:pPr>
        </w:p>
        <w:p w14:paraId="5EA8BA26" w14:textId="77777777" w:rsidR="00621F21" w:rsidRDefault="00621F21" w:rsidP="00EF7F00">
          <w:pPr>
            <w:spacing w:line="240" w:lineRule="auto"/>
            <w:rPr>
              <w:b/>
              <w:bCs/>
              <w:color w:val="FFFFFF" w:themeColor="background1"/>
              <w:sz w:val="48"/>
              <w:szCs w:val="48"/>
            </w:rPr>
          </w:pPr>
        </w:p>
        <w:p w14:paraId="5FD230BA" w14:textId="77777777" w:rsidR="00621F21" w:rsidRDefault="00621F21" w:rsidP="00EF7F00">
          <w:pPr>
            <w:spacing w:line="240" w:lineRule="auto"/>
            <w:rPr>
              <w:b/>
              <w:bCs/>
              <w:color w:val="FFFFFF" w:themeColor="background1"/>
              <w:sz w:val="48"/>
              <w:szCs w:val="48"/>
            </w:rPr>
          </w:pPr>
        </w:p>
        <w:p w14:paraId="3D8AB62E" w14:textId="77777777" w:rsidR="00621F21" w:rsidRDefault="00621F21" w:rsidP="00EF7F00">
          <w:pPr>
            <w:spacing w:line="240" w:lineRule="auto"/>
            <w:rPr>
              <w:b/>
              <w:bCs/>
              <w:color w:val="FFFFFF" w:themeColor="background1"/>
              <w:sz w:val="48"/>
              <w:szCs w:val="48"/>
            </w:rPr>
          </w:pPr>
        </w:p>
        <w:p w14:paraId="6286ED61" w14:textId="77777777" w:rsidR="00621F21" w:rsidRDefault="00621F21" w:rsidP="00EF7F00">
          <w:pPr>
            <w:spacing w:line="240" w:lineRule="auto"/>
            <w:rPr>
              <w:b/>
              <w:bCs/>
              <w:color w:val="FFFFFF" w:themeColor="background1"/>
              <w:sz w:val="48"/>
              <w:szCs w:val="48"/>
            </w:rPr>
          </w:pPr>
        </w:p>
        <w:p w14:paraId="50BA9BA5" w14:textId="77777777" w:rsidR="00621F21" w:rsidRDefault="00621F21" w:rsidP="00EF7F00">
          <w:pPr>
            <w:spacing w:line="240" w:lineRule="auto"/>
            <w:rPr>
              <w:b/>
              <w:bCs/>
              <w:color w:val="FFFFFF" w:themeColor="background1"/>
              <w:sz w:val="48"/>
              <w:szCs w:val="48"/>
            </w:rPr>
          </w:pPr>
        </w:p>
        <w:p w14:paraId="57176A04" w14:textId="77777777" w:rsidR="00621F21" w:rsidRDefault="00621F21" w:rsidP="00EF7F00">
          <w:pPr>
            <w:spacing w:line="240" w:lineRule="auto"/>
            <w:rPr>
              <w:b/>
              <w:bCs/>
              <w:color w:val="FFFFFF" w:themeColor="background1"/>
              <w:sz w:val="48"/>
              <w:szCs w:val="48"/>
            </w:rPr>
          </w:pPr>
        </w:p>
        <w:p w14:paraId="6522220E" w14:textId="4DE801F1" w:rsidR="008C1A73" w:rsidRPr="00621F21" w:rsidRDefault="000E1A1D" w:rsidP="00621F21">
          <w:pPr>
            <w:spacing w:line="240" w:lineRule="auto"/>
            <w:rPr>
              <w:b/>
              <w:bCs/>
              <w:color w:val="FFFFFF" w:themeColor="background1"/>
              <w:sz w:val="48"/>
              <w:szCs w:val="48"/>
            </w:rPr>
          </w:pPr>
          <w:r>
            <w:rPr>
              <w:b/>
              <w:bCs/>
              <w:color w:val="FFFFFF" w:themeColor="background1"/>
              <w:sz w:val="48"/>
              <w:szCs w:val="48"/>
            </w:rPr>
            <w:t>March 2025</w:t>
          </w:r>
          <w:r w:rsidR="008C1A73">
            <w:br w:type="page"/>
          </w:r>
        </w:p>
      </w:sdtContent>
    </w:sdt>
    <w:p w14:paraId="1E60FA0A" w14:textId="74E8CE8F" w:rsidR="00AE1DFE" w:rsidRPr="00AE1DFE" w:rsidRDefault="00A473BA" w:rsidP="00650B15">
      <w:pPr>
        <w:pStyle w:val="Heading1"/>
        <w:rPr>
          <w:rFonts w:eastAsia="Times New Roman"/>
        </w:rPr>
      </w:pPr>
      <w:r>
        <w:rPr>
          <w:rFonts w:eastAsia="Times New Roman"/>
        </w:rPr>
        <w:lastRenderedPageBreak/>
        <w:t>Purpose</w:t>
      </w:r>
    </w:p>
    <w:p w14:paraId="6199D454" w14:textId="3EE88D8B" w:rsidR="00AB26BE" w:rsidRDefault="00305C04" w:rsidP="00AB26BE">
      <w:pPr>
        <w:pStyle w:val="BodyText1"/>
        <w:spacing w:before="240"/>
        <w:contextualSpacing/>
        <w:rPr>
          <w:rFonts w:eastAsia="Times New Roman"/>
        </w:rPr>
      </w:pPr>
      <w:r>
        <w:rPr>
          <w:rFonts w:eastAsia="Times New Roman"/>
        </w:rPr>
        <w:t>Th</w:t>
      </w:r>
      <w:r w:rsidR="00411D5F">
        <w:rPr>
          <w:rFonts w:eastAsia="Times New Roman"/>
        </w:rPr>
        <w:t>is</w:t>
      </w:r>
      <w:r>
        <w:rPr>
          <w:rFonts w:eastAsia="Times New Roman"/>
        </w:rPr>
        <w:t xml:space="preserve"> advice note provide</w:t>
      </w:r>
      <w:r w:rsidR="00411D5F">
        <w:rPr>
          <w:rFonts w:eastAsia="Times New Roman"/>
        </w:rPr>
        <w:t>s</w:t>
      </w:r>
      <w:r>
        <w:rPr>
          <w:rFonts w:eastAsia="Times New Roman"/>
        </w:rPr>
        <w:t xml:space="preserve"> guidance </w:t>
      </w:r>
      <w:r w:rsidR="0029402C">
        <w:rPr>
          <w:rFonts w:eastAsia="Times New Roman"/>
        </w:rPr>
        <w:t>on</w:t>
      </w:r>
      <w:r>
        <w:rPr>
          <w:rFonts w:eastAsia="Times New Roman"/>
        </w:rPr>
        <w:t xml:space="preserve"> evidence sources relating to water scarcity </w:t>
      </w:r>
      <w:r w:rsidR="0029402C">
        <w:rPr>
          <w:rFonts w:eastAsia="Times New Roman"/>
        </w:rPr>
        <w:t>that are relevant</w:t>
      </w:r>
      <w:r>
        <w:rPr>
          <w:rFonts w:eastAsia="Times New Roman"/>
        </w:rPr>
        <w:t xml:space="preserve"> in preparing Local Development Plans (LDPs).</w:t>
      </w:r>
      <w:r w:rsidR="00283991">
        <w:rPr>
          <w:rFonts w:eastAsia="Times New Roman"/>
        </w:rPr>
        <w:t xml:space="preserve"> </w:t>
      </w:r>
      <w:r w:rsidR="001823F2">
        <w:rPr>
          <w:rFonts w:eastAsia="Times New Roman"/>
        </w:rPr>
        <w:t>I</w:t>
      </w:r>
      <w:r w:rsidR="00CB436C">
        <w:rPr>
          <w:rFonts w:eastAsia="Times New Roman"/>
        </w:rPr>
        <w:t xml:space="preserve">n </w:t>
      </w:r>
      <w:r w:rsidR="002E1338">
        <w:rPr>
          <w:rFonts w:eastAsia="Times New Roman"/>
        </w:rPr>
        <w:t xml:space="preserve">the </w:t>
      </w:r>
      <w:r w:rsidR="00CB436C">
        <w:rPr>
          <w:rFonts w:eastAsia="Times New Roman"/>
        </w:rPr>
        <w:t xml:space="preserve">context of a changing climate where water scarcity </w:t>
      </w:r>
      <w:r w:rsidR="00BD01EA">
        <w:rPr>
          <w:rFonts w:eastAsia="Times New Roman"/>
        </w:rPr>
        <w:t xml:space="preserve">events </w:t>
      </w:r>
      <w:r w:rsidR="00226C09">
        <w:rPr>
          <w:rFonts w:eastAsia="Times New Roman"/>
        </w:rPr>
        <w:t xml:space="preserve">are already </w:t>
      </w:r>
      <w:r w:rsidR="00B96148">
        <w:rPr>
          <w:rFonts w:eastAsia="Times New Roman"/>
        </w:rPr>
        <w:t xml:space="preserve">happening </w:t>
      </w:r>
      <w:r w:rsidR="00226C09">
        <w:rPr>
          <w:rFonts w:eastAsia="Times New Roman"/>
        </w:rPr>
        <w:t xml:space="preserve">and </w:t>
      </w:r>
      <w:r w:rsidR="002E1338">
        <w:rPr>
          <w:rFonts w:eastAsia="Times New Roman"/>
        </w:rPr>
        <w:t>are predicted</w:t>
      </w:r>
      <w:r w:rsidR="003235DC">
        <w:rPr>
          <w:rFonts w:eastAsia="Times New Roman"/>
        </w:rPr>
        <w:t xml:space="preserve"> to</w:t>
      </w:r>
      <w:r w:rsidR="002E1338">
        <w:rPr>
          <w:rFonts w:eastAsia="Times New Roman"/>
        </w:rPr>
        <w:t xml:space="preserve"> </w:t>
      </w:r>
      <w:r w:rsidR="00CB436C">
        <w:rPr>
          <w:rFonts w:eastAsia="Times New Roman"/>
        </w:rPr>
        <w:t>be</w:t>
      </w:r>
      <w:r w:rsidR="000710DD">
        <w:rPr>
          <w:rFonts w:eastAsia="Times New Roman"/>
        </w:rPr>
        <w:t>come more prevalent</w:t>
      </w:r>
      <w:r w:rsidR="001823F2">
        <w:rPr>
          <w:rFonts w:eastAsia="Times New Roman"/>
        </w:rPr>
        <w:t>,</w:t>
      </w:r>
      <w:r w:rsidR="00BD01EA">
        <w:rPr>
          <w:rFonts w:eastAsia="Times New Roman"/>
        </w:rPr>
        <w:t xml:space="preserve"> </w:t>
      </w:r>
      <w:r w:rsidR="009462DB">
        <w:rPr>
          <w:rFonts w:eastAsia="Times New Roman"/>
        </w:rPr>
        <w:t>intens</w:t>
      </w:r>
      <w:r w:rsidR="00936693">
        <w:rPr>
          <w:rFonts w:eastAsia="Times New Roman"/>
        </w:rPr>
        <w:t>ify</w:t>
      </w:r>
      <w:r w:rsidR="009462DB">
        <w:rPr>
          <w:rFonts w:eastAsia="Times New Roman"/>
        </w:rPr>
        <w:t xml:space="preserve"> </w:t>
      </w:r>
      <w:r w:rsidR="00BD01EA">
        <w:rPr>
          <w:rFonts w:eastAsia="Times New Roman"/>
        </w:rPr>
        <w:t>and lengthen</w:t>
      </w:r>
      <w:r w:rsidR="00D268FD">
        <w:rPr>
          <w:rFonts w:eastAsia="Times New Roman"/>
        </w:rPr>
        <w:t xml:space="preserve"> in duration,</w:t>
      </w:r>
      <w:r w:rsidR="001823F2">
        <w:rPr>
          <w:rFonts w:eastAsia="Times New Roman"/>
        </w:rPr>
        <w:t xml:space="preserve"> t</w:t>
      </w:r>
      <w:r w:rsidR="00CB0C8E">
        <w:rPr>
          <w:rFonts w:eastAsia="Times New Roman"/>
        </w:rPr>
        <w:t xml:space="preserve">here is a growing </w:t>
      </w:r>
      <w:r w:rsidR="003235DC">
        <w:rPr>
          <w:rFonts w:eastAsia="Times New Roman"/>
        </w:rPr>
        <w:t xml:space="preserve">need </w:t>
      </w:r>
      <w:r w:rsidR="00813DF8">
        <w:rPr>
          <w:rFonts w:eastAsia="Times New Roman"/>
        </w:rPr>
        <w:t xml:space="preserve">for </w:t>
      </w:r>
      <w:r w:rsidR="001823F2">
        <w:rPr>
          <w:rFonts w:eastAsia="Times New Roman"/>
        </w:rPr>
        <w:t xml:space="preserve">evidence </w:t>
      </w:r>
      <w:r w:rsidR="00A70A66">
        <w:rPr>
          <w:rFonts w:eastAsia="Times New Roman"/>
        </w:rPr>
        <w:t xml:space="preserve">to </w:t>
      </w:r>
      <w:r w:rsidR="0010721A">
        <w:rPr>
          <w:rFonts w:eastAsia="Times New Roman"/>
        </w:rPr>
        <w:t xml:space="preserve">ensure that LDPs can support </w:t>
      </w:r>
      <w:r w:rsidR="0046730E">
        <w:rPr>
          <w:rFonts w:eastAsia="Times New Roman"/>
        </w:rPr>
        <w:t>water resilient places</w:t>
      </w:r>
      <w:r w:rsidR="008F2B66">
        <w:rPr>
          <w:rFonts w:eastAsia="Times New Roman"/>
        </w:rPr>
        <w:t>, alongside wider water resource management actions</w:t>
      </w:r>
      <w:r w:rsidR="0010721A">
        <w:rPr>
          <w:rFonts w:eastAsia="Times New Roman"/>
        </w:rPr>
        <w:t>.</w:t>
      </w:r>
      <w:r w:rsidR="00F4018C">
        <w:rPr>
          <w:rFonts w:eastAsia="Times New Roman"/>
        </w:rPr>
        <w:t xml:space="preserve"> Th</w:t>
      </w:r>
      <w:r w:rsidR="00813DF8">
        <w:rPr>
          <w:rFonts w:eastAsia="Times New Roman"/>
        </w:rPr>
        <w:t>is</w:t>
      </w:r>
      <w:r w:rsidR="00F4018C">
        <w:rPr>
          <w:rFonts w:eastAsia="Times New Roman"/>
        </w:rPr>
        <w:t xml:space="preserve"> advice note includes </w:t>
      </w:r>
      <w:r w:rsidR="0096336B">
        <w:rPr>
          <w:rFonts w:eastAsia="Times New Roman"/>
        </w:rPr>
        <w:t xml:space="preserve">a summary of </w:t>
      </w:r>
      <w:r w:rsidR="00F4018C">
        <w:rPr>
          <w:rFonts w:eastAsia="Times New Roman"/>
        </w:rPr>
        <w:t>current relevant evidence</w:t>
      </w:r>
      <w:r w:rsidR="006D3036">
        <w:rPr>
          <w:rFonts w:eastAsia="Times New Roman"/>
        </w:rPr>
        <w:t xml:space="preserve"> and </w:t>
      </w:r>
      <w:r w:rsidR="2BB217E5" w:rsidRPr="3D9E7964">
        <w:rPr>
          <w:rFonts w:eastAsia="Times New Roman"/>
        </w:rPr>
        <w:t xml:space="preserve">outlines </w:t>
      </w:r>
      <w:r w:rsidR="006D3036">
        <w:rPr>
          <w:rFonts w:eastAsia="Times New Roman"/>
        </w:rPr>
        <w:t xml:space="preserve">how it can be used to support </w:t>
      </w:r>
      <w:hyperlink r:id="rId13" w:history="1">
        <w:r w:rsidR="00D3371B" w:rsidRPr="00731352">
          <w:rPr>
            <w:rStyle w:val="Hyperlink"/>
            <w:rFonts w:eastAsia="Times New Roman"/>
          </w:rPr>
          <w:t>National Planning Framework (</w:t>
        </w:r>
        <w:r w:rsidR="006D3036" w:rsidRPr="00731352">
          <w:rPr>
            <w:rStyle w:val="Hyperlink"/>
            <w:rFonts w:eastAsia="Times New Roman"/>
          </w:rPr>
          <w:t>NPF4</w:t>
        </w:r>
        <w:r w:rsidR="00D3371B" w:rsidRPr="00731352">
          <w:rPr>
            <w:rStyle w:val="Hyperlink"/>
            <w:rFonts w:eastAsia="Times New Roman"/>
          </w:rPr>
          <w:t>)</w:t>
        </w:r>
      </w:hyperlink>
      <w:r w:rsidR="006D3036">
        <w:rPr>
          <w:rFonts w:eastAsia="Times New Roman"/>
        </w:rPr>
        <w:t xml:space="preserve"> policy delivery</w:t>
      </w:r>
      <w:r w:rsidR="004776E7">
        <w:rPr>
          <w:rFonts w:eastAsia="Times New Roman"/>
        </w:rPr>
        <w:t xml:space="preserve">. </w:t>
      </w:r>
      <w:r w:rsidR="00CF4962">
        <w:rPr>
          <w:rFonts w:eastAsia="Times New Roman"/>
        </w:rPr>
        <w:t xml:space="preserve">It </w:t>
      </w:r>
      <w:r w:rsidR="00F4018C">
        <w:rPr>
          <w:rFonts w:eastAsia="Times New Roman"/>
        </w:rPr>
        <w:t xml:space="preserve">will be monitored </w:t>
      </w:r>
      <w:r w:rsidR="319EFDA1" w:rsidRPr="3D9E7964">
        <w:rPr>
          <w:rFonts w:eastAsia="Times New Roman"/>
        </w:rPr>
        <w:t xml:space="preserve">and updated </w:t>
      </w:r>
      <w:r w:rsidR="00F4018C">
        <w:rPr>
          <w:rFonts w:eastAsia="Times New Roman"/>
        </w:rPr>
        <w:t xml:space="preserve">to reflect </w:t>
      </w:r>
      <w:r w:rsidR="00AB26BE">
        <w:rPr>
          <w:rFonts w:eastAsia="Times New Roman"/>
        </w:rPr>
        <w:t>any new emerging</w:t>
      </w:r>
      <w:r w:rsidR="00F74DB1" w:rsidRPr="00F74DB1">
        <w:rPr>
          <w:rFonts w:eastAsia="Times New Roman"/>
        </w:rPr>
        <w:t xml:space="preserve"> </w:t>
      </w:r>
      <w:r w:rsidR="00F74DB1">
        <w:rPr>
          <w:rFonts w:eastAsia="Times New Roman"/>
        </w:rPr>
        <w:t>evidence</w:t>
      </w:r>
      <w:r w:rsidR="00AB26BE">
        <w:rPr>
          <w:rFonts w:eastAsia="Times New Roman"/>
        </w:rPr>
        <w:t>.</w:t>
      </w:r>
    </w:p>
    <w:p w14:paraId="3AB06F19" w14:textId="5B3BB359" w:rsidR="00AE1DFE" w:rsidRPr="00AE1DFE" w:rsidRDefault="005265DF" w:rsidP="00AB26BE">
      <w:pPr>
        <w:rPr>
          <w:rFonts w:eastAsia="Times New Roman"/>
        </w:rPr>
      </w:pPr>
      <w:r>
        <w:rPr>
          <w:rFonts w:eastAsia="Times New Roman"/>
        </w:rPr>
        <w:t>The advice note supplements the LDP Evidence Gathering Resource Pack shared with planning authorities in November 2023.</w:t>
      </w:r>
    </w:p>
    <w:p w14:paraId="1DA2E75A" w14:textId="7900D0CF" w:rsidR="00AE1DFE" w:rsidRPr="00AE1DFE" w:rsidRDefault="00D86FD4" w:rsidP="008D254B">
      <w:pPr>
        <w:pStyle w:val="Heading1"/>
        <w:spacing w:before="240"/>
        <w:rPr>
          <w:rFonts w:eastAsia="Times New Roman"/>
        </w:rPr>
      </w:pPr>
      <w:r>
        <w:rPr>
          <w:rFonts w:eastAsia="Times New Roman"/>
        </w:rPr>
        <w:t>Context</w:t>
      </w:r>
    </w:p>
    <w:p w14:paraId="225B0ADA" w14:textId="3AE4CABA" w:rsidR="00E57511" w:rsidRDefault="00043FC5" w:rsidP="002054B4">
      <w:pPr>
        <w:pStyle w:val="BodyText1"/>
        <w:rPr>
          <w:rFonts w:eastAsia="Times New Roman"/>
        </w:rPr>
      </w:pPr>
      <w:r w:rsidRPr="00043FC5">
        <w:rPr>
          <w:rFonts w:eastAsia="Times New Roman"/>
        </w:rPr>
        <w:t>The need to create climate resilient places is a central theme in NPF4</w:t>
      </w:r>
      <w:r w:rsidR="004776E7" w:rsidRPr="00043FC5">
        <w:rPr>
          <w:rFonts w:eastAsia="Times New Roman"/>
        </w:rPr>
        <w:t>.</w:t>
      </w:r>
      <w:r w:rsidR="004776E7" w:rsidRPr="3D9E7964">
        <w:rPr>
          <w:rFonts w:eastAsia="Times New Roman"/>
        </w:rPr>
        <w:t xml:space="preserve"> </w:t>
      </w:r>
      <w:r w:rsidRPr="00043FC5">
        <w:rPr>
          <w:rFonts w:eastAsia="Times New Roman"/>
        </w:rPr>
        <w:t>To achieve this there is a need to understand the challenges and opportunities presented by the water environment for our places.</w:t>
      </w:r>
      <w:r w:rsidRPr="3D9E7964">
        <w:rPr>
          <w:rFonts w:eastAsia="Times New Roman"/>
        </w:rPr>
        <w:t> </w:t>
      </w:r>
      <w:r w:rsidR="0087403E" w:rsidRPr="3D9E7964">
        <w:rPr>
          <w:rFonts w:eastAsia="Times New Roman"/>
        </w:rPr>
        <w:t>A</w:t>
      </w:r>
      <w:r w:rsidR="00B86E23" w:rsidRPr="3D9E7964">
        <w:rPr>
          <w:rFonts w:eastAsia="Times New Roman"/>
        </w:rPr>
        <w:t>n</w:t>
      </w:r>
      <w:r w:rsidR="00B24C73">
        <w:rPr>
          <w:rFonts w:eastAsia="Times New Roman"/>
        </w:rPr>
        <w:t xml:space="preserve"> </w:t>
      </w:r>
      <w:r w:rsidR="00B86E23">
        <w:rPr>
          <w:rFonts w:eastAsia="Times New Roman"/>
        </w:rPr>
        <w:t xml:space="preserve">increasing </w:t>
      </w:r>
      <w:r w:rsidR="00E53563">
        <w:rPr>
          <w:rFonts w:eastAsia="Times New Roman"/>
        </w:rPr>
        <w:t xml:space="preserve">risk </w:t>
      </w:r>
      <w:r w:rsidR="006A7027">
        <w:rPr>
          <w:rFonts w:eastAsia="Times New Roman"/>
        </w:rPr>
        <w:t>for now and in the future</w:t>
      </w:r>
      <w:r w:rsidR="0087403E">
        <w:rPr>
          <w:rFonts w:eastAsia="Times New Roman"/>
        </w:rPr>
        <w:t xml:space="preserve"> is water scarcity</w:t>
      </w:r>
      <w:r w:rsidR="006A7027">
        <w:rPr>
          <w:rFonts w:eastAsia="Times New Roman"/>
        </w:rPr>
        <w:t>. Climate change</w:t>
      </w:r>
      <w:r w:rsidR="45D56BCD" w:rsidRPr="3D9E7964">
        <w:rPr>
          <w:rFonts w:eastAsia="Times New Roman"/>
        </w:rPr>
        <w:t>,</w:t>
      </w:r>
      <w:r w:rsidR="006A7027">
        <w:rPr>
          <w:rFonts w:eastAsia="Times New Roman"/>
        </w:rPr>
        <w:t xml:space="preserve"> </w:t>
      </w:r>
      <w:r w:rsidR="00EA7C69">
        <w:rPr>
          <w:rFonts w:eastAsia="Times New Roman"/>
        </w:rPr>
        <w:t>in particular</w:t>
      </w:r>
      <w:r w:rsidR="006A7027">
        <w:rPr>
          <w:rFonts w:eastAsia="Times New Roman"/>
        </w:rPr>
        <w:t xml:space="preserve"> </w:t>
      </w:r>
      <w:r w:rsidR="00343489">
        <w:rPr>
          <w:rFonts w:eastAsia="Times New Roman"/>
        </w:rPr>
        <w:t>predicted</w:t>
      </w:r>
      <w:r w:rsidR="006A7027">
        <w:rPr>
          <w:rFonts w:eastAsia="Times New Roman"/>
        </w:rPr>
        <w:t xml:space="preserve"> </w:t>
      </w:r>
      <w:r w:rsidR="00EA7C69">
        <w:rPr>
          <w:rFonts w:eastAsia="Times New Roman"/>
        </w:rPr>
        <w:t xml:space="preserve">drier </w:t>
      </w:r>
      <w:r w:rsidR="004776E7">
        <w:rPr>
          <w:rFonts w:eastAsia="Times New Roman"/>
        </w:rPr>
        <w:t>summers,</w:t>
      </w:r>
      <w:r w:rsidR="000D513F">
        <w:rPr>
          <w:rFonts w:eastAsia="Times New Roman"/>
        </w:rPr>
        <w:t xml:space="preserve"> or instances of prolonged drier weather</w:t>
      </w:r>
      <w:r w:rsidR="4500EA43" w:rsidRPr="3D9E7964">
        <w:rPr>
          <w:rFonts w:eastAsia="Times New Roman"/>
        </w:rPr>
        <w:t>,</w:t>
      </w:r>
      <w:r w:rsidR="00EA7C69">
        <w:rPr>
          <w:rFonts w:eastAsia="Times New Roman"/>
        </w:rPr>
        <w:t xml:space="preserve"> presents a significant challenge in terms </w:t>
      </w:r>
      <w:r w:rsidR="00625F30">
        <w:rPr>
          <w:rFonts w:eastAsia="Times New Roman"/>
        </w:rPr>
        <w:t xml:space="preserve">of </w:t>
      </w:r>
      <w:r w:rsidR="000E6367">
        <w:rPr>
          <w:rFonts w:eastAsia="Times New Roman"/>
        </w:rPr>
        <w:t xml:space="preserve">increased </w:t>
      </w:r>
      <w:r w:rsidR="004267F3">
        <w:rPr>
          <w:rFonts w:eastAsia="Times New Roman"/>
        </w:rPr>
        <w:t>frequency</w:t>
      </w:r>
      <w:r w:rsidR="004854C6">
        <w:rPr>
          <w:rFonts w:eastAsia="Times New Roman"/>
        </w:rPr>
        <w:t xml:space="preserve">, </w:t>
      </w:r>
      <w:r w:rsidR="004776E7">
        <w:rPr>
          <w:rFonts w:eastAsia="Times New Roman"/>
        </w:rPr>
        <w:t>intensity,</w:t>
      </w:r>
      <w:r w:rsidR="004854C6">
        <w:rPr>
          <w:rFonts w:eastAsia="Times New Roman"/>
        </w:rPr>
        <w:t xml:space="preserve"> and duration</w:t>
      </w:r>
      <w:r w:rsidR="004267F3">
        <w:rPr>
          <w:rFonts w:eastAsia="Times New Roman"/>
        </w:rPr>
        <w:t xml:space="preserve"> of </w:t>
      </w:r>
      <w:r w:rsidR="00EA7C69">
        <w:rPr>
          <w:rFonts w:eastAsia="Times New Roman"/>
        </w:rPr>
        <w:t>water scarcity</w:t>
      </w:r>
      <w:r w:rsidR="00A33AD7">
        <w:rPr>
          <w:rFonts w:eastAsia="Times New Roman"/>
        </w:rPr>
        <w:t xml:space="preserve"> events</w:t>
      </w:r>
      <w:r w:rsidR="004267F3">
        <w:rPr>
          <w:rFonts w:eastAsia="Times New Roman"/>
        </w:rPr>
        <w:t xml:space="preserve">. </w:t>
      </w:r>
      <w:r w:rsidR="00A33AD7">
        <w:rPr>
          <w:rFonts w:eastAsia="Times New Roman"/>
        </w:rPr>
        <w:t>Water scarcity can result in</w:t>
      </w:r>
      <w:r w:rsidR="00E57511">
        <w:rPr>
          <w:rFonts w:eastAsia="Times New Roman"/>
        </w:rPr>
        <w:t>:</w:t>
      </w:r>
    </w:p>
    <w:p w14:paraId="2446DF73" w14:textId="54FCA1B6" w:rsidR="00E57511" w:rsidRPr="00874534" w:rsidRDefault="00014530" w:rsidP="00874534">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 xml:space="preserve">Pressures on </w:t>
      </w:r>
      <w:r w:rsidR="00FF52D8">
        <w:rPr>
          <w:rFonts w:eastAsia="Times New Roman"/>
        </w:rPr>
        <w:t xml:space="preserve">public and </w:t>
      </w:r>
      <w:r>
        <w:rPr>
          <w:rFonts w:eastAsia="Times New Roman"/>
        </w:rPr>
        <w:t>private</w:t>
      </w:r>
      <w:r w:rsidR="00A33AD7" w:rsidRPr="00E57511">
        <w:rPr>
          <w:rFonts w:eastAsia="Times New Roman"/>
        </w:rPr>
        <w:t xml:space="preserve"> water supplies</w:t>
      </w:r>
      <w:r w:rsidR="00851C44">
        <w:rPr>
          <w:rFonts w:eastAsia="Times New Roman"/>
        </w:rPr>
        <w:t>.</w:t>
      </w:r>
    </w:p>
    <w:p w14:paraId="3D39C9D7" w14:textId="4FD45199" w:rsidR="00AE1DFE" w:rsidRPr="004F16BF" w:rsidRDefault="00851C44" w:rsidP="00E57511">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I</w:t>
      </w:r>
      <w:r w:rsidR="00A33AD7" w:rsidRPr="00E57511">
        <w:rPr>
          <w:rFonts w:eastAsia="Times New Roman"/>
        </w:rPr>
        <w:t xml:space="preserve">mpacts on businesses </w:t>
      </w:r>
      <w:r w:rsidR="00E57511" w:rsidRPr="00E57511">
        <w:rPr>
          <w:rFonts w:eastAsia="Times New Roman"/>
        </w:rPr>
        <w:t xml:space="preserve">and the agricultural industry </w:t>
      </w:r>
      <w:r w:rsidR="00E57511">
        <w:rPr>
          <w:rFonts w:eastAsia="Times New Roman"/>
        </w:rPr>
        <w:t xml:space="preserve">from reduced or </w:t>
      </w:r>
      <w:r w:rsidR="004F16BF">
        <w:rPr>
          <w:rFonts w:eastAsia="Times New Roman"/>
        </w:rPr>
        <w:t xml:space="preserve">stopped </w:t>
      </w:r>
      <w:r w:rsidR="00C12988">
        <w:rPr>
          <w:rFonts w:eastAsia="Times New Roman"/>
        </w:rPr>
        <w:t xml:space="preserve">water </w:t>
      </w:r>
      <w:r w:rsidR="004F16BF">
        <w:rPr>
          <w:rFonts w:eastAsia="Times New Roman"/>
        </w:rPr>
        <w:t>abstract</w:t>
      </w:r>
      <w:r w:rsidR="00C12988">
        <w:rPr>
          <w:rFonts w:eastAsia="Times New Roman"/>
        </w:rPr>
        <w:t>ion</w:t>
      </w:r>
      <w:r>
        <w:rPr>
          <w:rFonts w:eastAsia="Times New Roman"/>
        </w:rPr>
        <w:t>.</w:t>
      </w:r>
    </w:p>
    <w:p w14:paraId="0F5A8CFE" w14:textId="244937D9" w:rsidR="00F70726" w:rsidRPr="00944FD3" w:rsidRDefault="00851C44" w:rsidP="00944FD3">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I</w:t>
      </w:r>
      <w:r w:rsidR="004F16BF">
        <w:rPr>
          <w:rFonts w:eastAsia="Times New Roman"/>
        </w:rPr>
        <w:t>mpacts on ecological interests</w:t>
      </w:r>
      <w:r>
        <w:rPr>
          <w:rFonts w:eastAsia="Times New Roman"/>
        </w:rPr>
        <w:t>.</w:t>
      </w:r>
    </w:p>
    <w:p w14:paraId="6B05D394" w14:textId="45B94630" w:rsidR="00415E21" w:rsidRPr="00F7126F" w:rsidRDefault="00851C44" w:rsidP="00944FD3">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D</w:t>
      </w:r>
      <w:r w:rsidR="00944FD3">
        <w:rPr>
          <w:rFonts w:eastAsia="Times New Roman"/>
        </w:rPr>
        <w:t xml:space="preserve">rier soil conditions which can exacerbate or cause </w:t>
      </w:r>
      <w:r w:rsidR="003F48B3">
        <w:rPr>
          <w:rFonts w:eastAsia="Times New Roman"/>
        </w:rPr>
        <w:t xml:space="preserve">flash </w:t>
      </w:r>
      <w:r w:rsidR="00944FD3">
        <w:rPr>
          <w:rFonts w:eastAsia="Times New Roman"/>
        </w:rPr>
        <w:t>flooding</w:t>
      </w:r>
      <w:r>
        <w:rPr>
          <w:rFonts w:eastAsia="Times New Roman"/>
        </w:rPr>
        <w:t>.</w:t>
      </w:r>
    </w:p>
    <w:p w14:paraId="273B126D" w14:textId="417541ED" w:rsidR="00F7126F" w:rsidRPr="0046462C" w:rsidRDefault="00851C44" w:rsidP="00944FD3">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I</w:t>
      </w:r>
      <w:r w:rsidR="00F7126F" w:rsidRPr="001E3E3E">
        <w:rPr>
          <w:rFonts w:eastAsia="Times New Roman"/>
        </w:rPr>
        <w:t xml:space="preserve">mpacts on discharge processes </w:t>
      </w:r>
      <w:r w:rsidR="00F7126F" w:rsidRPr="3D9E7964">
        <w:rPr>
          <w:rFonts w:eastAsia="Times New Roman"/>
        </w:rPr>
        <w:t>caused by</w:t>
      </w:r>
      <w:r w:rsidR="00F7126F" w:rsidRPr="001E3E3E">
        <w:rPr>
          <w:rFonts w:eastAsia="Times New Roman"/>
        </w:rPr>
        <w:t xml:space="preserve"> lower river flows</w:t>
      </w:r>
      <w:r w:rsidR="00555616">
        <w:rPr>
          <w:rFonts w:eastAsia="Times New Roman"/>
        </w:rPr>
        <w:t>.</w:t>
      </w:r>
    </w:p>
    <w:p w14:paraId="30304BDB" w14:textId="4A6F026E" w:rsidR="00E868E7" w:rsidRPr="001E3E3E" w:rsidRDefault="00555616" w:rsidP="00944FD3">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I</w:t>
      </w:r>
      <w:r w:rsidR="00E868E7" w:rsidRPr="001E3E3E">
        <w:rPr>
          <w:rFonts w:eastAsia="Times New Roman"/>
        </w:rPr>
        <w:t xml:space="preserve">ncreased risk </w:t>
      </w:r>
      <w:r w:rsidR="00874534" w:rsidRPr="001E3E3E">
        <w:rPr>
          <w:rFonts w:eastAsia="Times New Roman"/>
        </w:rPr>
        <w:t>of</w:t>
      </w:r>
      <w:r w:rsidR="00E868E7" w:rsidRPr="001E3E3E">
        <w:rPr>
          <w:rFonts w:eastAsia="Times New Roman"/>
        </w:rPr>
        <w:t xml:space="preserve"> wildfire events </w:t>
      </w:r>
      <w:r w:rsidR="001E3E3E" w:rsidRPr="001E3E3E">
        <w:rPr>
          <w:rFonts w:eastAsia="Times New Roman"/>
        </w:rPr>
        <w:t>during periods of drought</w:t>
      </w:r>
      <w:r w:rsidR="7B17FBA1" w:rsidRPr="3D9E7964">
        <w:rPr>
          <w:rFonts w:eastAsia="Times New Roman"/>
        </w:rPr>
        <w:t>.</w:t>
      </w:r>
    </w:p>
    <w:p w14:paraId="6FB0AF85" w14:textId="0A8F76FB" w:rsidR="00473716" w:rsidRDefault="009E2229" w:rsidP="002054B4">
      <w:pPr>
        <w:pStyle w:val="BodyText1"/>
        <w:spacing w:before="240"/>
        <w:rPr>
          <w:rFonts w:eastAsia="Times New Roman"/>
        </w:rPr>
      </w:pPr>
      <w:r>
        <w:rPr>
          <w:rFonts w:eastAsia="Times New Roman"/>
        </w:rPr>
        <w:t>There are also a</w:t>
      </w:r>
      <w:r w:rsidR="00196356">
        <w:rPr>
          <w:rFonts w:eastAsia="Times New Roman"/>
        </w:rPr>
        <w:t>dditional demands on water resources</w:t>
      </w:r>
      <w:r w:rsidR="00986BC4">
        <w:rPr>
          <w:rFonts w:eastAsia="Times New Roman"/>
        </w:rPr>
        <w:t xml:space="preserve"> </w:t>
      </w:r>
      <w:r w:rsidR="005E5869">
        <w:rPr>
          <w:rFonts w:eastAsia="Times New Roman"/>
        </w:rPr>
        <w:t xml:space="preserve">anticipated </w:t>
      </w:r>
      <w:r w:rsidR="00986BC4">
        <w:rPr>
          <w:rFonts w:eastAsia="Times New Roman"/>
        </w:rPr>
        <w:t>(e.g. use of water for hydrogen production)</w:t>
      </w:r>
      <w:r w:rsidR="00196356">
        <w:rPr>
          <w:rFonts w:eastAsia="Times New Roman"/>
        </w:rPr>
        <w:t xml:space="preserve"> </w:t>
      </w:r>
      <w:r>
        <w:rPr>
          <w:rFonts w:eastAsia="Times New Roman"/>
        </w:rPr>
        <w:t>that will n</w:t>
      </w:r>
      <w:r w:rsidR="005E5869">
        <w:rPr>
          <w:rFonts w:eastAsia="Times New Roman"/>
        </w:rPr>
        <w:t>eed to be considered.</w:t>
      </w:r>
      <w:r w:rsidR="00DA41FE">
        <w:rPr>
          <w:rFonts w:eastAsia="Times New Roman"/>
        </w:rPr>
        <w:t xml:space="preserve"> </w:t>
      </w:r>
      <w:r w:rsidR="00415E21">
        <w:rPr>
          <w:rFonts w:eastAsia="Times New Roman"/>
        </w:rPr>
        <w:t>As a result</w:t>
      </w:r>
      <w:r w:rsidR="417BEE85" w:rsidRPr="3D9E7964">
        <w:rPr>
          <w:rFonts w:eastAsia="Times New Roman"/>
        </w:rPr>
        <w:t>,</w:t>
      </w:r>
      <w:r w:rsidR="00415E21">
        <w:rPr>
          <w:rFonts w:eastAsia="Times New Roman"/>
        </w:rPr>
        <w:t xml:space="preserve"> water resource </w:t>
      </w:r>
      <w:r w:rsidR="00EA415E">
        <w:rPr>
          <w:rFonts w:eastAsia="Times New Roman"/>
        </w:rPr>
        <w:t>management</w:t>
      </w:r>
      <w:r w:rsidR="00EA415E" w:rsidRPr="3D9E7964">
        <w:rPr>
          <w:rFonts w:eastAsia="Times New Roman"/>
        </w:rPr>
        <w:t xml:space="preserve">, </w:t>
      </w:r>
      <w:r w:rsidR="00EA415E">
        <w:rPr>
          <w:rFonts w:eastAsia="Times New Roman"/>
        </w:rPr>
        <w:t>from</w:t>
      </w:r>
      <w:r w:rsidR="00E127D9">
        <w:rPr>
          <w:rFonts w:eastAsia="Times New Roman"/>
        </w:rPr>
        <w:t xml:space="preserve"> the </w:t>
      </w:r>
      <w:r w:rsidR="00603A67">
        <w:rPr>
          <w:rFonts w:eastAsia="Times New Roman"/>
        </w:rPr>
        <w:t>local to national</w:t>
      </w:r>
      <w:r w:rsidR="00E127D9">
        <w:rPr>
          <w:rFonts w:eastAsia="Times New Roman"/>
        </w:rPr>
        <w:t xml:space="preserve"> level</w:t>
      </w:r>
      <w:r w:rsidR="0DD95937" w:rsidRPr="3D9E7964">
        <w:rPr>
          <w:rFonts w:eastAsia="Times New Roman"/>
        </w:rPr>
        <w:t>,</w:t>
      </w:r>
      <w:r w:rsidR="00E127D9">
        <w:rPr>
          <w:rFonts w:eastAsia="Times New Roman"/>
        </w:rPr>
        <w:t xml:space="preserve"> </w:t>
      </w:r>
      <w:r w:rsidR="001A750F">
        <w:rPr>
          <w:rFonts w:eastAsia="Times New Roman"/>
        </w:rPr>
        <w:t xml:space="preserve">will </w:t>
      </w:r>
      <w:r w:rsidR="00E127D9">
        <w:rPr>
          <w:rFonts w:eastAsia="Times New Roman"/>
        </w:rPr>
        <w:t xml:space="preserve">be crucial </w:t>
      </w:r>
      <w:r w:rsidR="00985B40">
        <w:rPr>
          <w:rFonts w:eastAsia="Times New Roman"/>
        </w:rPr>
        <w:t xml:space="preserve">to ensuring the impacts from water scarcity are </w:t>
      </w:r>
      <w:r w:rsidR="0046462C">
        <w:rPr>
          <w:rFonts w:eastAsia="Times New Roman"/>
        </w:rPr>
        <w:t xml:space="preserve">managed and </w:t>
      </w:r>
      <w:r w:rsidR="00985B40">
        <w:rPr>
          <w:rFonts w:eastAsia="Times New Roman"/>
        </w:rPr>
        <w:t>mitigated as far as possible.</w:t>
      </w:r>
      <w:r w:rsidR="0087667D">
        <w:rPr>
          <w:rFonts w:eastAsia="Times New Roman"/>
        </w:rPr>
        <w:t xml:space="preserve"> </w:t>
      </w:r>
    </w:p>
    <w:p w14:paraId="0EE8022E" w14:textId="1FBD0DEE" w:rsidR="00BE1F0B" w:rsidRDefault="01BB64B2" w:rsidP="002054B4">
      <w:pPr>
        <w:pStyle w:val="BodyText1"/>
        <w:spacing w:before="240"/>
        <w:rPr>
          <w:rFonts w:eastAsia="Times New Roman"/>
        </w:rPr>
      </w:pPr>
      <w:r w:rsidRPr="3D9E7964">
        <w:rPr>
          <w:rFonts w:eastAsia="Times New Roman"/>
        </w:rPr>
        <w:lastRenderedPageBreak/>
        <w:t>T</w:t>
      </w:r>
      <w:r w:rsidR="0087667D" w:rsidRPr="3D9E7964">
        <w:rPr>
          <w:rFonts w:eastAsia="Times New Roman"/>
        </w:rPr>
        <w:t xml:space="preserve">he </w:t>
      </w:r>
      <w:hyperlink r:id="rId14">
        <w:r w:rsidR="00C51FC6" w:rsidRPr="3D9E7964">
          <w:rPr>
            <w:rStyle w:val="Hyperlink"/>
            <w:rFonts w:eastAsia="Times New Roman"/>
          </w:rPr>
          <w:t>River Basin Management Plan for Scotland (2021-2027)</w:t>
        </w:r>
      </w:hyperlink>
      <w:r w:rsidR="00C51FC6" w:rsidRPr="3D9E7964">
        <w:rPr>
          <w:rFonts w:eastAsia="Times New Roman"/>
        </w:rPr>
        <w:t xml:space="preserve"> sets out the framework </w:t>
      </w:r>
      <w:r w:rsidR="00FE6676" w:rsidRPr="3D9E7964">
        <w:rPr>
          <w:rFonts w:eastAsia="Times New Roman"/>
        </w:rPr>
        <w:t xml:space="preserve">for protecting and improving </w:t>
      </w:r>
      <w:r w:rsidR="0044479E" w:rsidRPr="3D9E7964">
        <w:rPr>
          <w:rFonts w:eastAsia="Times New Roman"/>
        </w:rPr>
        <w:t>Scotland’s water environment</w:t>
      </w:r>
      <w:r w:rsidR="37D27E62" w:rsidRPr="3D9E7964">
        <w:rPr>
          <w:rFonts w:eastAsia="Times New Roman"/>
        </w:rPr>
        <w:t xml:space="preserve"> including </w:t>
      </w:r>
      <w:r w:rsidR="1FDB5E09" w:rsidRPr="3D9E7964">
        <w:rPr>
          <w:rFonts w:eastAsia="Times New Roman"/>
        </w:rPr>
        <w:t xml:space="preserve">the identification of water bodies that are under pressure from </w:t>
      </w:r>
      <w:r w:rsidR="070C68F3" w:rsidRPr="3D9E7964">
        <w:rPr>
          <w:rFonts w:eastAsia="Times New Roman"/>
        </w:rPr>
        <w:t>water resource</w:t>
      </w:r>
      <w:r w:rsidR="5A9FCBB3" w:rsidRPr="3D9E7964">
        <w:rPr>
          <w:rFonts w:eastAsia="Times New Roman"/>
        </w:rPr>
        <w:t xml:space="preserve"> availability</w:t>
      </w:r>
      <w:r w:rsidR="00FE6676">
        <w:rPr>
          <w:rFonts w:eastAsia="Times New Roman"/>
        </w:rPr>
        <w:t>.</w:t>
      </w:r>
    </w:p>
    <w:p w14:paraId="4A7938C9" w14:textId="651C64D3" w:rsidR="007134A0" w:rsidRDefault="007134A0" w:rsidP="007134A0">
      <w:pPr>
        <w:pStyle w:val="BodyText1"/>
        <w:rPr>
          <w:rFonts w:eastAsia="Times New Roman"/>
        </w:rPr>
      </w:pPr>
      <w:r>
        <w:rPr>
          <w:rFonts w:eastAsia="Times New Roman"/>
        </w:rPr>
        <w:t>Both SEPA and Scottish Water have published plans that set out actions for dealing with water scarcity across relevant stakeholders</w:t>
      </w:r>
      <w:r w:rsidR="00DD4290">
        <w:rPr>
          <w:rFonts w:eastAsia="Times New Roman"/>
        </w:rPr>
        <w:t xml:space="preserve"> including identifying areas where resilience plans are already underway/planned</w:t>
      </w:r>
      <w:r>
        <w:rPr>
          <w:rFonts w:eastAsia="Times New Roman"/>
        </w:rPr>
        <w:t>:</w:t>
      </w:r>
    </w:p>
    <w:p w14:paraId="2784665D" w14:textId="5C02F690" w:rsidR="007134A0" w:rsidRPr="00874534" w:rsidRDefault="007134A0" w:rsidP="007134A0">
      <w:pPr>
        <w:pStyle w:val="ListParagraph"/>
        <w:numPr>
          <w:ilvl w:val="0"/>
          <w:numId w:val="14"/>
        </w:numPr>
        <w:spacing w:before="240" w:line="276" w:lineRule="auto"/>
        <w:rPr>
          <w:rFonts w:ascii="Arial" w:eastAsia="Times New Roman" w:hAnsi="Arial" w:cs="Arial"/>
          <w:b/>
          <w:color w:val="016574"/>
          <w:sz w:val="32"/>
          <w:szCs w:val="26"/>
        </w:rPr>
      </w:pPr>
      <w:hyperlink r:id="rId15" w:anchor=":~:text=This%20plan%20sets%20out%20how%20we%20will%20work,manage%20water%20resources%20during%20periods%20of%20low%20rainfall." w:history="1">
        <w:r>
          <w:rPr>
            <w:rStyle w:val="Hyperlink"/>
            <w:rFonts w:eastAsia="Times New Roman"/>
          </w:rPr>
          <w:t>SEPA: Scotland's National Water Scarcity Plan (2020)</w:t>
        </w:r>
      </w:hyperlink>
      <w:r w:rsidR="00555616">
        <w:rPr>
          <w:rFonts w:eastAsia="Times New Roman"/>
        </w:rPr>
        <w:t>.</w:t>
      </w:r>
    </w:p>
    <w:p w14:paraId="1D57D47B" w14:textId="78B9DD88" w:rsidR="007134A0" w:rsidRPr="004F16BF" w:rsidRDefault="007134A0" w:rsidP="007134A0">
      <w:pPr>
        <w:pStyle w:val="ListParagraph"/>
        <w:numPr>
          <w:ilvl w:val="0"/>
          <w:numId w:val="14"/>
        </w:numPr>
        <w:spacing w:before="240" w:line="276" w:lineRule="auto"/>
        <w:rPr>
          <w:rFonts w:ascii="Arial" w:eastAsia="Times New Roman" w:hAnsi="Arial" w:cs="Arial"/>
          <w:b/>
          <w:color w:val="016574"/>
          <w:sz w:val="32"/>
          <w:szCs w:val="32"/>
        </w:rPr>
      </w:pPr>
      <w:hyperlink r:id="rId16" w:history="1">
        <w:r>
          <w:rPr>
            <w:rStyle w:val="Hyperlink"/>
            <w:rFonts w:eastAsia="Times New Roman"/>
          </w:rPr>
          <w:t>Scottish Water Adaptation Plan (2024)</w:t>
        </w:r>
      </w:hyperlink>
      <w:r w:rsidR="00555616">
        <w:t>.</w:t>
      </w:r>
    </w:p>
    <w:p w14:paraId="7F417534" w14:textId="4802B1AC" w:rsidR="007D468A" w:rsidRDefault="007B5B62" w:rsidP="007B5B62">
      <w:pPr>
        <w:pStyle w:val="BodyText1"/>
        <w:spacing w:before="240"/>
        <w:rPr>
          <w:rFonts w:eastAsia="Times New Roman"/>
        </w:rPr>
      </w:pPr>
      <w:r>
        <w:rPr>
          <w:rFonts w:eastAsia="Times New Roman"/>
        </w:rPr>
        <w:t>Scottish Water have also published a</w:t>
      </w:r>
      <w:r w:rsidR="007D468A">
        <w:rPr>
          <w:rFonts w:eastAsia="Times New Roman"/>
        </w:rPr>
        <w:t xml:space="preserve"> </w:t>
      </w:r>
      <w:hyperlink r:id="rId17" w:history="1">
        <w:r>
          <w:rPr>
            <w:rStyle w:val="Hyperlink"/>
            <w:rFonts w:eastAsia="Times New Roman"/>
          </w:rPr>
          <w:t>Draft Long Term Strategy (2024)</w:t>
        </w:r>
      </w:hyperlink>
      <w:r w:rsidR="007D468A">
        <w:rPr>
          <w:rFonts w:eastAsia="Times New Roman"/>
        </w:rPr>
        <w:t xml:space="preserve"> </w:t>
      </w:r>
      <w:r w:rsidR="00F43002">
        <w:rPr>
          <w:rFonts w:eastAsia="Times New Roman"/>
        </w:rPr>
        <w:t xml:space="preserve">setting out key challenges </w:t>
      </w:r>
      <w:r w:rsidR="008061B9">
        <w:rPr>
          <w:rFonts w:eastAsia="Times New Roman"/>
        </w:rPr>
        <w:t>facing the water industry over</w:t>
      </w:r>
      <w:r w:rsidR="00F43002">
        <w:rPr>
          <w:rFonts w:eastAsia="Times New Roman"/>
        </w:rPr>
        <w:t xml:space="preserve"> the next 25 years</w:t>
      </w:r>
      <w:r w:rsidR="008061B9">
        <w:rPr>
          <w:rFonts w:eastAsia="Times New Roman"/>
        </w:rPr>
        <w:t xml:space="preserve"> and the actions needed to </w:t>
      </w:r>
      <w:r w:rsidR="0057572B">
        <w:rPr>
          <w:rFonts w:eastAsia="Times New Roman"/>
        </w:rPr>
        <w:t xml:space="preserve">tackle these. </w:t>
      </w:r>
      <w:r w:rsidR="00D9577C">
        <w:rPr>
          <w:rFonts w:eastAsia="Times New Roman"/>
        </w:rPr>
        <w:t>Th</w:t>
      </w:r>
      <w:r w:rsidR="004F0C64">
        <w:rPr>
          <w:rFonts w:eastAsia="Times New Roman"/>
        </w:rPr>
        <w:t>is</w:t>
      </w:r>
      <w:r w:rsidR="00D9577C">
        <w:rPr>
          <w:rFonts w:eastAsia="Times New Roman"/>
        </w:rPr>
        <w:t xml:space="preserve"> includes challenges around the changing climate </w:t>
      </w:r>
      <w:r w:rsidR="004F0C64">
        <w:rPr>
          <w:rFonts w:eastAsia="Times New Roman"/>
        </w:rPr>
        <w:t xml:space="preserve">which is expected to </w:t>
      </w:r>
      <w:r w:rsidR="00D9577C">
        <w:rPr>
          <w:rFonts w:eastAsia="Times New Roman"/>
        </w:rPr>
        <w:t>bring more extreme weather</w:t>
      </w:r>
      <w:r w:rsidR="00D43F59">
        <w:rPr>
          <w:rFonts w:eastAsia="Times New Roman"/>
        </w:rPr>
        <w:t xml:space="preserve"> to Scotland.</w:t>
      </w:r>
    </w:p>
    <w:p w14:paraId="0109668B" w14:textId="0D74A7D7" w:rsidR="00700A67" w:rsidRDefault="00EE3284" w:rsidP="002054B4">
      <w:pPr>
        <w:pStyle w:val="BodyText1"/>
        <w:spacing w:before="240"/>
        <w:rPr>
          <w:rFonts w:eastAsia="Times New Roman"/>
        </w:rPr>
      </w:pPr>
      <w:r>
        <w:rPr>
          <w:rFonts w:eastAsia="Times New Roman"/>
        </w:rPr>
        <w:t xml:space="preserve">The </w:t>
      </w:r>
      <w:hyperlink r:id="rId18">
        <w:r w:rsidRPr="3D9E7964">
          <w:rPr>
            <w:rStyle w:val="Hyperlink"/>
            <w:rFonts w:eastAsia="Times New Roman"/>
          </w:rPr>
          <w:t>Scottish</w:t>
        </w:r>
        <w:r w:rsidR="005343FD" w:rsidRPr="3D9E7964">
          <w:rPr>
            <w:rStyle w:val="Hyperlink"/>
            <w:rFonts w:eastAsia="Times New Roman"/>
          </w:rPr>
          <w:t xml:space="preserve"> National Adaptation Plan (2024-2029)</w:t>
        </w:r>
      </w:hyperlink>
      <w:r w:rsidR="005343FD">
        <w:rPr>
          <w:rFonts w:eastAsia="Times New Roman"/>
        </w:rPr>
        <w:t xml:space="preserve"> sets out</w:t>
      </w:r>
      <w:r w:rsidR="00021E11">
        <w:rPr>
          <w:rFonts w:eastAsia="Times New Roman"/>
        </w:rPr>
        <w:t xml:space="preserve"> </w:t>
      </w:r>
      <w:r w:rsidR="005343FD">
        <w:rPr>
          <w:rFonts w:eastAsia="Times New Roman"/>
        </w:rPr>
        <w:t>actions the Scottish Government and partners will take to respond to the impacts of</w:t>
      </w:r>
      <w:r w:rsidR="00E6259F">
        <w:rPr>
          <w:rFonts w:eastAsia="Times New Roman"/>
        </w:rPr>
        <w:t xml:space="preserve"> climate change, including increasing risk</w:t>
      </w:r>
      <w:r w:rsidR="00473716">
        <w:rPr>
          <w:rFonts w:eastAsia="Times New Roman"/>
        </w:rPr>
        <w:t>s</w:t>
      </w:r>
      <w:r w:rsidR="00E6259F">
        <w:rPr>
          <w:rFonts w:eastAsia="Times New Roman"/>
        </w:rPr>
        <w:t xml:space="preserve"> from water scar</w:t>
      </w:r>
      <w:r w:rsidR="003C3E57">
        <w:rPr>
          <w:rFonts w:eastAsia="Times New Roman"/>
        </w:rPr>
        <w:t>c</w:t>
      </w:r>
      <w:r w:rsidR="00E6259F">
        <w:rPr>
          <w:rFonts w:eastAsia="Times New Roman"/>
        </w:rPr>
        <w:t>ity.</w:t>
      </w:r>
      <w:r w:rsidR="00473716">
        <w:rPr>
          <w:rFonts w:eastAsia="Times New Roman"/>
        </w:rPr>
        <w:t xml:space="preserve"> In particular, t</w:t>
      </w:r>
      <w:r w:rsidR="00473716" w:rsidRPr="00473716">
        <w:rPr>
          <w:rFonts w:eastAsia="Times New Roman"/>
        </w:rPr>
        <w:t>he Scottish Government is committed to undertaking a review of water industry policy, and continuing to assess how water, sewerage and drainage services can adapt to the impacts of climate change to avoid water scarcity through future legislation</w:t>
      </w:r>
      <w:r w:rsidR="00545AB5">
        <w:rPr>
          <w:rFonts w:eastAsia="Times New Roman"/>
        </w:rPr>
        <w:t>.</w:t>
      </w:r>
    </w:p>
    <w:p w14:paraId="209CAE71" w14:textId="3288170E" w:rsidR="004C086E" w:rsidRDefault="0034349C" w:rsidP="004C086E">
      <w:pPr>
        <w:pStyle w:val="Heading1"/>
        <w:rPr>
          <w:rFonts w:eastAsia="Times New Roman"/>
        </w:rPr>
      </w:pPr>
      <w:r>
        <w:rPr>
          <w:rFonts w:eastAsia="Times New Roman"/>
        </w:rPr>
        <w:t>Role of t</w:t>
      </w:r>
      <w:r w:rsidR="004C086E">
        <w:rPr>
          <w:rFonts w:eastAsia="Times New Roman"/>
        </w:rPr>
        <w:t>he Planning System</w:t>
      </w:r>
    </w:p>
    <w:p w14:paraId="0F0E83D7" w14:textId="25A12CD8" w:rsidR="009828CA" w:rsidRDefault="005E556E" w:rsidP="002054B4">
      <w:pPr>
        <w:pStyle w:val="BodyText1"/>
        <w:rPr>
          <w:rFonts w:eastAsia="Times New Roman"/>
        </w:rPr>
      </w:pPr>
      <w:r>
        <w:rPr>
          <w:rFonts w:eastAsia="Times New Roman"/>
        </w:rPr>
        <w:t xml:space="preserve">The planning system plays </w:t>
      </w:r>
      <w:r w:rsidR="00143C8A">
        <w:rPr>
          <w:rFonts w:eastAsia="Times New Roman"/>
        </w:rPr>
        <w:t>a key role</w:t>
      </w:r>
      <w:r w:rsidR="00821407">
        <w:rPr>
          <w:rFonts w:eastAsia="Times New Roman"/>
        </w:rPr>
        <w:t xml:space="preserve"> in managing how land is used and where development should </w:t>
      </w:r>
      <w:r w:rsidR="00ED4AC5">
        <w:rPr>
          <w:rFonts w:eastAsia="Times New Roman"/>
        </w:rPr>
        <w:t xml:space="preserve">be located. </w:t>
      </w:r>
      <w:r w:rsidR="00AC4536">
        <w:rPr>
          <w:rFonts w:eastAsia="Times New Roman"/>
        </w:rPr>
        <w:t xml:space="preserve">NPF4 places a significant emphasis on addressing </w:t>
      </w:r>
      <w:r w:rsidR="005D415B">
        <w:rPr>
          <w:rFonts w:eastAsia="Times New Roman"/>
        </w:rPr>
        <w:t>the climate and nature crises.</w:t>
      </w:r>
      <w:r w:rsidR="001212B2">
        <w:rPr>
          <w:rFonts w:eastAsia="Times New Roman"/>
        </w:rPr>
        <w:t xml:space="preserve"> </w:t>
      </w:r>
      <w:r w:rsidR="008451E9">
        <w:rPr>
          <w:rFonts w:eastAsia="Times New Roman"/>
        </w:rPr>
        <w:t>W</w:t>
      </w:r>
      <w:r w:rsidR="001212B2">
        <w:rPr>
          <w:rFonts w:eastAsia="Times New Roman"/>
        </w:rPr>
        <w:t xml:space="preserve">ater scarcity </w:t>
      </w:r>
      <w:r w:rsidR="008451E9">
        <w:rPr>
          <w:rFonts w:eastAsia="Times New Roman"/>
        </w:rPr>
        <w:t xml:space="preserve">is </w:t>
      </w:r>
      <w:r w:rsidR="001212B2">
        <w:rPr>
          <w:rFonts w:eastAsia="Times New Roman"/>
        </w:rPr>
        <w:t xml:space="preserve">regarded as a </w:t>
      </w:r>
      <w:r w:rsidR="00FF0939">
        <w:rPr>
          <w:rFonts w:eastAsia="Times New Roman"/>
        </w:rPr>
        <w:t xml:space="preserve">key risk </w:t>
      </w:r>
      <w:r w:rsidR="00834304">
        <w:rPr>
          <w:rFonts w:eastAsia="Times New Roman"/>
        </w:rPr>
        <w:t>from climate change</w:t>
      </w:r>
      <w:r w:rsidR="008451E9">
        <w:rPr>
          <w:rFonts w:eastAsia="Times New Roman"/>
        </w:rPr>
        <w:t xml:space="preserve"> and can itself </w:t>
      </w:r>
      <w:r w:rsidR="00CF1DBB">
        <w:rPr>
          <w:rFonts w:eastAsia="Times New Roman"/>
        </w:rPr>
        <w:t xml:space="preserve">result in significant impacts on ecological interests. </w:t>
      </w:r>
      <w:r w:rsidR="00A43065">
        <w:rPr>
          <w:rFonts w:eastAsia="Times New Roman"/>
        </w:rPr>
        <w:t xml:space="preserve">Through a planned </w:t>
      </w:r>
      <w:r w:rsidR="00206B9B">
        <w:rPr>
          <w:rFonts w:eastAsia="Times New Roman"/>
        </w:rPr>
        <w:t xml:space="preserve">and collaborative </w:t>
      </w:r>
      <w:r w:rsidR="00A43065">
        <w:rPr>
          <w:rFonts w:eastAsia="Times New Roman"/>
        </w:rPr>
        <w:t xml:space="preserve">approach, LDPs </w:t>
      </w:r>
      <w:r w:rsidR="006464EA" w:rsidRPr="00A656EE">
        <w:rPr>
          <w:rFonts w:eastAsia="Times New Roman"/>
        </w:rPr>
        <w:t>can</w:t>
      </w:r>
      <w:r w:rsidR="00A43065">
        <w:rPr>
          <w:rFonts w:eastAsia="Times New Roman"/>
        </w:rPr>
        <w:t xml:space="preserve"> support efforts in </w:t>
      </w:r>
      <w:r w:rsidR="00A656EE">
        <w:rPr>
          <w:rFonts w:eastAsia="Times New Roman"/>
        </w:rPr>
        <w:t>avoiding</w:t>
      </w:r>
      <w:r w:rsidR="00A43065">
        <w:rPr>
          <w:rFonts w:eastAsia="Times New Roman"/>
        </w:rPr>
        <w:t xml:space="preserve"> </w:t>
      </w:r>
      <w:r w:rsidR="00A656EE">
        <w:rPr>
          <w:rFonts w:eastAsia="Times New Roman"/>
        </w:rPr>
        <w:t>or</w:t>
      </w:r>
      <w:r w:rsidR="00A43065">
        <w:rPr>
          <w:rFonts w:eastAsia="Times New Roman"/>
        </w:rPr>
        <w:t xml:space="preserve"> minimising the impacts of water scarcity, </w:t>
      </w:r>
      <w:r w:rsidR="009828CA">
        <w:rPr>
          <w:rFonts w:eastAsia="Times New Roman"/>
        </w:rPr>
        <w:t>including:</w:t>
      </w:r>
    </w:p>
    <w:p w14:paraId="4BE1FD9F" w14:textId="6011DBE2" w:rsidR="00CB408C" w:rsidRPr="00CB408C" w:rsidRDefault="00555616" w:rsidP="00347F6E">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T</w:t>
      </w:r>
      <w:r w:rsidR="00CB408C">
        <w:rPr>
          <w:rFonts w:eastAsia="Times New Roman"/>
        </w:rPr>
        <w:t xml:space="preserve">aking an </w:t>
      </w:r>
      <w:r w:rsidR="1F1CF990" w:rsidRPr="3D9E7964">
        <w:rPr>
          <w:rFonts w:eastAsia="Times New Roman"/>
        </w:rPr>
        <w:t xml:space="preserve">integrated </w:t>
      </w:r>
      <w:r w:rsidR="00CB408C">
        <w:rPr>
          <w:rFonts w:eastAsia="Times New Roman"/>
        </w:rPr>
        <w:t>infrastructure-first approach to planned development</w:t>
      </w:r>
      <w:r>
        <w:rPr>
          <w:rFonts w:eastAsia="Times New Roman"/>
        </w:rPr>
        <w:t>.</w:t>
      </w:r>
    </w:p>
    <w:p w14:paraId="42BF73A3" w14:textId="1FECAB62" w:rsidR="00896416" w:rsidRPr="00347F6E" w:rsidRDefault="00555616" w:rsidP="00347F6E">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S</w:t>
      </w:r>
      <w:r w:rsidR="009828CA">
        <w:rPr>
          <w:rFonts w:eastAsia="Times New Roman"/>
        </w:rPr>
        <w:t>upporting</w:t>
      </w:r>
      <w:r w:rsidR="00896416">
        <w:rPr>
          <w:rFonts w:eastAsia="Times New Roman"/>
        </w:rPr>
        <w:t xml:space="preserve"> a holistic approach to how the water environment is managed</w:t>
      </w:r>
      <w:r w:rsidR="005110F2">
        <w:rPr>
          <w:rFonts w:eastAsia="Times New Roman"/>
        </w:rPr>
        <w:t xml:space="preserve"> including </w:t>
      </w:r>
      <w:r w:rsidR="007771E3">
        <w:rPr>
          <w:rFonts w:eastAsia="Times New Roman"/>
        </w:rPr>
        <w:t xml:space="preserve">developing spatial strategies </w:t>
      </w:r>
      <w:r w:rsidR="005110F2">
        <w:rPr>
          <w:rFonts w:eastAsia="Times New Roman"/>
        </w:rPr>
        <w:t xml:space="preserve">where </w:t>
      </w:r>
      <w:r w:rsidR="00163EA2">
        <w:rPr>
          <w:rFonts w:eastAsia="Times New Roman"/>
        </w:rPr>
        <w:t>existing land</w:t>
      </w:r>
      <w:r w:rsidR="00E67ACA">
        <w:rPr>
          <w:rFonts w:eastAsia="Times New Roman"/>
        </w:rPr>
        <w:t xml:space="preserve"> </w:t>
      </w:r>
      <w:r w:rsidR="00152557">
        <w:rPr>
          <w:rFonts w:eastAsia="Times New Roman"/>
        </w:rPr>
        <w:t xml:space="preserve">and </w:t>
      </w:r>
      <w:r w:rsidR="00E67ACA">
        <w:rPr>
          <w:rFonts w:eastAsia="Times New Roman"/>
        </w:rPr>
        <w:t>proposals for new development</w:t>
      </w:r>
      <w:r w:rsidR="00163EA2">
        <w:rPr>
          <w:rFonts w:eastAsia="Times New Roman"/>
        </w:rPr>
        <w:t xml:space="preserve"> can be </w:t>
      </w:r>
      <w:r w:rsidR="000861ED">
        <w:rPr>
          <w:rFonts w:eastAsia="Times New Roman"/>
        </w:rPr>
        <w:t>best</w:t>
      </w:r>
      <w:r w:rsidR="00163EA2">
        <w:rPr>
          <w:rFonts w:eastAsia="Times New Roman"/>
        </w:rPr>
        <w:t xml:space="preserve"> managed</w:t>
      </w:r>
      <w:r w:rsidR="00C13F90">
        <w:rPr>
          <w:rFonts w:eastAsia="Times New Roman"/>
        </w:rPr>
        <w:t>/planned</w:t>
      </w:r>
      <w:r w:rsidR="000861ED">
        <w:rPr>
          <w:rFonts w:eastAsia="Times New Roman"/>
        </w:rPr>
        <w:t xml:space="preserve"> for sustainable water management</w:t>
      </w:r>
      <w:r>
        <w:rPr>
          <w:rFonts w:eastAsia="Times New Roman"/>
        </w:rPr>
        <w:t>.</w:t>
      </w:r>
    </w:p>
    <w:p w14:paraId="5149FABC" w14:textId="444859D8" w:rsidR="00347F6E" w:rsidRPr="00042BE6" w:rsidRDefault="00555616" w:rsidP="00347F6E">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lastRenderedPageBreak/>
        <w:t>M</w:t>
      </w:r>
      <w:r w:rsidR="00347F6E">
        <w:rPr>
          <w:rFonts w:eastAsia="Times New Roman"/>
        </w:rPr>
        <w:t xml:space="preserve">aximising opportunities for </w:t>
      </w:r>
      <w:r w:rsidR="2F538D40" w:rsidRPr="3D9E7964">
        <w:rPr>
          <w:rFonts w:eastAsia="Times New Roman"/>
        </w:rPr>
        <w:t xml:space="preserve">multi-functional </w:t>
      </w:r>
      <w:r w:rsidR="00347F6E">
        <w:rPr>
          <w:rFonts w:eastAsia="Times New Roman"/>
        </w:rPr>
        <w:t xml:space="preserve">blue and green infrastructure </w:t>
      </w:r>
      <w:r w:rsidR="00347F6E" w:rsidRPr="00941B5E">
        <w:rPr>
          <w:rFonts w:eastAsia="Times New Roman"/>
        </w:rPr>
        <w:t>and nature networks</w:t>
      </w:r>
      <w:r>
        <w:rPr>
          <w:rFonts w:eastAsia="Times New Roman"/>
        </w:rPr>
        <w:t>.</w:t>
      </w:r>
    </w:p>
    <w:p w14:paraId="3B212B8C" w14:textId="32378A86" w:rsidR="00042BE6" w:rsidRPr="006041FF" w:rsidRDefault="00555616" w:rsidP="00347F6E">
      <w:pPr>
        <w:pStyle w:val="ListParagraph"/>
        <w:numPr>
          <w:ilvl w:val="0"/>
          <w:numId w:val="14"/>
        </w:numPr>
        <w:spacing w:before="240" w:line="276" w:lineRule="auto"/>
        <w:rPr>
          <w:rFonts w:ascii="Arial" w:eastAsia="Times New Roman" w:hAnsi="Arial" w:cs="Arial"/>
          <w:b/>
          <w:color w:val="016574"/>
          <w:sz w:val="32"/>
          <w:szCs w:val="32"/>
        </w:rPr>
      </w:pPr>
      <w:r>
        <w:rPr>
          <w:rFonts w:eastAsia="Times New Roman"/>
        </w:rPr>
        <w:t>P</w:t>
      </w:r>
      <w:r w:rsidR="00042BE6">
        <w:rPr>
          <w:rFonts w:eastAsia="Times New Roman"/>
        </w:rPr>
        <w:t xml:space="preserve">rotecting </w:t>
      </w:r>
      <w:r w:rsidR="006C3595">
        <w:rPr>
          <w:rFonts w:eastAsia="Times New Roman"/>
        </w:rPr>
        <w:t xml:space="preserve">and restoring </w:t>
      </w:r>
      <w:r w:rsidR="00042BE6">
        <w:rPr>
          <w:rFonts w:eastAsia="Times New Roman"/>
        </w:rPr>
        <w:t>land that provides multiple benefits including natural flood management</w:t>
      </w:r>
      <w:r w:rsidR="00537912">
        <w:rPr>
          <w:rFonts w:eastAsia="Times New Roman"/>
        </w:rPr>
        <w:t xml:space="preserve"> measures</w:t>
      </w:r>
      <w:r w:rsidR="008D2D48">
        <w:rPr>
          <w:rFonts w:eastAsia="Times New Roman"/>
        </w:rPr>
        <w:t>, sustainable soil management,</w:t>
      </w:r>
      <w:r w:rsidR="006C3595">
        <w:rPr>
          <w:rFonts w:eastAsia="Times New Roman"/>
        </w:rPr>
        <w:t xml:space="preserve"> and peatland </w:t>
      </w:r>
      <w:r w:rsidR="00C13F90">
        <w:rPr>
          <w:rFonts w:eastAsia="Times New Roman"/>
        </w:rPr>
        <w:t>protection/</w:t>
      </w:r>
      <w:r w:rsidR="006C3595">
        <w:rPr>
          <w:rFonts w:eastAsia="Times New Roman"/>
        </w:rPr>
        <w:t>restoration</w:t>
      </w:r>
      <w:r>
        <w:rPr>
          <w:rFonts w:eastAsia="Times New Roman"/>
        </w:rPr>
        <w:t>.</w:t>
      </w:r>
    </w:p>
    <w:p w14:paraId="21BAEE1E" w14:textId="3C3C4342" w:rsidR="006041FF" w:rsidRPr="00820DE9" w:rsidRDefault="00555616" w:rsidP="002B7567">
      <w:pPr>
        <w:pStyle w:val="ListParagraph"/>
        <w:numPr>
          <w:ilvl w:val="0"/>
          <w:numId w:val="14"/>
        </w:numPr>
        <w:spacing w:before="240" w:after="240" w:line="276" w:lineRule="auto"/>
        <w:rPr>
          <w:rFonts w:ascii="Arial" w:eastAsia="Times New Roman" w:hAnsi="Arial" w:cs="Arial"/>
          <w:b/>
          <w:color w:val="016574"/>
          <w:sz w:val="32"/>
          <w:szCs w:val="32"/>
        </w:rPr>
      </w:pPr>
      <w:r>
        <w:rPr>
          <w:rFonts w:eastAsia="Times New Roman"/>
        </w:rPr>
        <w:t>A</w:t>
      </w:r>
      <w:r w:rsidR="006041FF">
        <w:rPr>
          <w:rFonts w:eastAsia="Times New Roman"/>
        </w:rPr>
        <w:t>voiding new private water supplies in areas which are</w:t>
      </w:r>
      <w:r w:rsidR="00EC3388">
        <w:rPr>
          <w:rFonts w:eastAsia="Times New Roman"/>
        </w:rPr>
        <w:t xml:space="preserve"> vulnerable to water scarcity</w:t>
      </w:r>
      <w:r w:rsidR="33B8A0A1" w:rsidRPr="3D9E7964">
        <w:rPr>
          <w:rFonts w:eastAsia="Times New Roman"/>
        </w:rPr>
        <w:t>.</w:t>
      </w:r>
    </w:p>
    <w:p w14:paraId="53877EA8" w14:textId="519B3C5C" w:rsidR="00820DE9" w:rsidRDefault="00820DE9" w:rsidP="00D43F59">
      <w:pPr>
        <w:spacing w:before="120" w:after="120"/>
        <w:rPr>
          <w:rFonts w:ascii="Arial" w:eastAsia="Times New Roman" w:hAnsi="Arial" w:cs="Arial"/>
          <w:lang w:eastAsia="en-GB"/>
        </w:rPr>
      </w:pPr>
      <w:r w:rsidRPr="7E152EE9">
        <w:rPr>
          <w:rFonts w:eastAsia="Times New Roman"/>
        </w:rPr>
        <w:t xml:space="preserve">Evidence on water scarcity </w:t>
      </w:r>
      <w:r w:rsidR="6E3090BD" w:rsidRPr="3D9E7964">
        <w:rPr>
          <w:rFonts w:eastAsia="Times New Roman"/>
        </w:rPr>
        <w:t>is</w:t>
      </w:r>
      <w:r w:rsidRPr="7E152EE9">
        <w:rPr>
          <w:rFonts w:eastAsia="Times New Roman"/>
        </w:rPr>
        <w:t xml:space="preserve"> important in supporting </w:t>
      </w:r>
      <w:r w:rsidR="006B2129">
        <w:rPr>
          <w:rFonts w:eastAsia="Times New Roman"/>
        </w:rPr>
        <w:t xml:space="preserve">the </w:t>
      </w:r>
      <w:r w:rsidRPr="7E152EE9">
        <w:rPr>
          <w:rFonts w:eastAsia="Times New Roman"/>
        </w:rPr>
        <w:t xml:space="preserve">delivery and implementation of NPF4 policies. </w:t>
      </w:r>
      <w:r w:rsidR="0019213D">
        <w:rPr>
          <w:rFonts w:ascii="Arial" w:eastAsia="Times New Roman" w:hAnsi="Arial" w:cs="Arial"/>
          <w:lang w:eastAsia="en-GB"/>
        </w:rPr>
        <w:t>In particular</w:t>
      </w:r>
      <w:r w:rsidR="54DCB71C" w:rsidRPr="3D9E7964">
        <w:rPr>
          <w:rFonts w:ascii="Arial" w:eastAsia="Times New Roman" w:hAnsi="Arial" w:cs="Arial"/>
          <w:lang w:eastAsia="en-GB"/>
        </w:rPr>
        <w:t>,</w:t>
      </w:r>
      <w:r w:rsidR="0019213D">
        <w:rPr>
          <w:rFonts w:ascii="Arial" w:eastAsia="Times New Roman" w:hAnsi="Arial" w:cs="Arial"/>
          <w:lang w:eastAsia="en-GB"/>
        </w:rPr>
        <w:t xml:space="preserve"> </w:t>
      </w:r>
      <w:r w:rsidR="001112BF">
        <w:rPr>
          <w:rFonts w:ascii="Arial" w:eastAsia="Times New Roman" w:hAnsi="Arial" w:cs="Arial"/>
          <w:lang w:eastAsia="en-GB"/>
        </w:rPr>
        <w:t>understanding water scarcity issues through evidence</w:t>
      </w:r>
      <w:r w:rsidR="75DF523B" w:rsidRPr="3D9E7964">
        <w:rPr>
          <w:rFonts w:ascii="Arial" w:eastAsia="Times New Roman" w:hAnsi="Arial" w:cs="Arial"/>
          <w:lang w:eastAsia="en-GB"/>
        </w:rPr>
        <w:t>,</w:t>
      </w:r>
      <w:r w:rsidR="001112BF">
        <w:rPr>
          <w:rFonts w:ascii="Arial" w:eastAsia="Times New Roman" w:hAnsi="Arial" w:cs="Arial"/>
          <w:lang w:eastAsia="en-GB"/>
        </w:rPr>
        <w:t xml:space="preserve"> </w:t>
      </w:r>
      <w:r w:rsidR="0A69AAD5" w:rsidRPr="3D9E7964">
        <w:rPr>
          <w:rFonts w:ascii="Arial" w:eastAsia="Times New Roman" w:hAnsi="Arial" w:cs="Arial"/>
          <w:lang w:eastAsia="en-GB"/>
        </w:rPr>
        <w:t>helps</w:t>
      </w:r>
      <w:r w:rsidR="0019213D">
        <w:rPr>
          <w:rFonts w:ascii="Arial" w:eastAsia="Times New Roman" w:hAnsi="Arial" w:cs="Arial"/>
          <w:lang w:eastAsia="en-GB"/>
        </w:rPr>
        <w:t xml:space="preserve"> deliver the</w:t>
      </w:r>
      <w:r w:rsidR="00A61C66">
        <w:rPr>
          <w:rFonts w:ascii="Arial" w:eastAsia="Times New Roman" w:hAnsi="Arial" w:cs="Arial"/>
          <w:lang w:eastAsia="en-GB"/>
        </w:rPr>
        <w:t xml:space="preserve"> policy</w:t>
      </w:r>
      <w:r w:rsidR="0019213D">
        <w:rPr>
          <w:rFonts w:ascii="Arial" w:eastAsia="Times New Roman" w:hAnsi="Arial" w:cs="Arial"/>
          <w:lang w:eastAsia="en-GB"/>
        </w:rPr>
        <w:t xml:space="preserve"> </w:t>
      </w:r>
      <w:r w:rsidR="004D5CDB">
        <w:rPr>
          <w:rFonts w:ascii="Arial" w:eastAsia="Times New Roman" w:hAnsi="Arial" w:cs="Arial"/>
          <w:lang w:eastAsia="en-GB"/>
        </w:rPr>
        <w:t xml:space="preserve">intent and outcomes for </w:t>
      </w:r>
      <w:r>
        <w:rPr>
          <w:rFonts w:ascii="Arial" w:eastAsia="Times New Roman" w:hAnsi="Arial" w:cs="Arial"/>
          <w:lang w:eastAsia="en-GB"/>
        </w:rPr>
        <w:t>the following NPF4 policies:</w:t>
      </w: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3534"/>
        <w:gridCol w:w="6668"/>
      </w:tblGrid>
      <w:tr w:rsidR="002D2423" w:rsidRPr="00AE1DFE" w14:paraId="5FA3CC67" w14:textId="77777777" w:rsidTr="2DE2C281">
        <w:trPr>
          <w:trHeight w:val="610"/>
          <w:tblHeader/>
        </w:trPr>
        <w:tc>
          <w:tcPr>
            <w:tcW w:w="1732"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tcPr>
          <w:p w14:paraId="1843FCF1" w14:textId="2889FA59" w:rsidR="002D2423" w:rsidRPr="00AE1DFE" w:rsidRDefault="002D2423" w:rsidP="0055561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NPF4 Policy</w:t>
            </w:r>
          </w:p>
        </w:tc>
        <w:tc>
          <w:tcPr>
            <w:tcW w:w="3268"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tcPr>
          <w:p w14:paraId="034B6F03" w14:textId="65B27E39" w:rsidR="002D2423" w:rsidRPr="00AE1DFE" w:rsidRDefault="002D2423" w:rsidP="0055561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How will the evidence support policy intent and outcomes?</w:t>
            </w:r>
          </w:p>
        </w:tc>
      </w:tr>
      <w:tr w:rsidR="002D2423" w:rsidRPr="00AE1DFE" w14:paraId="77B7B0F3" w14:textId="77777777" w:rsidTr="2DE2C281">
        <w:trPr>
          <w:trHeight w:val="315"/>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C94642B" w14:textId="77777777" w:rsidR="00F1226E" w:rsidRDefault="00F1226E" w:rsidP="00F1226E">
            <w:pPr>
              <w:spacing w:before="240" w:line="276" w:lineRule="auto"/>
              <w:rPr>
                <w:rFonts w:ascii="Arial" w:eastAsia="Times New Roman" w:hAnsi="Arial" w:cs="Arial"/>
                <w:lang w:eastAsia="en-GB"/>
              </w:rPr>
            </w:pPr>
            <w:r w:rsidRPr="00F1226E">
              <w:rPr>
                <w:rFonts w:ascii="Arial" w:eastAsia="Times New Roman" w:hAnsi="Arial" w:cs="Arial"/>
                <w:lang w:eastAsia="en-GB"/>
              </w:rPr>
              <w:t>Polic</w:t>
            </w:r>
            <w:r>
              <w:rPr>
                <w:rFonts w:ascii="Arial" w:eastAsia="Times New Roman" w:hAnsi="Arial" w:cs="Arial"/>
                <w:lang w:eastAsia="en-GB"/>
              </w:rPr>
              <w:t>y</w:t>
            </w:r>
            <w:r w:rsidRPr="00F1226E">
              <w:rPr>
                <w:rFonts w:ascii="Arial" w:eastAsia="Times New Roman" w:hAnsi="Arial" w:cs="Arial"/>
                <w:lang w:eastAsia="en-GB"/>
              </w:rPr>
              <w:t xml:space="preserve"> 1 (Tackling the climate and nature crises)</w:t>
            </w:r>
          </w:p>
          <w:p w14:paraId="29E57358" w14:textId="74ECC6EA" w:rsidR="002D2423" w:rsidRPr="0087008E" w:rsidRDefault="00F1226E" w:rsidP="0087008E">
            <w:pPr>
              <w:spacing w:before="240" w:line="276" w:lineRule="auto"/>
              <w:rPr>
                <w:rFonts w:ascii="Arial" w:eastAsia="Times New Roman" w:hAnsi="Arial" w:cs="Arial"/>
                <w:b/>
                <w:color w:val="016574"/>
                <w:sz w:val="32"/>
                <w:szCs w:val="26"/>
              </w:rPr>
            </w:pPr>
            <w:r>
              <w:rPr>
                <w:rFonts w:ascii="Arial" w:eastAsia="Times New Roman" w:hAnsi="Arial" w:cs="Arial"/>
                <w:lang w:eastAsia="en-GB"/>
              </w:rPr>
              <w:t xml:space="preserve">Policy </w:t>
            </w:r>
            <w:r w:rsidRPr="00F1226E">
              <w:rPr>
                <w:rFonts w:ascii="Arial" w:eastAsia="Times New Roman" w:hAnsi="Arial" w:cs="Arial"/>
                <w:lang w:eastAsia="en-GB"/>
              </w:rPr>
              <w:t>2 (Climate mitigation and adaptation)</w:t>
            </w: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86CE55" w14:textId="6F6A2ADA" w:rsidR="002D2423" w:rsidRPr="00AE1DFE" w:rsidRDefault="004D0000" w:rsidP="00555616">
            <w:pPr>
              <w:spacing w:before="120" w:after="120"/>
              <w:rPr>
                <w:rFonts w:ascii="Arial" w:eastAsia="Times New Roman" w:hAnsi="Arial" w:cs="Arial"/>
                <w:lang w:eastAsia="en-GB"/>
              </w:rPr>
            </w:pPr>
            <w:r>
              <w:rPr>
                <w:rFonts w:ascii="Arial" w:eastAsia="Times New Roman" w:hAnsi="Arial" w:cs="Arial"/>
                <w:lang w:eastAsia="en-GB"/>
              </w:rPr>
              <w:t xml:space="preserve">Water scarcity is considered a </w:t>
            </w:r>
            <w:r w:rsidR="00C157D9">
              <w:rPr>
                <w:rFonts w:ascii="Arial" w:eastAsia="Times New Roman" w:hAnsi="Arial" w:cs="Arial"/>
                <w:lang w:eastAsia="en-GB"/>
              </w:rPr>
              <w:t xml:space="preserve">current and </w:t>
            </w:r>
            <w:r>
              <w:rPr>
                <w:rFonts w:ascii="Arial" w:eastAsia="Times New Roman" w:hAnsi="Arial" w:cs="Arial"/>
                <w:lang w:eastAsia="en-GB"/>
              </w:rPr>
              <w:t xml:space="preserve">future climate risk and LDPs will need to </w:t>
            </w:r>
            <w:r w:rsidR="004A01C8">
              <w:rPr>
                <w:rFonts w:ascii="Arial" w:eastAsia="Times New Roman" w:hAnsi="Arial" w:cs="Arial"/>
                <w:lang w:eastAsia="en-GB"/>
              </w:rPr>
              <w:t>pla</w:t>
            </w:r>
            <w:r w:rsidR="002B3248">
              <w:rPr>
                <w:rFonts w:ascii="Arial" w:eastAsia="Times New Roman" w:hAnsi="Arial" w:cs="Arial"/>
                <w:lang w:eastAsia="en-GB"/>
              </w:rPr>
              <w:t xml:space="preserve">n for places (including new development) that address the global climate emergency and nature crisis </w:t>
            </w:r>
            <w:r w:rsidR="00C157D9">
              <w:rPr>
                <w:rFonts w:ascii="Arial" w:eastAsia="Times New Roman" w:hAnsi="Arial" w:cs="Arial"/>
                <w:lang w:eastAsia="en-GB"/>
              </w:rPr>
              <w:t>and are</w:t>
            </w:r>
            <w:r w:rsidR="000356FA">
              <w:rPr>
                <w:rFonts w:ascii="Arial" w:eastAsia="Times New Roman" w:hAnsi="Arial" w:cs="Arial"/>
                <w:lang w:eastAsia="en-GB"/>
              </w:rPr>
              <w:t xml:space="preserve"> designed in a way so that they are</w:t>
            </w:r>
            <w:r w:rsidR="00C157D9">
              <w:rPr>
                <w:rFonts w:ascii="Arial" w:eastAsia="Times New Roman" w:hAnsi="Arial" w:cs="Arial"/>
                <w:lang w:eastAsia="en-GB"/>
              </w:rPr>
              <w:t xml:space="preserve"> climate resilient.</w:t>
            </w:r>
          </w:p>
        </w:tc>
      </w:tr>
      <w:tr w:rsidR="002D2423" w:rsidRPr="00AE1DFE" w14:paraId="3098BFB0" w14:textId="77777777" w:rsidTr="2DE2C281">
        <w:trPr>
          <w:trHeight w:val="300"/>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3FE35C" w14:textId="77777777" w:rsidR="002D2423" w:rsidRDefault="00194B5F" w:rsidP="000356FA">
            <w:pPr>
              <w:spacing w:before="120" w:after="120" w:line="240" w:lineRule="auto"/>
              <w:rPr>
                <w:rFonts w:ascii="Arial" w:eastAsia="Times New Roman" w:hAnsi="Arial" w:cs="Arial"/>
                <w:lang w:eastAsia="en-GB"/>
              </w:rPr>
            </w:pPr>
            <w:r>
              <w:rPr>
                <w:rFonts w:ascii="Arial" w:eastAsia="Times New Roman" w:hAnsi="Arial" w:cs="Arial"/>
                <w:lang w:eastAsia="en-GB"/>
              </w:rPr>
              <w:t>Policy 3 (Biodiversity)</w:t>
            </w:r>
          </w:p>
          <w:p w14:paraId="5D0C4D84" w14:textId="19C28D3D" w:rsidR="00194B5F" w:rsidRPr="00AE1DFE" w:rsidRDefault="00194B5F" w:rsidP="000356FA">
            <w:pPr>
              <w:spacing w:before="120" w:after="120" w:line="240" w:lineRule="auto"/>
              <w:rPr>
                <w:rFonts w:ascii="Arial" w:eastAsia="Times New Roman" w:hAnsi="Arial" w:cs="Arial"/>
                <w:lang w:eastAsia="en-GB"/>
              </w:rPr>
            </w:pPr>
            <w:r>
              <w:rPr>
                <w:rFonts w:ascii="Arial" w:eastAsia="Times New Roman" w:hAnsi="Arial" w:cs="Arial"/>
                <w:lang w:eastAsia="en-GB"/>
              </w:rPr>
              <w:t>Policy 4 (Natural Places)</w:t>
            </w: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C06A8E1" w14:textId="40EE04DF" w:rsidR="002D2423" w:rsidRPr="00AE1DFE" w:rsidRDefault="00AF5675" w:rsidP="00895EBE">
            <w:pPr>
              <w:spacing w:before="120" w:after="120"/>
              <w:rPr>
                <w:rFonts w:ascii="Arial" w:eastAsia="Times New Roman" w:hAnsi="Arial" w:cs="Arial"/>
                <w:lang w:eastAsia="en-GB"/>
              </w:rPr>
            </w:pPr>
            <w:r>
              <w:rPr>
                <w:rFonts w:ascii="Arial" w:eastAsia="Times New Roman" w:hAnsi="Arial" w:cs="Arial"/>
                <w:lang w:eastAsia="en-GB"/>
              </w:rPr>
              <w:t xml:space="preserve">Water scarcity events can have significant ecological impacts and LDPs </w:t>
            </w:r>
            <w:r w:rsidR="00BF56EB">
              <w:rPr>
                <w:rFonts w:ascii="Arial" w:eastAsia="Times New Roman" w:hAnsi="Arial" w:cs="Arial"/>
                <w:lang w:eastAsia="en-GB"/>
              </w:rPr>
              <w:t xml:space="preserve">are to be designed in a way that protects, </w:t>
            </w:r>
            <w:r w:rsidR="004776E7">
              <w:rPr>
                <w:rFonts w:ascii="Arial" w:eastAsia="Times New Roman" w:hAnsi="Arial" w:cs="Arial"/>
                <w:lang w:eastAsia="en-GB"/>
              </w:rPr>
              <w:t>restores,</w:t>
            </w:r>
            <w:r w:rsidR="00BF56EB">
              <w:rPr>
                <w:rFonts w:ascii="Arial" w:eastAsia="Times New Roman" w:hAnsi="Arial" w:cs="Arial"/>
                <w:lang w:eastAsia="en-GB"/>
              </w:rPr>
              <w:t xml:space="preserve"> and enhances </w:t>
            </w:r>
            <w:r w:rsidR="001A7E53">
              <w:rPr>
                <w:rFonts w:ascii="Arial" w:eastAsia="Times New Roman" w:hAnsi="Arial" w:cs="Arial"/>
                <w:lang w:eastAsia="en-GB"/>
              </w:rPr>
              <w:t xml:space="preserve">biodiversity and </w:t>
            </w:r>
            <w:r w:rsidR="00BF56EB">
              <w:rPr>
                <w:rFonts w:ascii="Arial" w:eastAsia="Times New Roman" w:hAnsi="Arial" w:cs="Arial"/>
                <w:lang w:eastAsia="en-GB"/>
              </w:rPr>
              <w:t>natural assets</w:t>
            </w:r>
            <w:r w:rsidR="00DB3116">
              <w:rPr>
                <w:rFonts w:ascii="Arial" w:eastAsia="Times New Roman" w:hAnsi="Arial" w:cs="Arial"/>
                <w:lang w:eastAsia="en-GB"/>
              </w:rPr>
              <w:t xml:space="preserve">, including strengthened nature networks and nature-based </w:t>
            </w:r>
            <w:r w:rsidR="00DB3116" w:rsidRPr="2DE2C281">
              <w:rPr>
                <w:rFonts w:ascii="Arial" w:eastAsia="Times New Roman" w:hAnsi="Arial" w:cs="Arial"/>
                <w:lang w:eastAsia="en-GB"/>
              </w:rPr>
              <w:t>solution</w:t>
            </w:r>
            <w:r w:rsidR="05039536" w:rsidRPr="2DE2C281">
              <w:rPr>
                <w:rFonts w:ascii="Arial" w:eastAsia="Times New Roman" w:hAnsi="Arial" w:cs="Arial"/>
                <w:lang w:eastAsia="en-GB"/>
              </w:rPr>
              <w:t>s</w:t>
            </w:r>
            <w:r w:rsidR="00DB3116">
              <w:rPr>
                <w:rFonts w:ascii="Arial" w:eastAsia="Times New Roman" w:hAnsi="Arial" w:cs="Arial"/>
                <w:lang w:eastAsia="en-GB"/>
              </w:rPr>
              <w:t xml:space="preserve"> that can benefit the wider water environment.</w:t>
            </w:r>
          </w:p>
        </w:tc>
      </w:tr>
      <w:tr w:rsidR="002D2423" w:rsidRPr="00AE1DFE" w14:paraId="6725FC03" w14:textId="77777777" w:rsidTr="2DE2C281">
        <w:trPr>
          <w:trHeight w:val="300"/>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FE84CC" w14:textId="24589003" w:rsidR="002D2423" w:rsidRPr="00AE1DFE" w:rsidRDefault="00C014A4" w:rsidP="000356FA">
            <w:pPr>
              <w:spacing w:before="120" w:after="120" w:line="240" w:lineRule="auto"/>
              <w:rPr>
                <w:rFonts w:ascii="Arial" w:eastAsia="Times New Roman" w:hAnsi="Arial" w:cs="Arial"/>
                <w:lang w:eastAsia="en-GB"/>
              </w:rPr>
            </w:pPr>
            <w:r>
              <w:rPr>
                <w:rFonts w:ascii="Arial" w:eastAsia="Times New Roman" w:hAnsi="Arial" w:cs="Arial"/>
                <w:lang w:eastAsia="en-GB"/>
              </w:rPr>
              <w:t>Policy 5 (Soils)</w:t>
            </w: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39795A" w14:textId="4D16AA2E" w:rsidR="002D2423" w:rsidRPr="00AE1DFE" w:rsidRDefault="008458A4" w:rsidP="00895EBE">
            <w:pPr>
              <w:spacing w:before="120" w:after="120"/>
              <w:rPr>
                <w:rFonts w:ascii="Arial" w:eastAsia="Times New Roman" w:hAnsi="Arial" w:cs="Arial"/>
                <w:lang w:eastAsia="en-GB"/>
              </w:rPr>
            </w:pPr>
            <w:r>
              <w:rPr>
                <w:rFonts w:ascii="Arial" w:eastAsia="Times New Roman" w:hAnsi="Arial" w:cs="Arial"/>
                <w:lang w:eastAsia="en-GB"/>
              </w:rPr>
              <w:t>There is a</w:t>
            </w:r>
            <w:r w:rsidR="00A34760">
              <w:rPr>
                <w:rFonts w:ascii="Arial" w:eastAsia="Times New Roman" w:hAnsi="Arial" w:cs="Arial"/>
                <w:lang w:eastAsia="en-GB"/>
              </w:rPr>
              <w:t xml:space="preserve"> strong </w:t>
            </w:r>
            <w:r>
              <w:rPr>
                <w:rFonts w:ascii="Arial" w:eastAsia="Times New Roman" w:hAnsi="Arial" w:cs="Arial"/>
                <w:lang w:eastAsia="en-GB"/>
              </w:rPr>
              <w:t>interrelationship between s</w:t>
            </w:r>
            <w:r w:rsidR="00A34760">
              <w:rPr>
                <w:rFonts w:ascii="Arial" w:eastAsia="Times New Roman" w:hAnsi="Arial" w:cs="Arial"/>
                <w:lang w:eastAsia="en-GB"/>
              </w:rPr>
              <w:t xml:space="preserve">oils and the water environment and LDPs </w:t>
            </w:r>
            <w:r w:rsidR="00597C99">
              <w:rPr>
                <w:rFonts w:ascii="Arial" w:eastAsia="Times New Roman" w:hAnsi="Arial" w:cs="Arial"/>
                <w:lang w:eastAsia="en-GB"/>
              </w:rPr>
              <w:t>should protect and restore valued soils</w:t>
            </w:r>
            <w:r w:rsidR="0029387D">
              <w:rPr>
                <w:rFonts w:ascii="Arial" w:eastAsia="Times New Roman" w:hAnsi="Arial" w:cs="Arial"/>
                <w:lang w:eastAsia="en-GB"/>
              </w:rPr>
              <w:t xml:space="preserve"> including </w:t>
            </w:r>
            <w:r w:rsidR="00F769EA">
              <w:rPr>
                <w:rFonts w:ascii="Arial" w:eastAsia="Times New Roman" w:hAnsi="Arial" w:cs="Arial"/>
                <w:lang w:eastAsia="en-GB"/>
              </w:rPr>
              <w:t xml:space="preserve">minimising disturbance from development and restoring peatlands. </w:t>
            </w:r>
            <w:r w:rsidR="00B779DF">
              <w:rPr>
                <w:rFonts w:ascii="Arial" w:eastAsia="Times New Roman" w:hAnsi="Arial" w:cs="Arial"/>
                <w:lang w:eastAsia="en-GB"/>
              </w:rPr>
              <w:t xml:space="preserve">Water scarcity events can result in direct impacts on </w:t>
            </w:r>
            <w:r w:rsidR="005E5751">
              <w:rPr>
                <w:rFonts w:ascii="Arial" w:eastAsia="Times New Roman" w:hAnsi="Arial" w:cs="Arial"/>
                <w:lang w:eastAsia="en-GB"/>
              </w:rPr>
              <w:t xml:space="preserve">the </w:t>
            </w:r>
            <w:r w:rsidR="5AA57C09" w:rsidRPr="2DE2C281">
              <w:rPr>
                <w:rFonts w:ascii="Arial" w:eastAsia="Times New Roman" w:hAnsi="Arial" w:cs="Arial"/>
                <w:lang w:eastAsia="en-GB"/>
              </w:rPr>
              <w:t xml:space="preserve">function, </w:t>
            </w:r>
            <w:r w:rsidR="004776E7">
              <w:rPr>
                <w:rFonts w:ascii="Arial" w:eastAsia="Times New Roman" w:hAnsi="Arial" w:cs="Arial"/>
                <w:lang w:eastAsia="en-GB"/>
              </w:rPr>
              <w:t>health,</w:t>
            </w:r>
            <w:r w:rsidR="005E5751">
              <w:rPr>
                <w:rFonts w:ascii="Arial" w:eastAsia="Times New Roman" w:hAnsi="Arial" w:cs="Arial"/>
                <w:lang w:eastAsia="en-GB"/>
              </w:rPr>
              <w:t xml:space="preserve"> and condition of peatland areas</w:t>
            </w:r>
            <w:r w:rsidR="00763767">
              <w:rPr>
                <w:rFonts w:ascii="Arial" w:eastAsia="Times New Roman" w:hAnsi="Arial" w:cs="Arial"/>
                <w:lang w:eastAsia="en-GB"/>
              </w:rPr>
              <w:t>.</w:t>
            </w:r>
          </w:p>
        </w:tc>
      </w:tr>
      <w:tr w:rsidR="00B31EDA" w:rsidRPr="00AE1DFE" w14:paraId="4F3407BE" w14:textId="77777777" w:rsidTr="2DE2C281">
        <w:trPr>
          <w:trHeight w:val="300"/>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FF6EC2" w14:textId="2881AE5F" w:rsidR="00B31EDA" w:rsidRDefault="00B31EDA" w:rsidP="000356FA">
            <w:pPr>
              <w:spacing w:before="120" w:after="120" w:line="240" w:lineRule="auto"/>
              <w:rPr>
                <w:rFonts w:ascii="Arial" w:eastAsia="Times New Roman" w:hAnsi="Arial" w:cs="Arial"/>
                <w:lang w:eastAsia="en-GB"/>
              </w:rPr>
            </w:pPr>
            <w:r w:rsidRPr="2DE2C281">
              <w:rPr>
                <w:rFonts w:ascii="Arial" w:eastAsia="Times New Roman" w:hAnsi="Arial" w:cs="Arial"/>
                <w:lang w:eastAsia="en-GB"/>
              </w:rPr>
              <w:t>Policy 11 (Energy)</w:t>
            </w: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48C180" w14:textId="78D6BEFF" w:rsidR="00B31EDA" w:rsidRDefault="00C1204C" w:rsidP="00895EBE">
            <w:pPr>
              <w:spacing w:before="120" w:after="120"/>
              <w:rPr>
                <w:rFonts w:ascii="Arial" w:eastAsia="Times New Roman" w:hAnsi="Arial" w:cs="Arial"/>
                <w:lang w:eastAsia="en-GB"/>
              </w:rPr>
            </w:pPr>
            <w:r>
              <w:rPr>
                <w:rFonts w:ascii="Arial" w:eastAsia="Times New Roman" w:hAnsi="Arial" w:cs="Arial"/>
                <w:lang w:eastAsia="en-GB"/>
              </w:rPr>
              <w:t xml:space="preserve">LDPs are expected to promote and facilitate the </w:t>
            </w:r>
            <w:r w:rsidR="00AD549F">
              <w:rPr>
                <w:rFonts w:ascii="Arial" w:eastAsia="Times New Roman" w:hAnsi="Arial" w:cs="Arial"/>
                <w:lang w:eastAsia="en-GB"/>
              </w:rPr>
              <w:t xml:space="preserve">development of a range </w:t>
            </w:r>
            <w:r w:rsidR="00F07D2F">
              <w:rPr>
                <w:rFonts w:ascii="Arial" w:eastAsia="Times New Roman" w:hAnsi="Arial" w:cs="Arial"/>
                <w:lang w:eastAsia="en-GB"/>
              </w:rPr>
              <w:t xml:space="preserve">of renewable energy </w:t>
            </w:r>
            <w:r w:rsidR="008B2484">
              <w:rPr>
                <w:rFonts w:ascii="Arial" w:eastAsia="Times New Roman" w:hAnsi="Arial" w:cs="Arial"/>
                <w:lang w:eastAsia="en-GB"/>
              </w:rPr>
              <w:t>developments,</w:t>
            </w:r>
            <w:r>
              <w:rPr>
                <w:rFonts w:ascii="Arial" w:eastAsia="Times New Roman" w:hAnsi="Arial" w:cs="Arial"/>
                <w:lang w:eastAsia="en-GB"/>
              </w:rPr>
              <w:t xml:space="preserve"> </w:t>
            </w:r>
            <w:r>
              <w:rPr>
                <w:rFonts w:ascii="Arial" w:eastAsia="Times New Roman" w:hAnsi="Arial" w:cs="Arial"/>
                <w:lang w:eastAsia="en-GB"/>
              </w:rPr>
              <w:lastRenderedPageBreak/>
              <w:t>and these</w:t>
            </w:r>
            <w:r w:rsidR="00F07D2F">
              <w:rPr>
                <w:rFonts w:ascii="Arial" w:eastAsia="Times New Roman" w:hAnsi="Arial" w:cs="Arial"/>
                <w:lang w:eastAsia="en-GB"/>
              </w:rPr>
              <w:t xml:space="preserve"> should be informed by climate risks including water scarcity. In particular, certain technologies which </w:t>
            </w:r>
            <w:r w:rsidR="00A942E4">
              <w:rPr>
                <w:rFonts w:ascii="Arial" w:eastAsia="Times New Roman" w:hAnsi="Arial" w:cs="Arial"/>
                <w:lang w:eastAsia="en-GB"/>
              </w:rPr>
              <w:t xml:space="preserve">may require water abstraction, or have an impact on the water environment, </w:t>
            </w:r>
            <w:r w:rsidR="00E31716">
              <w:rPr>
                <w:rFonts w:ascii="Arial" w:eastAsia="Times New Roman" w:hAnsi="Arial" w:cs="Arial"/>
                <w:lang w:eastAsia="en-GB"/>
              </w:rPr>
              <w:t>can</w:t>
            </w:r>
            <w:r w:rsidR="0087008E">
              <w:rPr>
                <w:rFonts w:ascii="Arial" w:eastAsia="Times New Roman" w:hAnsi="Arial" w:cs="Arial"/>
                <w:lang w:eastAsia="en-GB"/>
              </w:rPr>
              <w:t xml:space="preserve"> be informed by this evidence.</w:t>
            </w:r>
          </w:p>
        </w:tc>
      </w:tr>
      <w:tr w:rsidR="00B31EDA" w:rsidRPr="00AE1DFE" w14:paraId="28ED6062" w14:textId="77777777" w:rsidTr="2DE2C281">
        <w:trPr>
          <w:trHeight w:val="300"/>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EED3F58" w14:textId="62591859" w:rsidR="00B31EDA" w:rsidRDefault="0087008E" w:rsidP="000356FA">
            <w:pPr>
              <w:spacing w:before="120" w:after="120" w:line="240" w:lineRule="auto"/>
              <w:rPr>
                <w:rFonts w:ascii="Arial" w:eastAsia="Times New Roman" w:hAnsi="Arial" w:cs="Arial"/>
                <w:lang w:eastAsia="en-GB"/>
              </w:rPr>
            </w:pPr>
            <w:r>
              <w:rPr>
                <w:rFonts w:ascii="Arial" w:eastAsia="Times New Roman" w:hAnsi="Arial" w:cs="Arial"/>
                <w:lang w:eastAsia="en-GB"/>
              </w:rPr>
              <w:lastRenderedPageBreak/>
              <w:t>Policy 18 (Infrastructure First)</w:t>
            </w: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A41CAF" w14:textId="56AAACD7" w:rsidR="00B31EDA" w:rsidRDefault="006F144C" w:rsidP="00895EBE">
            <w:pPr>
              <w:spacing w:before="120" w:after="120"/>
              <w:rPr>
                <w:rFonts w:ascii="Arial" w:eastAsia="Times New Roman" w:hAnsi="Arial" w:cs="Arial"/>
                <w:lang w:eastAsia="en-GB"/>
              </w:rPr>
            </w:pPr>
            <w:r>
              <w:rPr>
                <w:rFonts w:ascii="Arial" w:eastAsia="Times New Roman" w:hAnsi="Arial" w:cs="Arial"/>
                <w:lang w:eastAsia="en-GB"/>
              </w:rPr>
              <w:t xml:space="preserve">LDPs are expected to take an infrastructure-first approach </w:t>
            </w:r>
            <w:r w:rsidR="00724AE4">
              <w:rPr>
                <w:rFonts w:ascii="Arial" w:eastAsia="Times New Roman" w:hAnsi="Arial" w:cs="Arial"/>
                <w:lang w:eastAsia="en-GB"/>
              </w:rPr>
              <w:t>towards new development</w:t>
            </w:r>
            <w:r w:rsidR="007E3172">
              <w:rPr>
                <w:rFonts w:ascii="Arial" w:eastAsia="Times New Roman" w:hAnsi="Arial" w:cs="Arial"/>
                <w:lang w:eastAsia="en-GB"/>
              </w:rPr>
              <w:t>, which should be planned with an understanding of</w:t>
            </w:r>
            <w:r w:rsidR="00C22151">
              <w:rPr>
                <w:rFonts w:ascii="Arial" w:eastAsia="Times New Roman" w:hAnsi="Arial" w:cs="Arial"/>
                <w:lang w:eastAsia="en-GB"/>
              </w:rPr>
              <w:t xml:space="preserve"> current and future climate risks </w:t>
            </w:r>
            <w:r w:rsidR="007E3172">
              <w:rPr>
                <w:rFonts w:ascii="Arial" w:eastAsia="Times New Roman" w:hAnsi="Arial" w:cs="Arial"/>
                <w:lang w:eastAsia="en-GB"/>
              </w:rPr>
              <w:t xml:space="preserve">including </w:t>
            </w:r>
            <w:r w:rsidR="0013258A">
              <w:rPr>
                <w:rFonts w:ascii="Arial" w:eastAsia="Times New Roman" w:hAnsi="Arial" w:cs="Arial"/>
                <w:lang w:eastAsia="en-GB"/>
              </w:rPr>
              <w:t>the impacts of water scarcity.</w:t>
            </w:r>
            <w:r w:rsidR="0BAEEF9E" w:rsidRPr="3D9E7964">
              <w:rPr>
                <w:rFonts w:ascii="Arial" w:eastAsia="Times New Roman" w:hAnsi="Arial" w:cs="Arial"/>
                <w:lang w:eastAsia="en-GB"/>
              </w:rPr>
              <w:t xml:space="preserve"> This includes water management </w:t>
            </w:r>
            <w:r w:rsidR="363D8FEF" w:rsidRPr="3D9E7964">
              <w:rPr>
                <w:rFonts w:ascii="Arial" w:eastAsia="Times New Roman" w:hAnsi="Arial" w:cs="Arial"/>
                <w:lang w:eastAsia="en-GB"/>
              </w:rPr>
              <w:t xml:space="preserve">infrastructure </w:t>
            </w:r>
            <w:r w:rsidR="0BAEEF9E" w:rsidRPr="3D9E7964">
              <w:rPr>
                <w:rFonts w:ascii="Arial" w:eastAsia="Times New Roman" w:hAnsi="Arial" w:cs="Arial"/>
                <w:lang w:eastAsia="en-GB"/>
              </w:rPr>
              <w:t>and blue and green infrastructure.</w:t>
            </w:r>
          </w:p>
        </w:tc>
      </w:tr>
      <w:tr w:rsidR="00B31EDA" w:rsidRPr="00AE1DFE" w14:paraId="3022B287" w14:textId="77777777" w:rsidTr="2DE2C281">
        <w:trPr>
          <w:trHeight w:val="300"/>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FFEFB47" w14:textId="290B92D9" w:rsidR="00B31EDA" w:rsidRDefault="0087008E" w:rsidP="000356FA">
            <w:pPr>
              <w:spacing w:before="120" w:after="120" w:line="240" w:lineRule="auto"/>
              <w:rPr>
                <w:rFonts w:ascii="Arial" w:eastAsia="Times New Roman" w:hAnsi="Arial" w:cs="Arial"/>
                <w:lang w:eastAsia="en-GB"/>
              </w:rPr>
            </w:pPr>
            <w:r>
              <w:rPr>
                <w:rFonts w:ascii="Arial" w:eastAsia="Times New Roman" w:hAnsi="Arial" w:cs="Arial"/>
                <w:lang w:eastAsia="en-GB"/>
              </w:rPr>
              <w:t>Policy 20 (Blue and Green Infrastructure)</w:t>
            </w: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3FA9B40" w14:textId="0A56F4FC" w:rsidR="00B31EDA" w:rsidRDefault="0013258A" w:rsidP="00895EBE">
            <w:pPr>
              <w:spacing w:before="120" w:after="120"/>
              <w:rPr>
                <w:rFonts w:ascii="Arial" w:eastAsia="Times New Roman" w:hAnsi="Arial" w:cs="Arial"/>
                <w:lang w:eastAsia="en-GB"/>
              </w:rPr>
            </w:pPr>
            <w:r>
              <w:rPr>
                <w:rFonts w:ascii="Arial" w:eastAsia="Times New Roman" w:hAnsi="Arial" w:cs="Arial"/>
                <w:lang w:eastAsia="en-GB"/>
              </w:rPr>
              <w:t>LDPs</w:t>
            </w:r>
            <w:r w:rsidR="00E56795">
              <w:rPr>
                <w:rFonts w:ascii="Arial" w:eastAsia="Times New Roman" w:hAnsi="Arial" w:cs="Arial"/>
                <w:lang w:eastAsia="en-GB"/>
              </w:rPr>
              <w:t xml:space="preserve"> play </w:t>
            </w:r>
            <w:r w:rsidR="00143C8A">
              <w:rPr>
                <w:rFonts w:ascii="Arial" w:eastAsia="Times New Roman" w:hAnsi="Arial" w:cs="Arial"/>
                <w:lang w:eastAsia="en-GB"/>
              </w:rPr>
              <w:t>a key role</w:t>
            </w:r>
            <w:r w:rsidR="00E56795">
              <w:rPr>
                <w:rFonts w:ascii="Arial" w:eastAsia="Times New Roman" w:hAnsi="Arial" w:cs="Arial"/>
                <w:lang w:eastAsia="en-GB"/>
              </w:rPr>
              <w:t xml:space="preserve"> in protecting and enhancing </w:t>
            </w:r>
            <w:r w:rsidR="496571F3" w:rsidRPr="3D9E7964">
              <w:rPr>
                <w:rFonts w:ascii="Arial" w:eastAsia="Times New Roman" w:hAnsi="Arial" w:cs="Arial"/>
                <w:lang w:eastAsia="en-GB"/>
              </w:rPr>
              <w:t>B</w:t>
            </w:r>
            <w:r w:rsidR="08EC9AED" w:rsidRPr="3D9E7964">
              <w:rPr>
                <w:rFonts w:ascii="Arial" w:eastAsia="Times New Roman" w:hAnsi="Arial" w:cs="Arial"/>
                <w:lang w:eastAsia="en-GB"/>
              </w:rPr>
              <w:t xml:space="preserve">lue and </w:t>
            </w:r>
            <w:r w:rsidR="496571F3" w:rsidRPr="3D9E7964">
              <w:rPr>
                <w:rFonts w:ascii="Arial" w:eastAsia="Times New Roman" w:hAnsi="Arial" w:cs="Arial"/>
                <w:lang w:eastAsia="en-GB"/>
              </w:rPr>
              <w:t>G</w:t>
            </w:r>
            <w:r w:rsidR="18C3FE62" w:rsidRPr="3D9E7964">
              <w:rPr>
                <w:rFonts w:ascii="Arial" w:eastAsia="Times New Roman" w:hAnsi="Arial" w:cs="Arial"/>
                <w:lang w:eastAsia="en-GB"/>
              </w:rPr>
              <w:t xml:space="preserve">reen </w:t>
            </w:r>
            <w:r w:rsidR="2608AD10" w:rsidRPr="3D9E7964">
              <w:rPr>
                <w:rFonts w:ascii="Arial" w:eastAsia="Times New Roman" w:hAnsi="Arial" w:cs="Arial"/>
                <w:lang w:eastAsia="en-GB"/>
              </w:rPr>
              <w:t>Infrastructure</w:t>
            </w:r>
            <w:r w:rsidR="00E56795">
              <w:rPr>
                <w:rFonts w:ascii="Arial" w:eastAsia="Times New Roman" w:hAnsi="Arial" w:cs="Arial"/>
                <w:lang w:eastAsia="en-GB"/>
              </w:rPr>
              <w:t xml:space="preserve"> which </w:t>
            </w:r>
            <w:r w:rsidR="41EE6FF7" w:rsidRPr="3D9E7964">
              <w:rPr>
                <w:rFonts w:ascii="Arial" w:eastAsia="Times New Roman" w:hAnsi="Arial" w:cs="Arial"/>
                <w:lang w:eastAsia="en-GB"/>
              </w:rPr>
              <w:t>is</w:t>
            </w:r>
            <w:r w:rsidR="1311F0C5" w:rsidRPr="3D9E7964">
              <w:rPr>
                <w:rFonts w:ascii="Arial" w:eastAsia="Times New Roman" w:hAnsi="Arial" w:cs="Arial"/>
                <w:lang w:eastAsia="en-GB"/>
              </w:rPr>
              <w:t xml:space="preserve"> designed to</w:t>
            </w:r>
            <w:r w:rsidR="00D6013A">
              <w:rPr>
                <w:rFonts w:ascii="Arial" w:eastAsia="Times New Roman" w:hAnsi="Arial" w:cs="Arial"/>
                <w:lang w:eastAsia="en-GB"/>
              </w:rPr>
              <w:t xml:space="preserve"> </w:t>
            </w:r>
            <w:r w:rsidR="00883286">
              <w:rPr>
                <w:rFonts w:ascii="Arial" w:eastAsia="Times New Roman" w:hAnsi="Arial" w:cs="Arial"/>
                <w:lang w:eastAsia="en-GB"/>
              </w:rPr>
              <w:t>deliver multiple functions including climate mitigation, nature restoration, biodiversity</w:t>
            </w:r>
            <w:r w:rsidR="008F4BBE">
              <w:rPr>
                <w:rFonts w:ascii="Arial" w:eastAsia="Times New Roman" w:hAnsi="Arial" w:cs="Arial"/>
                <w:lang w:eastAsia="en-GB"/>
              </w:rPr>
              <w:t xml:space="preserve"> enhancement, flood prevention and water management. </w:t>
            </w:r>
          </w:p>
        </w:tc>
      </w:tr>
      <w:tr w:rsidR="002D2423" w:rsidRPr="00AE1DFE" w14:paraId="02805160" w14:textId="77777777" w:rsidTr="00B31EDA">
        <w:trPr>
          <w:trHeight w:val="300"/>
        </w:trPr>
        <w:tc>
          <w:tcPr>
            <w:tcW w:w="1732" w:type="pct"/>
            <w:tcBorders>
              <w:top w:val="nil"/>
              <w:left w:val="single" w:sz="8" w:space="0" w:color="A6A6A6" w:themeColor="background1" w:themeShade="A6"/>
              <w:bottom w:val="nil"/>
              <w:right w:val="single" w:sz="8" w:space="0" w:color="A6A6A6" w:themeColor="background1" w:themeShade="A6"/>
            </w:tcBorders>
            <w:noWrap/>
            <w:tcMar>
              <w:top w:w="0" w:type="dxa"/>
              <w:left w:w="108" w:type="dxa"/>
              <w:bottom w:w="0" w:type="dxa"/>
              <w:right w:w="108" w:type="dxa"/>
            </w:tcMar>
          </w:tcPr>
          <w:p w14:paraId="3741FB52" w14:textId="4E8665B0" w:rsidR="002D2423" w:rsidRPr="00AE1DFE" w:rsidRDefault="0087008E" w:rsidP="000356FA">
            <w:pPr>
              <w:spacing w:before="120" w:after="120" w:line="240" w:lineRule="auto"/>
              <w:rPr>
                <w:rFonts w:ascii="Arial" w:eastAsia="Times New Roman" w:hAnsi="Arial" w:cs="Arial"/>
                <w:lang w:eastAsia="en-GB"/>
              </w:rPr>
            </w:pPr>
            <w:r>
              <w:rPr>
                <w:rFonts w:ascii="Arial" w:eastAsia="Times New Roman" w:hAnsi="Arial" w:cs="Arial"/>
                <w:lang w:eastAsia="en-GB"/>
              </w:rPr>
              <w:t>Policy 22 (Flood Risk and Water Management)</w:t>
            </w:r>
          </w:p>
        </w:tc>
        <w:tc>
          <w:tcPr>
            <w:tcW w:w="3268" w:type="pct"/>
            <w:tcBorders>
              <w:top w:val="nil"/>
              <w:left w:val="nil"/>
              <w:bottom w:val="nil"/>
              <w:right w:val="single" w:sz="8" w:space="0" w:color="A6A6A6" w:themeColor="background1" w:themeShade="A6"/>
            </w:tcBorders>
            <w:noWrap/>
            <w:tcMar>
              <w:top w:w="0" w:type="dxa"/>
              <w:left w:w="108" w:type="dxa"/>
              <w:bottom w:w="0" w:type="dxa"/>
              <w:right w:w="108" w:type="dxa"/>
            </w:tcMar>
          </w:tcPr>
          <w:p w14:paraId="795358C5" w14:textId="22DB17AA" w:rsidR="002D2423" w:rsidRPr="00AE1DFE" w:rsidRDefault="00407676" w:rsidP="00895EBE">
            <w:pPr>
              <w:spacing w:before="120" w:after="120"/>
              <w:rPr>
                <w:rFonts w:ascii="Arial" w:eastAsia="Times New Roman" w:hAnsi="Arial" w:cs="Arial"/>
                <w:lang w:eastAsia="en-GB"/>
              </w:rPr>
            </w:pPr>
            <w:r>
              <w:rPr>
                <w:rFonts w:ascii="Arial" w:eastAsia="Times New Roman" w:hAnsi="Arial" w:cs="Arial"/>
                <w:lang w:eastAsia="en-GB"/>
              </w:rPr>
              <w:t xml:space="preserve">An understanding of the </w:t>
            </w:r>
            <w:r w:rsidR="000252F8">
              <w:rPr>
                <w:rFonts w:ascii="Arial" w:eastAsia="Times New Roman" w:hAnsi="Arial" w:cs="Arial"/>
                <w:lang w:eastAsia="en-GB"/>
              </w:rPr>
              <w:t>current and future climate risks including the impacts of water scarcity should inform a holistic approach to managing the water environment and how development is planned</w:t>
            </w:r>
            <w:r w:rsidR="00CE4ACE">
              <w:rPr>
                <w:rFonts w:ascii="Arial" w:eastAsia="Times New Roman" w:hAnsi="Arial" w:cs="Arial"/>
                <w:lang w:eastAsia="en-GB"/>
              </w:rPr>
              <w:t>.</w:t>
            </w:r>
            <w:r w:rsidR="7CA924FE" w:rsidRPr="3D9E7964">
              <w:rPr>
                <w:rFonts w:ascii="Arial" w:eastAsia="Times New Roman" w:hAnsi="Arial" w:cs="Arial"/>
                <w:lang w:eastAsia="en-GB"/>
              </w:rPr>
              <w:t xml:space="preserve"> Water resources should be used </w:t>
            </w:r>
            <w:r w:rsidR="485E3BDF" w:rsidRPr="3D9E7964">
              <w:rPr>
                <w:rFonts w:ascii="Arial" w:eastAsia="Times New Roman" w:hAnsi="Arial" w:cs="Arial"/>
                <w:lang w:eastAsia="en-GB"/>
              </w:rPr>
              <w:t>efficiently</w:t>
            </w:r>
            <w:r w:rsidR="7CA924FE" w:rsidRPr="3D9E7964">
              <w:rPr>
                <w:rFonts w:ascii="Arial" w:eastAsia="Times New Roman" w:hAnsi="Arial" w:cs="Arial"/>
                <w:lang w:eastAsia="en-GB"/>
              </w:rPr>
              <w:t xml:space="preserve"> and sustainably, </w:t>
            </w:r>
            <w:r w:rsidR="12834A82" w:rsidRPr="3D9E7964">
              <w:rPr>
                <w:rFonts w:ascii="Arial" w:eastAsia="Times New Roman" w:hAnsi="Arial" w:cs="Arial"/>
                <w:lang w:eastAsia="en-GB"/>
              </w:rPr>
              <w:t xml:space="preserve">including </w:t>
            </w:r>
            <w:r w:rsidR="009B4FE7">
              <w:rPr>
                <w:rFonts w:ascii="Arial" w:eastAsia="Times New Roman" w:hAnsi="Arial" w:cs="Arial"/>
                <w:lang w:eastAsia="en-GB"/>
              </w:rPr>
              <w:t>avoiding</w:t>
            </w:r>
            <w:r w:rsidR="12834A82" w:rsidRPr="3D9E7964">
              <w:rPr>
                <w:rFonts w:ascii="Arial" w:eastAsia="Times New Roman" w:hAnsi="Arial" w:cs="Arial"/>
                <w:lang w:eastAsia="en-GB"/>
              </w:rPr>
              <w:t xml:space="preserve"> private water supplies where these are not resilient </w:t>
            </w:r>
            <w:r w:rsidR="155AA3AF" w:rsidRPr="3D9E7964">
              <w:rPr>
                <w:rFonts w:ascii="Arial" w:eastAsia="Times New Roman" w:hAnsi="Arial" w:cs="Arial"/>
                <w:lang w:eastAsia="en-GB"/>
              </w:rPr>
              <w:t>to periods of water scarcity</w:t>
            </w:r>
            <w:r w:rsidR="00E64363">
              <w:rPr>
                <w:rFonts w:ascii="Arial" w:eastAsia="Times New Roman" w:hAnsi="Arial" w:cs="Arial"/>
                <w:lang w:eastAsia="en-GB"/>
              </w:rPr>
              <w:t>. O</w:t>
            </w:r>
            <w:r w:rsidR="12834A82" w:rsidRPr="3D9E7964">
              <w:rPr>
                <w:rFonts w:ascii="Arial" w:eastAsia="Times New Roman" w:hAnsi="Arial" w:cs="Arial"/>
                <w:lang w:eastAsia="en-GB"/>
              </w:rPr>
              <w:t>pportunities</w:t>
            </w:r>
            <w:r w:rsidR="7CA924FE" w:rsidRPr="3D9E7964">
              <w:rPr>
                <w:rFonts w:ascii="Arial" w:eastAsia="Times New Roman" w:hAnsi="Arial" w:cs="Arial"/>
                <w:lang w:eastAsia="en-GB"/>
              </w:rPr>
              <w:t xml:space="preserve"> </w:t>
            </w:r>
            <w:r w:rsidR="026429A8" w:rsidRPr="3D9E7964">
              <w:rPr>
                <w:rFonts w:ascii="Arial" w:eastAsia="Times New Roman" w:hAnsi="Arial" w:cs="Arial"/>
                <w:lang w:eastAsia="en-GB"/>
              </w:rPr>
              <w:t xml:space="preserve">should be </w:t>
            </w:r>
            <w:r w:rsidR="7CA924FE" w:rsidRPr="3D9E7964">
              <w:rPr>
                <w:rFonts w:ascii="Arial" w:eastAsia="Times New Roman" w:hAnsi="Arial" w:cs="Arial"/>
                <w:lang w:eastAsia="en-GB"/>
              </w:rPr>
              <w:t>taken to implement imp</w:t>
            </w:r>
            <w:r w:rsidR="029366A9" w:rsidRPr="3D9E7964">
              <w:rPr>
                <w:rFonts w:ascii="Arial" w:eastAsia="Times New Roman" w:hAnsi="Arial" w:cs="Arial"/>
                <w:lang w:eastAsia="en-GB"/>
              </w:rPr>
              <w:t>rovements to the water environment through</w:t>
            </w:r>
            <w:r w:rsidR="4EC8A8C8" w:rsidRPr="3D9E7964">
              <w:rPr>
                <w:rFonts w:ascii="Arial" w:eastAsia="Times New Roman" w:hAnsi="Arial" w:cs="Arial"/>
                <w:lang w:eastAsia="en-GB"/>
              </w:rPr>
              <w:t xml:space="preserve"> nature-based solutions including</w:t>
            </w:r>
            <w:r w:rsidR="029366A9" w:rsidRPr="3D9E7964">
              <w:rPr>
                <w:rFonts w:ascii="Arial" w:eastAsia="Times New Roman" w:hAnsi="Arial" w:cs="Arial"/>
                <w:lang w:eastAsia="en-GB"/>
              </w:rPr>
              <w:t xml:space="preserve"> blue</w:t>
            </w:r>
            <w:r w:rsidR="2DA6706C" w:rsidRPr="3D9E7964">
              <w:rPr>
                <w:rFonts w:ascii="Arial" w:eastAsia="Times New Roman" w:hAnsi="Arial" w:cs="Arial"/>
                <w:lang w:eastAsia="en-GB"/>
              </w:rPr>
              <w:t xml:space="preserve"> and</w:t>
            </w:r>
            <w:r w:rsidR="029366A9" w:rsidRPr="3D9E7964">
              <w:rPr>
                <w:rFonts w:ascii="Arial" w:eastAsia="Times New Roman" w:hAnsi="Arial" w:cs="Arial"/>
                <w:lang w:eastAsia="en-GB"/>
              </w:rPr>
              <w:t xml:space="preserve"> green infrastructure</w:t>
            </w:r>
            <w:r w:rsidR="004776E7">
              <w:rPr>
                <w:rFonts w:ascii="Arial" w:eastAsia="Times New Roman" w:hAnsi="Arial" w:cs="Arial"/>
                <w:lang w:eastAsia="en-GB"/>
              </w:rPr>
              <w:t>.</w:t>
            </w:r>
            <w:r w:rsidR="004776E7" w:rsidRPr="3D9E7964">
              <w:rPr>
                <w:rFonts w:ascii="Arial" w:eastAsia="Times New Roman" w:hAnsi="Arial" w:cs="Arial"/>
                <w:lang w:eastAsia="en-GB"/>
              </w:rPr>
              <w:t xml:space="preserve"> </w:t>
            </w:r>
          </w:p>
        </w:tc>
      </w:tr>
      <w:tr w:rsidR="00B31EDA" w:rsidRPr="00AE1DFE" w14:paraId="74C59811" w14:textId="77777777" w:rsidTr="2DE2C281">
        <w:trPr>
          <w:trHeight w:val="300"/>
        </w:trPr>
        <w:tc>
          <w:tcPr>
            <w:tcW w:w="173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5454F3" w14:textId="77777777" w:rsidR="00B31EDA" w:rsidRPr="2DE2C281" w:rsidRDefault="00B31EDA" w:rsidP="000356FA">
            <w:pPr>
              <w:spacing w:before="120" w:after="120" w:line="240" w:lineRule="auto"/>
              <w:rPr>
                <w:rFonts w:ascii="Arial" w:eastAsia="Times New Roman" w:hAnsi="Arial" w:cs="Arial"/>
                <w:lang w:eastAsia="en-GB"/>
              </w:rPr>
            </w:pPr>
          </w:p>
        </w:tc>
        <w:tc>
          <w:tcPr>
            <w:tcW w:w="326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44BA353" w14:textId="77777777" w:rsidR="00B31EDA" w:rsidRPr="00AE1DFE" w:rsidRDefault="00B31EDA" w:rsidP="000356FA">
            <w:pPr>
              <w:spacing w:before="120" w:after="120" w:line="240" w:lineRule="auto"/>
              <w:rPr>
                <w:rFonts w:ascii="Arial" w:eastAsia="Times New Roman" w:hAnsi="Arial" w:cs="Arial"/>
                <w:lang w:eastAsia="en-GB"/>
              </w:rPr>
            </w:pPr>
          </w:p>
        </w:tc>
      </w:tr>
    </w:tbl>
    <w:p w14:paraId="51E45393" w14:textId="77777777" w:rsidR="00895EBE" w:rsidRDefault="00895EBE" w:rsidP="007A0A78">
      <w:pPr>
        <w:spacing w:before="240" w:line="276" w:lineRule="auto"/>
        <w:rPr>
          <w:rFonts w:ascii="Arial" w:eastAsia="Times New Roman" w:hAnsi="Arial" w:cs="Arial"/>
          <w:b/>
          <w:color w:val="016574"/>
          <w:sz w:val="32"/>
          <w:szCs w:val="26"/>
        </w:rPr>
      </w:pPr>
    </w:p>
    <w:p w14:paraId="6D9770FF" w14:textId="77777777" w:rsidR="00895EBE" w:rsidRDefault="00895EBE">
      <w:pPr>
        <w:spacing w:line="240" w:lineRule="auto"/>
        <w:rPr>
          <w:rFonts w:ascii="Arial" w:eastAsia="Times New Roman" w:hAnsi="Arial" w:cs="Arial"/>
          <w:b/>
          <w:color w:val="016574"/>
          <w:sz w:val="32"/>
          <w:szCs w:val="26"/>
        </w:rPr>
      </w:pPr>
      <w:r>
        <w:rPr>
          <w:rFonts w:ascii="Arial" w:eastAsia="Times New Roman" w:hAnsi="Arial" w:cs="Arial"/>
          <w:b/>
          <w:color w:val="016574"/>
          <w:sz w:val="32"/>
          <w:szCs w:val="26"/>
        </w:rPr>
        <w:br w:type="page"/>
      </w:r>
    </w:p>
    <w:p w14:paraId="2723F98F" w14:textId="3F6700D3" w:rsidR="007A0A78" w:rsidRDefault="007A0A78" w:rsidP="007A0A78">
      <w:pPr>
        <w:spacing w:before="240" w:line="276" w:lineRule="auto"/>
        <w:rPr>
          <w:rFonts w:ascii="Arial" w:eastAsia="Times New Roman" w:hAnsi="Arial" w:cs="Arial"/>
          <w:b/>
          <w:color w:val="016574"/>
          <w:sz w:val="32"/>
          <w:szCs w:val="26"/>
        </w:rPr>
      </w:pPr>
      <w:r>
        <w:rPr>
          <w:rFonts w:ascii="Arial" w:eastAsia="Times New Roman" w:hAnsi="Arial" w:cs="Arial"/>
          <w:b/>
          <w:color w:val="016574"/>
          <w:sz w:val="32"/>
          <w:szCs w:val="26"/>
        </w:rPr>
        <w:lastRenderedPageBreak/>
        <w:t>Evidence</w:t>
      </w:r>
    </w:p>
    <w:p w14:paraId="44E5154F" w14:textId="1F3D0AC7" w:rsidR="00E15BA2" w:rsidRDefault="00751194" w:rsidP="006A0BAB">
      <w:pPr>
        <w:spacing w:before="240"/>
        <w:rPr>
          <w:rFonts w:eastAsia="Times New Roman"/>
        </w:rPr>
      </w:pPr>
      <w:r w:rsidRPr="7E152EE9">
        <w:rPr>
          <w:rFonts w:eastAsia="Times New Roman"/>
        </w:rPr>
        <w:t>The following evidence sources</w:t>
      </w:r>
      <w:r w:rsidR="00C97657" w:rsidRPr="7E152EE9">
        <w:rPr>
          <w:rFonts w:eastAsia="Times New Roman"/>
        </w:rPr>
        <w:t xml:space="preserve"> (Table 1)</w:t>
      </w:r>
      <w:r w:rsidRPr="7E152EE9">
        <w:rPr>
          <w:rFonts w:eastAsia="Times New Roman"/>
        </w:rPr>
        <w:t xml:space="preserve"> can be used to inform the Evidence Gathering phase </w:t>
      </w:r>
      <w:r w:rsidR="16736274" w:rsidRPr="3D9E7964">
        <w:rPr>
          <w:rFonts w:eastAsia="Times New Roman"/>
        </w:rPr>
        <w:t>for</w:t>
      </w:r>
      <w:r w:rsidR="00E65FCC" w:rsidRPr="7E152EE9">
        <w:rPr>
          <w:rFonts w:eastAsia="Times New Roman"/>
        </w:rPr>
        <w:t xml:space="preserve"> new-style LDPs. The evidence sources provide context</w:t>
      </w:r>
      <w:r w:rsidR="00BC083B" w:rsidRPr="7E152EE9">
        <w:rPr>
          <w:rFonts w:eastAsia="Times New Roman"/>
        </w:rPr>
        <w:t xml:space="preserve"> and background information on</w:t>
      </w:r>
      <w:r w:rsidR="00E65FCC" w:rsidRPr="7E152EE9">
        <w:rPr>
          <w:rFonts w:eastAsia="Times New Roman"/>
        </w:rPr>
        <w:t xml:space="preserve"> </w:t>
      </w:r>
      <w:r w:rsidR="0069604B" w:rsidRPr="7E152EE9">
        <w:rPr>
          <w:rFonts w:eastAsia="Times New Roman"/>
        </w:rPr>
        <w:t xml:space="preserve">the risks associated with </w:t>
      </w:r>
      <w:r w:rsidR="00E65FCC" w:rsidRPr="7E152EE9">
        <w:rPr>
          <w:rFonts w:eastAsia="Times New Roman"/>
        </w:rPr>
        <w:t xml:space="preserve">water </w:t>
      </w:r>
      <w:r w:rsidR="008B2484" w:rsidRPr="7E152EE9">
        <w:rPr>
          <w:rFonts w:eastAsia="Times New Roman"/>
        </w:rPr>
        <w:t>scarcity and</w:t>
      </w:r>
      <w:r w:rsidR="006128C3" w:rsidRPr="7E152EE9">
        <w:rPr>
          <w:rFonts w:eastAsia="Times New Roman"/>
        </w:rPr>
        <w:t xml:space="preserve"> </w:t>
      </w:r>
      <w:r w:rsidR="63521F19" w:rsidRPr="3D9E7964">
        <w:rPr>
          <w:rFonts w:eastAsia="Times New Roman"/>
        </w:rPr>
        <w:t xml:space="preserve">can help inform </w:t>
      </w:r>
      <w:r w:rsidR="006128C3" w:rsidRPr="7E152EE9">
        <w:rPr>
          <w:rFonts w:eastAsia="Times New Roman"/>
        </w:rPr>
        <w:t xml:space="preserve">how </w:t>
      </w:r>
      <w:r w:rsidR="6B556D5E" w:rsidRPr="3D9E7964">
        <w:rPr>
          <w:rFonts w:eastAsia="Times New Roman"/>
        </w:rPr>
        <w:t>we plan for water resilient places</w:t>
      </w:r>
      <w:r w:rsidR="00B15766" w:rsidRPr="7E152EE9">
        <w:rPr>
          <w:rFonts w:eastAsia="Times New Roman"/>
        </w:rPr>
        <w:t>.</w:t>
      </w:r>
    </w:p>
    <w:p w14:paraId="1B5CC126" w14:textId="216A81A6" w:rsidR="00C97657" w:rsidRDefault="00C97657" w:rsidP="5342EE35">
      <w:pPr>
        <w:pStyle w:val="BodyText1"/>
        <w:spacing w:line="240" w:lineRule="auto"/>
        <w:rPr>
          <w:rFonts w:eastAsia="Times New Roman"/>
          <w:b/>
          <w:bCs/>
        </w:rPr>
        <w:sectPr w:rsidR="00C97657"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pPr>
    </w:p>
    <w:p w14:paraId="3E1BC89D" w14:textId="619734B5" w:rsidR="00AE1DFE" w:rsidRDefault="00AE1DFE" w:rsidP="00650B15">
      <w:pPr>
        <w:pStyle w:val="BodyText1"/>
        <w:rPr>
          <w:rFonts w:eastAsia="Times New Roman"/>
          <w:b/>
          <w:bCs/>
        </w:rPr>
      </w:pPr>
      <w:r w:rsidRPr="00650B15">
        <w:rPr>
          <w:rFonts w:eastAsia="Times New Roman"/>
          <w:b/>
          <w:bCs/>
        </w:rPr>
        <w:lastRenderedPageBreak/>
        <w:t xml:space="preserve">Table </w:t>
      </w:r>
      <w:r w:rsidR="00616806">
        <w:rPr>
          <w:rFonts w:eastAsia="Times New Roman"/>
          <w:b/>
          <w:bCs/>
        </w:rPr>
        <w:t>1</w:t>
      </w:r>
      <w:r w:rsidRPr="00650B15">
        <w:rPr>
          <w:rFonts w:eastAsia="Times New Roman"/>
          <w:b/>
          <w:bCs/>
        </w:rPr>
        <w:t xml:space="preserve">: </w:t>
      </w:r>
      <w:r w:rsidR="00616806">
        <w:rPr>
          <w:rFonts w:eastAsia="Times New Roman"/>
          <w:b/>
          <w:bCs/>
        </w:rPr>
        <w:t>Evidence Sources – Water Scarcity</w:t>
      </w: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3392"/>
        <w:gridCol w:w="5993"/>
        <w:gridCol w:w="5757"/>
      </w:tblGrid>
      <w:tr w:rsidR="00221840" w:rsidRPr="00AE1DFE" w14:paraId="74329A57" w14:textId="77777777" w:rsidTr="002B3683">
        <w:trPr>
          <w:trHeight w:val="610"/>
          <w:tblHeader/>
        </w:trPr>
        <w:tc>
          <w:tcPr>
            <w:tcW w:w="112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1ED71285" w14:textId="646220C8" w:rsidR="00221840" w:rsidRPr="00AE1DFE" w:rsidRDefault="00221840" w:rsidP="00F13C1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Source</w:t>
            </w:r>
          </w:p>
        </w:tc>
        <w:tc>
          <w:tcPr>
            <w:tcW w:w="197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3C9CAAB3" w14:textId="26808BAA" w:rsidR="00221840" w:rsidRPr="00AE1DFE" w:rsidRDefault="00221840" w:rsidP="00F13C1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Why is this evidence relevant?</w:t>
            </w:r>
          </w:p>
        </w:tc>
        <w:tc>
          <w:tcPr>
            <w:tcW w:w="1901"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614D7948" w14:textId="09E72CC1" w:rsidR="00221840" w:rsidRPr="00AE1DFE" w:rsidRDefault="00263427" w:rsidP="00F13C1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How can the evidence be used?</w:t>
            </w:r>
          </w:p>
        </w:tc>
      </w:tr>
      <w:tr w:rsidR="000F0B68" w:rsidRPr="00AE1DFE" w14:paraId="71440D7F"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377B6B" w14:textId="77777777" w:rsidR="000F0B68" w:rsidRDefault="000F0B68" w:rsidP="00A44417">
            <w:pPr>
              <w:pStyle w:val="Default"/>
              <w:spacing w:line="360" w:lineRule="auto"/>
            </w:pPr>
            <w:hyperlink r:id="rId24" w:history="1">
              <w:r w:rsidRPr="00CF135A">
                <w:rPr>
                  <w:rStyle w:val="Hyperlink"/>
                </w:rPr>
                <w:t>Water scarcity | Scottish Environment Protection Agency (SEPA)</w:t>
              </w:r>
            </w:hyperlink>
          </w:p>
          <w:p w14:paraId="4C868B44" w14:textId="77777777" w:rsidR="000F0B68" w:rsidRDefault="000F0B68" w:rsidP="00A44417">
            <w:pPr>
              <w:pStyle w:val="Default"/>
              <w:spacing w:line="360" w:lineRule="auto"/>
            </w:pPr>
          </w:p>
          <w:p w14:paraId="549AA2F6" w14:textId="4210E68D" w:rsidR="000F0B68" w:rsidRPr="006D47B4" w:rsidRDefault="000F0B68" w:rsidP="00A44417">
            <w:pPr>
              <w:pStyle w:val="Default"/>
              <w:spacing w:line="360" w:lineRule="auto"/>
            </w:pPr>
            <w:hyperlink r:id="rId25" w:history="1">
              <w:r>
                <w:rPr>
                  <w:rStyle w:val="Hyperlink"/>
                  <w:rFonts w:eastAsia="Times New Roman"/>
                  <w:lang w:eastAsia="en-GB"/>
                </w:rPr>
                <w:t>Drought Risk Assessment Tool / Scottish Environment Protection Agency (SEPA)</w:t>
              </w:r>
            </w:hyperlink>
            <w:r w:rsidRPr="00CF135A">
              <w:t xml:space="preserve"> </w:t>
            </w: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0352B7" w14:textId="0ABBCD01" w:rsidR="000F0B68" w:rsidRDefault="000F0B68" w:rsidP="00F13C18">
            <w:pPr>
              <w:spacing w:before="120" w:after="120"/>
              <w:rPr>
                <w:rFonts w:ascii="Arial" w:eastAsia="Times New Roman" w:hAnsi="Arial" w:cs="Arial"/>
                <w:highlight w:val="yellow"/>
                <w:lang w:eastAsia="en-GB"/>
              </w:rPr>
            </w:pPr>
            <w:r>
              <w:rPr>
                <w:rFonts w:ascii="Arial" w:eastAsia="Times New Roman" w:hAnsi="Arial" w:cs="Arial"/>
                <w:lang w:eastAsia="en-GB"/>
              </w:rPr>
              <w:t>SEPA data identifies areas which are currently at risk of water scarcity/drought. This includes water scarcity seasonal reports and a Drought Risk Assessment Tool.</w:t>
            </w:r>
          </w:p>
          <w:p w14:paraId="4B6AA92F" w14:textId="77777777" w:rsidR="000F0B68" w:rsidRDefault="000F0B68" w:rsidP="00F13C18">
            <w:pPr>
              <w:spacing w:before="120" w:after="120"/>
              <w:rPr>
                <w:rFonts w:ascii="Arial" w:eastAsia="Times New Roman" w:hAnsi="Arial" w:cs="Arial"/>
                <w:lang w:eastAsia="en-GB"/>
              </w:rPr>
            </w:pP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E9468A" w14:textId="5B60CBEC" w:rsidR="000F0B68" w:rsidRDefault="000F0B68" w:rsidP="00F13C18">
            <w:pPr>
              <w:spacing w:before="120" w:after="120"/>
              <w:rPr>
                <w:rFonts w:ascii="Arial" w:eastAsia="Times New Roman" w:hAnsi="Arial" w:cs="Arial"/>
                <w:lang w:eastAsia="en-GB"/>
              </w:rPr>
            </w:pPr>
            <w:r w:rsidRPr="006979B3">
              <w:rPr>
                <w:rFonts w:ascii="Arial" w:eastAsia="Times New Roman" w:hAnsi="Arial" w:cs="Arial"/>
                <w:lang w:eastAsia="en-GB"/>
              </w:rPr>
              <w:t xml:space="preserve">SEPA </w:t>
            </w:r>
            <w:r>
              <w:rPr>
                <w:rFonts w:ascii="Arial" w:eastAsia="Times New Roman" w:hAnsi="Arial" w:cs="Arial"/>
                <w:lang w:eastAsia="en-GB"/>
              </w:rPr>
              <w:t xml:space="preserve">information sources </w:t>
            </w:r>
            <w:r w:rsidRPr="006979B3">
              <w:rPr>
                <w:rFonts w:ascii="Arial" w:eastAsia="Times New Roman" w:hAnsi="Arial" w:cs="Arial"/>
                <w:lang w:eastAsia="en-GB"/>
              </w:rPr>
              <w:t xml:space="preserve">provide a </w:t>
            </w:r>
            <w:r w:rsidR="008B2484" w:rsidRPr="006979B3">
              <w:rPr>
                <w:rFonts w:ascii="Arial" w:eastAsia="Times New Roman" w:hAnsi="Arial" w:cs="Arial"/>
                <w:lang w:eastAsia="en-GB"/>
              </w:rPr>
              <w:t>snapshot</w:t>
            </w:r>
            <w:r w:rsidRPr="006979B3">
              <w:rPr>
                <w:rFonts w:ascii="Arial" w:eastAsia="Times New Roman" w:hAnsi="Arial" w:cs="Arial"/>
                <w:lang w:eastAsia="en-GB"/>
              </w:rPr>
              <w:t xml:space="preserve"> of current water scarcity/drought risk levels across Scotland</w:t>
            </w:r>
            <w:r w:rsidR="74481DCC" w:rsidRPr="3D9E7964">
              <w:rPr>
                <w:rFonts w:ascii="Arial" w:eastAsia="Times New Roman" w:hAnsi="Arial" w:cs="Arial"/>
                <w:lang w:eastAsia="en-GB"/>
              </w:rPr>
              <w:t xml:space="preserve"> which can </w:t>
            </w:r>
            <w:r w:rsidR="4653B0DC" w:rsidRPr="3D9E7964">
              <w:rPr>
                <w:rFonts w:ascii="Arial" w:eastAsia="Times New Roman" w:hAnsi="Arial" w:cs="Arial"/>
                <w:lang w:eastAsia="en-GB"/>
              </w:rPr>
              <w:t>provide</w:t>
            </w:r>
            <w:r w:rsidR="74481DCC" w:rsidRPr="3D9E7964">
              <w:rPr>
                <w:rFonts w:ascii="Arial" w:eastAsia="Times New Roman" w:hAnsi="Arial" w:cs="Arial"/>
                <w:lang w:eastAsia="en-GB"/>
              </w:rPr>
              <w:t xml:space="preserve"> some indication of areas </w:t>
            </w:r>
            <w:r w:rsidR="72168EBE" w:rsidRPr="3D9E7964">
              <w:rPr>
                <w:rFonts w:ascii="Arial" w:eastAsia="Times New Roman" w:hAnsi="Arial" w:cs="Arial"/>
                <w:lang w:eastAsia="en-GB"/>
              </w:rPr>
              <w:t xml:space="preserve">already </w:t>
            </w:r>
            <w:r w:rsidR="74481DCC" w:rsidRPr="3D9E7964">
              <w:rPr>
                <w:rFonts w:ascii="Arial" w:eastAsia="Times New Roman" w:hAnsi="Arial" w:cs="Arial"/>
                <w:lang w:eastAsia="en-GB"/>
              </w:rPr>
              <w:t>susceptible to water scarcity</w:t>
            </w:r>
            <w:r w:rsidRPr="006979B3">
              <w:rPr>
                <w:rFonts w:ascii="Arial" w:eastAsia="Times New Roman" w:hAnsi="Arial" w:cs="Arial"/>
                <w:lang w:eastAsia="en-GB"/>
              </w:rPr>
              <w:t>.</w:t>
            </w:r>
          </w:p>
        </w:tc>
      </w:tr>
      <w:tr w:rsidR="000F0B68" w:rsidRPr="00AE1DFE" w14:paraId="379137F5"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6038CDB" w14:textId="2193D342" w:rsidR="000F0B68" w:rsidRDefault="000F0B68" w:rsidP="00A44417">
            <w:pPr>
              <w:spacing w:before="120" w:after="120"/>
            </w:pPr>
            <w:hyperlink r:id="rId26" w:history="1">
              <w:r>
                <w:rPr>
                  <w:rStyle w:val="Hyperlink"/>
                </w:rPr>
                <w:t xml:space="preserve">Private Water Supplies and Climate Change The likely impacts of climate change (amount, </w:t>
              </w:r>
              <w:r w:rsidR="001D0EBF">
                <w:rPr>
                  <w:rStyle w:val="Hyperlink"/>
                </w:rPr>
                <w:t>frequency,</w:t>
              </w:r>
              <w:r>
                <w:rPr>
                  <w:rStyle w:val="Hyperlink"/>
                </w:rPr>
                <w:t xml:space="preserve"> and distribution of precipitation), and the resilience of private water supplies.</w:t>
              </w:r>
            </w:hyperlink>
            <w:r>
              <w:rPr>
                <w:rStyle w:val="FootnoteReference"/>
              </w:rPr>
              <w:footnoteReference w:id="2"/>
            </w: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13F7DCF" w14:textId="15FC10B9" w:rsidR="000F0B68" w:rsidRDefault="000F0B68" w:rsidP="00F13C18">
            <w:pPr>
              <w:spacing w:before="120" w:after="120"/>
              <w:rPr>
                <w:rFonts w:ascii="Arial" w:eastAsia="Times New Roman" w:hAnsi="Arial" w:cs="Arial"/>
                <w:lang w:eastAsia="en-GB"/>
              </w:rPr>
            </w:pPr>
            <w:r w:rsidRPr="4CBF686C">
              <w:rPr>
                <w:rFonts w:ascii="Arial" w:eastAsia="Times New Roman" w:hAnsi="Arial" w:cs="Arial"/>
                <w:lang w:eastAsia="en-GB"/>
              </w:rPr>
              <w:t>This research report considers the vulnerability of existing Private Water Supplies (PWS) to climate change and potential mitigation measures that can be taken. The research analysis indicates that there is a higher probability that climate change will result in drier and warmer summers that will consequently increase water deficits and the vulnerability of PWS, particularly those more reliant on surface water.</w:t>
            </w:r>
            <w:r w:rsidR="396F80E0" w:rsidRPr="4CBF686C">
              <w:rPr>
                <w:rFonts w:ascii="Arial" w:eastAsia="Times New Roman" w:hAnsi="Arial" w:cs="Arial"/>
                <w:lang w:eastAsia="en-GB"/>
              </w:rPr>
              <w:t xml:space="preserve"> </w:t>
            </w:r>
            <w:r w:rsidR="396F80E0" w:rsidRPr="0062398B">
              <w:rPr>
                <w:rFonts w:ascii="Arial" w:eastAsia="Times New Roman" w:hAnsi="Arial" w:cs="Arial"/>
                <w:lang w:eastAsia="en-GB"/>
              </w:rPr>
              <w:t>It identifies regions of Scotland where PWS are most vulnerable to climate change.</w:t>
            </w:r>
            <w:r w:rsidR="396F80E0" w:rsidRPr="4CBF686C">
              <w:rPr>
                <w:rFonts w:ascii="Arial" w:eastAsia="Times New Roman" w:hAnsi="Arial" w:cs="Arial"/>
                <w:lang w:eastAsia="en-GB"/>
              </w:rPr>
              <w:t xml:space="preserve"> </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CA3648" w14:textId="56F3041B" w:rsidR="000F0B68" w:rsidRDefault="000F0B68" w:rsidP="00F13C18">
            <w:pPr>
              <w:spacing w:before="120" w:after="120"/>
              <w:rPr>
                <w:rFonts w:ascii="Arial" w:eastAsia="Times New Roman" w:hAnsi="Arial" w:cs="Arial"/>
                <w:lang w:eastAsia="en-GB"/>
              </w:rPr>
            </w:pPr>
            <w:r w:rsidRPr="4CBF686C">
              <w:rPr>
                <w:rFonts w:ascii="Arial" w:eastAsia="Times New Roman" w:hAnsi="Arial" w:cs="Arial"/>
                <w:lang w:eastAsia="en-GB"/>
              </w:rPr>
              <w:t>Plans should be informed by future climate risks, including the probability of water scarcity/drought events which are anticipated to increase and intensify across Scotland. Wider considerations of water resource management should be informed by research on future water scarcity, including where new private water supplies are being considered as these are particularly susceptible to periods of drought</w:t>
            </w:r>
            <w:r w:rsidR="001D0EBF" w:rsidRPr="4CBF686C">
              <w:rPr>
                <w:rFonts w:ascii="Arial" w:eastAsia="Times New Roman" w:hAnsi="Arial" w:cs="Arial"/>
                <w:lang w:eastAsia="en-GB"/>
              </w:rPr>
              <w:t xml:space="preserve">. </w:t>
            </w:r>
            <w:r w:rsidRPr="4CBF686C">
              <w:rPr>
                <w:rFonts w:ascii="Arial" w:eastAsia="Times New Roman" w:hAnsi="Arial" w:cs="Arial"/>
                <w:lang w:eastAsia="en-GB"/>
              </w:rPr>
              <w:t xml:space="preserve">NPF4 Policy 22d presumes against the use of private water supplies unless these are </w:t>
            </w:r>
            <w:r w:rsidRPr="4CBF686C">
              <w:rPr>
                <w:rFonts w:ascii="Arial" w:eastAsia="Times New Roman" w:hAnsi="Arial" w:cs="Arial"/>
                <w:lang w:eastAsia="en-GB"/>
              </w:rPr>
              <w:lastRenderedPageBreak/>
              <w:t>sourced from a sustainable water source that is resilient to periods of water scarcity</w:t>
            </w:r>
            <w:r w:rsidR="001D0EBF" w:rsidRPr="4CBF686C">
              <w:rPr>
                <w:rFonts w:ascii="Arial" w:eastAsia="Times New Roman" w:hAnsi="Arial" w:cs="Arial"/>
                <w:lang w:eastAsia="en-GB"/>
              </w:rPr>
              <w:t xml:space="preserve">. </w:t>
            </w:r>
          </w:p>
        </w:tc>
      </w:tr>
      <w:tr w:rsidR="000F0B68" w:rsidRPr="00AE1DFE" w14:paraId="26F1F70A"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105A52" w14:textId="77777777" w:rsidR="000F0B68" w:rsidRDefault="000F0B68" w:rsidP="00A44417">
            <w:pPr>
              <w:spacing w:before="120" w:after="120"/>
              <w:rPr>
                <w:rFonts w:ascii="Arial" w:eastAsia="Times New Roman" w:hAnsi="Arial" w:cs="Arial"/>
                <w:lang w:eastAsia="en-GB"/>
              </w:rPr>
            </w:pPr>
            <w:hyperlink r:id="rId27" w:history="1">
              <w:r>
                <w:rPr>
                  <w:rStyle w:val="Hyperlink"/>
                  <w:rFonts w:ascii="Arial" w:eastAsia="Times New Roman" w:hAnsi="Arial" w:cs="Arial"/>
                  <w:lang w:eastAsia="en-GB"/>
                </w:rPr>
                <w:t>Water Scarcity in Scotland: A Knowledge Review (2023) - Climate Crisis: informing Scotland's actionable mitigation and adaptation response to water scarcity</w:t>
              </w:r>
            </w:hyperlink>
          </w:p>
          <w:p w14:paraId="6B65B8B4" w14:textId="77777777" w:rsidR="000F0B68" w:rsidRDefault="000F0B68" w:rsidP="00A44417">
            <w:pPr>
              <w:spacing w:before="120" w:after="120"/>
            </w:pPr>
          </w:p>
          <w:p w14:paraId="63DEF504" w14:textId="386BC515" w:rsidR="000F0B68" w:rsidRPr="00AE1DFE" w:rsidRDefault="000F0B68" w:rsidP="00A44417">
            <w:pPr>
              <w:spacing w:before="120" w:after="120"/>
              <w:rPr>
                <w:rFonts w:ascii="Arial" w:eastAsia="Times New Roman" w:hAnsi="Arial" w:cs="Arial"/>
                <w:lang w:eastAsia="en-GB"/>
              </w:rPr>
            </w:pPr>
            <w:r>
              <w:t xml:space="preserve">Full report: </w:t>
            </w:r>
            <w:hyperlink r:id="rId28" w:history="1">
              <w:r>
                <w:rPr>
                  <w:rStyle w:val="Hyperlink"/>
                </w:rPr>
                <w:t>Main Report &amp; Appendices</w:t>
              </w:r>
            </w:hyperlink>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DDF7436" w14:textId="3C18F8DA" w:rsidR="000F0B68" w:rsidRPr="00AE1DFE" w:rsidRDefault="000F0B68" w:rsidP="00F13C18">
            <w:pPr>
              <w:spacing w:before="120" w:after="120"/>
              <w:rPr>
                <w:rFonts w:ascii="Arial" w:eastAsia="Times New Roman" w:hAnsi="Arial" w:cs="Arial"/>
                <w:lang w:eastAsia="en-GB"/>
              </w:rPr>
            </w:pPr>
            <w:r>
              <w:rPr>
                <w:rFonts w:ascii="Arial" w:eastAsia="Times New Roman" w:hAnsi="Arial" w:cs="Arial"/>
                <w:lang w:eastAsia="en-GB"/>
              </w:rPr>
              <w:t xml:space="preserve">This storymap provides a knowledge review of water scarcity in Scotland. The research highlights that likely drier and hotter summers will coincide with less water running in our rivers or topping up our lochs, </w:t>
            </w:r>
            <w:r w:rsidR="001D0EBF">
              <w:rPr>
                <w:rFonts w:ascii="Arial" w:eastAsia="Times New Roman" w:hAnsi="Arial" w:cs="Arial"/>
                <w:lang w:eastAsia="en-GB"/>
              </w:rPr>
              <w:t>reservoirs,</w:t>
            </w:r>
            <w:r>
              <w:rPr>
                <w:rFonts w:ascii="Arial" w:eastAsia="Times New Roman" w:hAnsi="Arial" w:cs="Arial"/>
                <w:lang w:eastAsia="en-GB"/>
              </w:rPr>
              <w:t xml:space="preserve"> and groundwater than we have been used to. The research also highlights that a recent study commissioned by NatureScot</w:t>
            </w:r>
            <w:r>
              <w:rPr>
                <w:rStyle w:val="FootnoteReference"/>
                <w:rFonts w:ascii="Arial" w:eastAsia="Times New Roman" w:hAnsi="Arial" w:cs="Arial"/>
                <w:lang w:eastAsia="en-GB"/>
              </w:rPr>
              <w:footnoteReference w:id="3"/>
            </w:r>
            <w:r>
              <w:rPr>
                <w:rFonts w:ascii="Arial" w:eastAsia="Times New Roman" w:hAnsi="Arial" w:cs="Arial"/>
                <w:lang w:eastAsia="en-GB"/>
              </w:rPr>
              <w:t xml:space="preserve"> shows how </w:t>
            </w:r>
            <w:r w:rsidR="7E8A3F91" w:rsidRPr="00CC7553">
              <w:rPr>
                <w:rFonts w:ascii="Arial" w:eastAsia="Times New Roman" w:hAnsi="Arial" w:cs="Arial"/>
                <w:lang w:eastAsia="en-GB"/>
              </w:rPr>
              <w:t>and where</w:t>
            </w:r>
            <w:r w:rsidR="7E8A3F91">
              <w:rPr>
                <w:rFonts w:ascii="Arial" w:eastAsia="Times New Roman" w:hAnsi="Arial" w:cs="Arial"/>
                <w:lang w:eastAsia="en-GB"/>
              </w:rPr>
              <w:t xml:space="preserve"> </w:t>
            </w:r>
            <w:r>
              <w:rPr>
                <w:rFonts w:ascii="Arial" w:eastAsia="Times New Roman" w:hAnsi="Arial" w:cs="Arial"/>
                <w:lang w:eastAsia="en-GB"/>
              </w:rPr>
              <w:t xml:space="preserve">these changes could result in droughts becoming more frequent, </w:t>
            </w:r>
            <w:r w:rsidR="001D0EBF">
              <w:rPr>
                <w:rFonts w:ascii="Arial" w:eastAsia="Times New Roman" w:hAnsi="Arial" w:cs="Arial"/>
                <w:lang w:eastAsia="en-GB"/>
              </w:rPr>
              <w:t>longer,</w:t>
            </w:r>
            <w:r>
              <w:rPr>
                <w:rFonts w:ascii="Arial" w:eastAsia="Times New Roman" w:hAnsi="Arial" w:cs="Arial"/>
                <w:lang w:eastAsia="en-GB"/>
              </w:rPr>
              <w:t xml:space="preserve"> and more severe including over the next two decades</w:t>
            </w:r>
            <w:r w:rsidR="004776E7">
              <w:rPr>
                <w:rFonts w:ascii="Arial" w:eastAsia="Times New Roman" w:hAnsi="Arial" w:cs="Arial"/>
                <w:lang w:eastAsia="en-GB"/>
              </w:rPr>
              <w:t xml:space="preserve">. </w:t>
            </w:r>
            <w:r>
              <w:rPr>
                <w:rFonts w:ascii="Arial" w:eastAsia="Times New Roman" w:hAnsi="Arial" w:cs="Arial"/>
                <w:lang w:eastAsia="en-GB"/>
              </w:rPr>
              <w:t>Furthermore, the research also highlights the likely future implications for public and private water supplies across Scotland.</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7A17DB" w14:textId="63450A9A" w:rsidR="000F0B68" w:rsidRPr="00AE1DFE" w:rsidRDefault="000F0B68" w:rsidP="00F13C18">
            <w:pPr>
              <w:spacing w:before="120" w:after="120"/>
              <w:rPr>
                <w:rFonts w:ascii="Arial" w:eastAsia="Times New Roman" w:hAnsi="Arial" w:cs="Arial"/>
                <w:lang w:eastAsia="en-GB"/>
              </w:rPr>
            </w:pPr>
            <w:r w:rsidRPr="4CBF686C">
              <w:rPr>
                <w:rFonts w:ascii="Arial" w:eastAsia="Times New Roman" w:hAnsi="Arial" w:cs="Arial"/>
                <w:lang w:eastAsia="en-GB"/>
              </w:rPr>
              <w:t>Plans should be informed by future climate risks, including the probability of water scarcity/drought events which are anticipated to increase and intensify across Scotland. Wider considerations of water resource management – including the role of future land use planning – should be informed by research on future water scarcity</w:t>
            </w:r>
            <w:r w:rsidR="004776E7" w:rsidRPr="4CBF686C">
              <w:rPr>
                <w:rFonts w:ascii="Arial" w:eastAsia="Times New Roman" w:hAnsi="Arial" w:cs="Arial"/>
                <w:lang w:eastAsia="en-GB"/>
              </w:rPr>
              <w:t xml:space="preserve">. </w:t>
            </w:r>
            <w:r w:rsidR="6F1AB67E" w:rsidRPr="4CBF686C">
              <w:rPr>
                <w:rFonts w:ascii="Arial" w:eastAsia="Times New Roman" w:hAnsi="Arial" w:cs="Arial"/>
                <w:lang w:eastAsia="en-GB"/>
              </w:rPr>
              <w:t xml:space="preserve">This research </w:t>
            </w:r>
            <w:r w:rsidR="20504856" w:rsidRPr="4CBF686C">
              <w:rPr>
                <w:rFonts w:ascii="Arial" w:eastAsia="Times New Roman" w:hAnsi="Arial" w:cs="Arial"/>
                <w:lang w:eastAsia="en-GB"/>
              </w:rPr>
              <w:t xml:space="preserve">provides evidence on areas of Scotland that are likely to experience more extreme droughts and </w:t>
            </w:r>
            <w:r w:rsidR="38B4D377" w:rsidRPr="4CBF686C">
              <w:rPr>
                <w:rFonts w:ascii="Arial" w:eastAsia="Times New Roman" w:hAnsi="Arial" w:cs="Arial"/>
                <w:lang w:eastAsia="en-GB"/>
              </w:rPr>
              <w:t>potential implications</w:t>
            </w:r>
            <w:r w:rsidR="00BE6407">
              <w:rPr>
                <w:rFonts w:ascii="Arial" w:eastAsia="Times New Roman" w:hAnsi="Arial" w:cs="Arial"/>
                <w:lang w:eastAsia="en-GB"/>
              </w:rPr>
              <w:t xml:space="preserve"> for public/private water supplies.</w:t>
            </w:r>
            <w:r w:rsidR="38B4D377" w:rsidRPr="4CBF686C">
              <w:rPr>
                <w:rFonts w:ascii="Arial" w:eastAsia="Times New Roman" w:hAnsi="Arial" w:cs="Arial"/>
                <w:lang w:eastAsia="en-GB"/>
              </w:rPr>
              <w:t xml:space="preserve"> </w:t>
            </w:r>
          </w:p>
        </w:tc>
      </w:tr>
      <w:tr w:rsidR="000F0B68" w:rsidRPr="00AE1DFE" w14:paraId="75090AE4"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17B8CBC" w14:textId="317C39FD" w:rsidR="000F0B68" w:rsidRDefault="000F0B68" w:rsidP="00A44417">
            <w:pPr>
              <w:spacing w:before="120" w:after="120"/>
            </w:pPr>
            <w:hyperlink r:id="rId29" w:history="1">
              <w:r w:rsidRPr="00761902">
                <w:rPr>
                  <w:rStyle w:val="Hyperlink"/>
                </w:rPr>
                <w:t>Future Predictions of Water Scarcity in Scotland: Impacts to Distilleries and Agricultural Abstractors (2024)</w:t>
              </w:r>
            </w:hyperlink>
            <w:r>
              <w:rPr>
                <w:rStyle w:val="FootnoteReference"/>
              </w:rPr>
              <w:footnoteReference w:id="4"/>
            </w: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D2F446" w14:textId="73F06D0B"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 xml:space="preserve">This research study provides an evaluation of future predictions of water scarcity in Scotland and the impacts this may have, specifically on three groups of abstractors: crop producers, livestock producers, and distilleries. The study includes findings and recommendations in relation to the risks of water scarcity on these abstractors and the actions that could be taken to mitigate the impacts of the associated risks. </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F1CB17" w14:textId="356A2EDE"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Plans should be informed by future climate risks, including the probability of water scarcity/drought events which are anticipated to increase and intensify across Scotland. Wider considerations of water resource management – including the role of future land use planning – should be informed by research on future water scarcity, including for those industries that are likely to be most significantly affected.</w:t>
            </w:r>
          </w:p>
        </w:tc>
      </w:tr>
      <w:tr w:rsidR="000F0B68" w:rsidRPr="00AE1DFE" w14:paraId="467B2E60"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A928331" w14:textId="0B436BF3" w:rsidR="000F0B68" w:rsidRDefault="000F0B68" w:rsidP="00A44417">
            <w:pPr>
              <w:spacing w:before="120" w:after="120"/>
            </w:pPr>
            <w:hyperlink r:id="rId30" w:history="1">
              <w:r>
                <w:rPr>
                  <w:rStyle w:val="Hyperlink"/>
                </w:rPr>
                <w:t>JHI (2023) Summary of Climate Trends-Projections and Extremes in Scotland and implications for Natural Capital and Policy</w:t>
              </w:r>
            </w:hyperlink>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910B11" w14:textId="77777777"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 xml:space="preserve">This research study updates and summarises two detailed reports on how Scotland’s climate has changed and what the future projections may mean for our Natural Capital. The study includes findings and recommendations to help inform policy development in relation to future land use </w:t>
            </w:r>
            <w:r>
              <w:rPr>
                <w:rFonts w:ascii="Arial" w:eastAsia="Times New Roman" w:hAnsi="Arial" w:cs="Arial"/>
                <w:lang w:eastAsia="en-GB"/>
              </w:rPr>
              <w:lastRenderedPageBreak/>
              <w:t>management and care for the environment when considering future climate change impacts. Key implications of climate change on natural capital highlighted include:</w:t>
            </w:r>
          </w:p>
          <w:p w14:paraId="3B625116" w14:textId="61B460EA" w:rsidR="000F0B68" w:rsidRDefault="000F0B68" w:rsidP="00F13C18">
            <w:pPr>
              <w:pStyle w:val="ListParagraph"/>
              <w:numPr>
                <w:ilvl w:val="0"/>
                <w:numId w:val="18"/>
              </w:numPr>
              <w:spacing w:before="120" w:after="120"/>
              <w:rPr>
                <w:rFonts w:ascii="Arial" w:eastAsia="Times New Roman" w:hAnsi="Arial" w:cs="Arial"/>
                <w:lang w:eastAsia="en-GB"/>
              </w:rPr>
            </w:pPr>
            <w:r>
              <w:rPr>
                <w:rFonts w:ascii="Arial" w:eastAsia="Times New Roman" w:hAnsi="Arial" w:cs="Arial"/>
                <w:lang w:eastAsia="en-GB"/>
              </w:rPr>
              <w:t>Increased water stress for multiple species and habitats, affecting ecosystem function</w:t>
            </w:r>
            <w:r w:rsidR="00F13C18">
              <w:rPr>
                <w:rFonts w:ascii="Arial" w:eastAsia="Times New Roman" w:hAnsi="Arial" w:cs="Arial"/>
                <w:lang w:eastAsia="en-GB"/>
              </w:rPr>
              <w:t>.</w:t>
            </w:r>
          </w:p>
          <w:p w14:paraId="45CD7E87" w14:textId="5FF6DF7B" w:rsidR="000F0B68" w:rsidRDefault="000F0B68" w:rsidP="00F13C18">
            <w:pPr>
              <w:pStyle w:val="ListParagraph"/>
              <w:numPr>
                <w:ilvl w:val="0"/>
                <w:numId w:val="18"/>
              </w:numPr>
              <w:spacing w:before="120" w:after="120"/>
              <w:rPr>
                <w:rFonts w:ascii="Arial" w:eastAsia="Times New Roman" w:hAnsi="Arial" w:cs="Arial"/>
                <w:lang w:eastAsia="en-GB"/>
              </w:rPr>
            </w:pPr>
            <w:r>
              <w:rPr>
                <w:rFonts w:ascii="Arial" w:eastAsia="Times New Roman" w:hAnsi="Arial" w:cs="Arial"/>
                <w:lang w:eastAsia="en-GB"/>
              </w:rPr>
              <w:t>Reduced water flow in streams</w:t>
            </w:r>
            <w:r w:rsidR="00F13C18">
              <w:rPr>
                <w:rFonts w:ascii="Arial" w:eastAsia="Times New Roman" w:hAnsi="Arial" w:cs="Arial"/>
                <w:lang w:eastAsia="en-GB"/>
              </w:rPr>
              <w:t>.</w:t>
            </w:r>
          </w:p>
          <w:p w14:paraId="777BCA18" w14:textId="1CE848E7" w:rsidR="000F0B68" w:rsidRDefault="000F0B68" w:rsidP="00F13C18">
            <w:pPr>
              <w:pStyle w:val="ListParagraph"/>
              <w:numPr>
                <w:ilvl w:val="0"/>
                <w:numId w:val="18"/>
              </w:numPr>
              <w:spacing w:before="120" w:after="120"/>
              <w:rPr>
                <w:rFonts w:ascii="Arial" w:eastAsia="Times New Roman" w:hAnsi="Arial" w:cs="Arial"/>
                <w:lang w:eastAsia="en-GB"/>
              </w:rPr>
            </w:pPr>
            <w:r>
              <w:rPr>
                <w:rFonts w:ascii="Arial" w:eastAsia="Times New Roman" w:hAnsi="Arial" w:cs="Arial"/>
                <w:lang w:eastAsia="en-GB"/>
              </w:rPr>
              <w:t>Mix of impacts on peatlands including lack of available water in the summer and autumn impacting on primary function(s)</w:t>
            </w:r>
            <w:r w:rsidR="00F13C18">
              <w:rPr>
                <w:rFonts w:ascii="Arial" w:eastAsia="Times New Roman" w:hAnsi="Arial" w:cs="Arial"/>
                <w:lang w:eastAsia="en-GB"/>
              </w:rPr>
              <w:t>.</w:t>
            </w:r>
          </w:p>
          <w:p w14:paraId="6304FEBE" w14:textId="164189E1" w:rsidR="000F0B68" w:rsidRDefault="000F0B68" w:rsidP="00F13C18">
            <w:pPr>
              <w:pStyle w:val="ListParagraph"/>
              <w:numPr>
                <w:ilvl w:val="0"/>
                <w:numId w:val="18"/>
              </w:numPr>
              <w:spacing w:before="120" w:after="120"/>
              <w:rPr>
                <w:rFonts w:ascii="Arial" w:eastAsia="Times New Roman" w:hAnsi="Arial" w:cs="Arial"/>
                <w:lang w:eastAsia="en-GB"/>
              </w:rPr>
            </w:pPr>
            <w:r>
              <w:rPr>
                <w:rFonts w:ascii="Arial" w:eastAsia="Times New Roman" w:hAnsi="Arial" w:cs="Arial"/>
                <w:lang w:eastAsia="en-GB"/>
              </w:rPr>
              <w:t>Changes to crop yields particularly where soils have lower water holding capacity</w:t>
            </w:r>
            <w:r w:rsidR="00F13C18">
              <w:rPr>
                <w:rFonts w:ascii="Arial" w:eastAsia="Times New Roman" w:hAnsi="Arial" w:cs="Arial"/>
                <w:lang w:eastAsia="en-GB"/>
              </w:rPr>
              <w:t>.</w:t>
            </w:r>
          </w:p>
          <w:p w14:paraId="51BFAF77" w14:textId="4CF17F9C"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 xml:space="preserve">The study recommends the increasing need for </w:t>
            </w:r>
            <w:r w:rsidR="008B2484">
              <w:rPr>
                <w:rFonts w:ascii="Arial" w:eastAsia="Times New Roman" w:hAnsi="Arial" w:cs="Arial"/>
                <w:lang w:eastAsia="en-GB"/>
              </w:rPr>
              <w:t>nature-based</w:t>
            </w:r>
            <w:r>
              <w:rPr>
                <w:rFonts w:ascii="Arial" w:eastAsia="Times New Roman" w:hAnsi="Arial" w:cs="Arial"/>
                <w:lang w:eastAsia="en-GB"/>
              </w:rPr>
              <w:t xml:space="preserve"> solutions to be delivered through the land use planning system (NPF4). </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1BB38B4" w14:textId="7B5FFC2C" w:rsidR="000F0B68" w:rsidRDefault="000F0B68" w:rsidP="00F13C18">
            <w:pPr>
              <w:spacing w:before="120" w:after="120"/>
              <w:rPr>
                <w:rFonts w:ascii="Arial" w:eastAsia="Times New Roman" w:hAnsi="Arial" w:cs="Arial"/>
                <w:lang w:eastAsia="en-GB"/>
              </w:rPr>
            </w:pPr>
            <w:r w:rsidRPr="4CBF686C">
              <w:rPr>
                <w:rFonts w:ascii="Arial" w:eastAsia="Times New Roman" w:hAnsi="Arial" w:cs="Arial"/>
                <w:lang w:eastAsia="en-GB"/>
              </w:rPr>
              <w:lastRenderedPageBreak/>
              <w:t xml:space="preserve">Plans should be informed by future climate risks, including the probability of water scarcity/drought events which are anticipated to increase and intensify across Scotland. Wider considerations of water resource management – including the role of future land use planning – should be informed by </w:t>
            </w:r>
            <w:r w:rsidRPr="4CBF686C">
              <w:rPr>
                <w:rFonts w:ascii="Arial" w:eastAsia="Times New Roman" w:hAnsi="Arial" w:cs="Arial"/>
                <w:lang w:eastAsia="en-GB"/>
              </w:rPr>
              <w:lastRenderedPageBreak/>
              <w:t>research on future water scarcity</w:t>
            </w:r>
            <w:r w:rsidR="004776E7" w:rsidRPr="4CBF686C">
              <w:rPr>
                <w:rFonts w:ascii="Arial" w:eastAsia="Times New Roman" w:hAnsi="Arial" w:cs="Arial"/>
                <w:lang w:eastAsia="en-GB"/>
              </w:rPr>
              <w:t xml:space="preserve">. </w:t>
            </w:r>
            <w:r w:rsidR="3EFA413A" w:rsidRPr="00911DB8">
              <w:rPr>
                <w:rFonts w:ascii="Arial" w:eastAsia="Times New Roman" w:hAnsi="Arial" w:cs="Arial"/>
                <w:lang w:eastAsia="en-GB"/>
              </w:rPr>
              <w:t xml:space="preserve">The study findings can be used to support nature-based solutions to water scarcity including nature networks and blue and green </w:t>
            </w:r>
            <w:r w:rsidR="403F2918" w:rsidRPr="00911DB8">
              <w:rPr>
                <w:rFonts w:ascii="Arial" w:eastAsia="Times New Roman" w:hAnsi="Arial" w:cs="Arial"/>
                <w:lang w:eastAsia="en-GB"/>
              </w:rPr>
              <w:t>infrastructure</w:t>
            </w:r>
            <w:r w:rsidR="3EFA413A" w:rsidRPr="00911DB8">
              <w:rPr>
                <w:rFonts w:ascii="Arial" w:eastAsia="Times New Roman" w:hAnsi="Arial" w:cs="Arial"/>
                <w:lang w:eastAsia="en-GB"/>
              </w:rPr>
              <w:t>.</w:t>
            </w:r>
            <w:r w:rsidR="3EFA413A" w:rsidRPr="4CBF686C">
              <w:rPr>
                <w:rFonts w:ascii="Arial" w:eastAsia="Times New Roman" w:hAnsi="Arial" w:cs="Arial"/>
                <w:lang w:eastAsia="en-GB"/>
              </w:rPr>
              <w:t xml:space="preserve"> </w:t>
            </w:r>
          </w:p>
        </w:tc>
      </w:tr>
      <w:tr w:rsidR="000F0B68" w:rsidRPr="00AE1DFE" w14:paraId="0C152463"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C8D8C3C" w14:textId="1E814780" w:rsidR="000F0B68" w:rsidRDefault="000F0B68" w:rsidP="00A44417">
            <w:pPr>
              <w:spacing w:before="120" w:after="120"/>
            </w:pPr>
            <w:hyperlink r:id="rId31" w:history="1">
              <w:r>
                <w:rPr>
                  <w:rStyle w:val="Hyperlink"/>
                </w:rPr>
                <w:t xml:space="preserve">CREW (2022) A review of the risks to water resources in </w:t>
              </w:r>
              <w:r>
                <w:rPr>
                  <w:rStyle w:val="Hyperlink"/>
                </w:rPr>
                <w:lastRenderedPageBreak/>
                <w:t>Scotland in response to climate change</w:t>
              </w:r>
            </w:hyperlink>
            <w:r>
              <w:rPr>
                <w:rStyle w:val="FootnoteReference"/>
              </w:rPr>
              <w:footnoteReference w:id="5"/>
            </w: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D49B296" w14:textId="51C252FE"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lastRenderedPageBreak/>
              <w:t xml:space="preserve">Through a review of previous studies, the report has assessed historic and future river flow and water </w:t>
            </w:r>
            <w:r>
              <w:rPr>
                <w:rFonts w:ascii="Arial" w:eastAsia="Times New Roman" w:hAnsi="Arial" w:cs="Arial"/>
                <w:lang w:eastAsia="en-GB"/>
              </w:rPr>
              <w:lastRenderedPageBreak/>
              <w:t xml:space="preserve">availability changes in Scotland, and evidences how climatic, </w:t>
            </w:r>
            <w:r w:rsidR="004776E7">
              <w:rPr>
                <w:rFonts w:ascii="Arial" w:eastAsia="Times New Roman" w:hAnsi="Arial" w:cs="Arial"/>
                <w:lang w:eastAsia="en-GB"/>
              </w:rPr>
              <w:t>hydrological,</w:t>
            </w:r>
            <w:r>
              <w:rPr>
                <w:rFonts w:ascii="Arial" w:eastAsia="Times New Roman" w:hAnsi="Arial" w:cs="Arial"/>
                <w:lang w:eastAsia="en-GB"/>
              </w:rPr>
              <w:t xml:space="preserve"> and other catchment-based processes may influence water resource availability in the future. A number of key findings are outlined including a consensual view that there will be an increase across all metrics (frequency, </w:t>
            </w:r>
            <w:r w:rsidR="004776E7">
              <w:rPr>
                <w:rFonts w:ascii="Arial" w:eastAsia="Times New Roman" w:hAnsi="Arial" w:cs="Arial"/>
                <w:lang w:eastAsia="en-GB"/>
              </w:rPr>
              <w:t>magnitude,</w:t>
            </w:r>
            <w:r>
              <w:rPr>
                <w:rFonts w:ascii="Arial" w:eastAsia="Times New Roman" w:hAnsi="Arial" w:cs="Arial"/>
                <w:lang w:eastAsia="en-GB"/>
              </w:rPr>
              <w:t xml:space="preserve"> and duration of floods/droughts) Scotland-wide in a warming climate. </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F5507B2" w14:textId="159FE49C" w:rsidR="000F0B68" w:rsidRPr="00966891" w:rsidRDefault="000F0B68" w:rsidP="00F13C18">
            <w:pPr>
              <w:spacing w:before="120" w:after="120"/>
              <w:rPr>
                <w:rFonts w:ascii="Arial" w:eastAsia="Times New Roman" w:hAnsi="Arial" w:cs="Arial"/>
                <w:highlight w:val="yellow"/>
                <w:lang w:eastAsia="en-GB"/>
              </w:rPr>
            </w:pPr>
            <w:r>
              <w:rPr>
                <w:rFonts w:ascii="Arial" w:eastAsia="Times New Roman" w:hAnsi="Arial" w:cs="Arial"/>
                <w:lang w:eastAsia="en-GB"/>
              </w:rPr>
              <w:lastRenderedPageBreak/>
              <w:t xml:space="preserve">Plans should be informed by future climate risks, including the probability of water scarcity/drought </w:t>
            </w:r>
            <w:r>
              <w:rPr>
                <w:rFonts w:ascii="Arial" w:eastAsia="Times New Roman" w:hAnsi="Arial" w:cs="Arial"/>
                <w:lang w:eastAsia="en-GB"/>
              </w:rPr>
              <w:lastRenderedPageBreak/>
              <w:t>events which are anticipated to increase, lengthen and intensify across Scotland. Wider considerations of water resource management – including the role of future land use planning – should be informed by research on future water scarcity.</w:t>
            </w:r>
          </w:p>
        </w:tc>
      </w:tr>
      <w:tr w:rsidR="000F0B68" w:rsidRPr="00AE1DFE" w14:paraId="6370A10B"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868102" w14:textId="09C403D5" w:rsidR="000F0B68" w:rsidRDefault="000F0B68" w:rsidP="00A44417">
            <w:pPr>
              <w:spacing w:before="120" w:after="120"/>
            </w:pPr>
            <w:hyperlink r:id="rId32" w:history="1">
              <w:r w:rsidRPr="005658E9">
                <w:rPr>
                  <w:rStyle w:val="Hyperlink"/>
                </w:rPr>
                <w:t xml:space="preserve">NatureScot </w:t>
              </w:r>
              <w:r>
                <w:rPr>
                  <w:rStyle w:val="Hyperlink"/>
                </w:rPr>
                <w:t xml:space="preserve">(2021) </w:t>
              </w:r>
              <w:r w:rsidRPr="005658E9">
                <w:rPr>
                  <w:rStyle w:val="Hyperlink"/>
                </w:rPr>
                <w:t>Anticipating and mitigating projected climate-drive increases in extreme drought in Scotland, 2021-2040</w:t>
              </w:r>
            </w:hyperlink>
            <w:r>
              <w:rPr>
                <w:rStyle w:val="FootnoteReference"/>
              </w:rPr>
              <w:footnoteReference w:id="6"/>
            </w: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10FD8DB" w14:textId="36C0D212" w:rsidR="000F0B68" w:rsidRDefault="000F0B68" w:rsidP="00F13C18">
            <w:pPr>
              <w:spacing w:before="120" w:after="120"/>
              <w:rPr>
                <w:rFonts w:ascii="Arial" w:eastAsia="Times New Roman" w:hAnsi="Arial" w:cs="Arial"/>
                <w:lang w:eastAsia="en-GB"/>
              </w:rPr>
            </w:pPr>
            <w:r w:rsidRPr="009C2086">
              <w:rPr>
                <w:rFonts w:ascii="Arial" w:eastAsia="Times New Roman" w:hAnsi="Arial" w:cs="Arial"/>
                <w:lang w:eastAsia="en-GB"/>
              </w:rPr>
              <w:t xml:space="preserve">This study examined the likelihood of changes to extreme drought risk in Scotland in the near future, including potential impacts on wetland functions. Using modelled temperature and precipitation data and a drought index, changes in extreme drought were calculated for the near future (2021-2040) in comparison to a baseline period (1981-2001). The </w:t>
            </w:r>
            <w:r w:rsidRPr="009C2086">
              <w:rPr>
                <w:rFonts w:ascii="Arial" w:eastAsia="Times New Roman" w:hAnsi="Arial" w:cs="Arial"/>
                <w:lang w:eastAsia="en-GB"/>
              </w:rPr>
              <w:lastRenderedPageBreak/>
              <w:t xml:space="preserve">results </w:t>
            </w:r>
            <w:r>
              <w:rPr>
                <w:rFonts w:ascii="Arial" w:eastAsia="Times New Roman" w:hAnsi="Arial" w:cs="Arial"/>
                <w:lang w:eastAsia="en-GB"/>
              </w:rPr>
              <w:t xml:space="preserve">of the study </w:t>
            </w:r>
            <w:r w:rsidRPr="009C2086">
              <w:rPr>
                <w:rFonts w:ascii="Arial" w:eastAsia="Times New Roman" w:hAnsi="Arial" w:cs="Arial"/>
                <w:lang w:eastAsia="en-GB"/>
              </w:rPr>
              <w:t xml:space="preserve">showed increases in both the number and length of extreme drought events in the near future. These changes were then mapped to highlight areas and seasons with the greatest projected change, enabling identification of 'hotspot' areas that may be at most risk. </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E47C286" w14:textId="77777777" w:rsidR="000F0B68" w:rsidRDefault="000F0B68" w:rsidP="00F13C18">
            <w:pPr>
              <w:spacing w:before="120" w:after="120"/>
              <w:rPr>
                <w:rFonts w:ascii="Arial" w:eastAsia="Times New Roman" w:hAnsi="Arial" w:cs="Arial"/>
                <w:highlight w:val="yellow"/>
                <w:lang w:eastAsia="en-GB"/>
              </w:rPr>
            </w:pPr>
            <w:r>
              <w:rPr>
                <w:rFonts w:ascii="Arial" w:eastAsia="Times New Roman" w:hAnsi="Arial" w:cs="Arial"/>
                <w:lang w:eastAsia="en-GB"/>
              </w:rPr>
              <w:lastRenderedPageBreak/>
              <w:t xml:space="preserve">Plans should be informed by future climate risks, including the probability of water scarcity/drought events which are anticipated to increase, lengthen and intensify across Scotland. Wider considerations of water resource management – including the role </w:t>
            </w:r>
            <w:r>
              <w:rPr>
                <w:rFonts w:ascii="Arial" w:eastAsia="Times New Roman" w:hAnsi="Arial" w:cs="Arial"/>
                <w:lang w:eastAsia="en-GB"/>
              </w:rPr>
              <w:lastRenderedPageBreak/>
              <w:t>of future land use planning – should be informed by research on future water scarcity.</w:t>
            </w:r>
          </w:p>
          <w:p w14:paraId="07FF2D11" w14:textId="41FE5B2F" w:rsidR="000F0B68" w:rsidRDefault="000F0B68" w:rsidP="00F13C18">
            <w:pPr>
              <w:spacing w:before="120" w:after="120"/>
              <w:rPr>
                <w:rFonts w:ascii="Arial" w:eastAsia="Times New Roman" w:hAnsi="Arial" w:cs="Arial"/>
                <w:lang w:eastAsia="en-GB"/>
              </w:rPr>
            </w:pPr>
            <w:r w:rsidRPr="009C0E4B">
              <w:rPr>
                <w:rFonts w:ascii="Arial" w:eastAsia="Times New Roman" w:hAnsi="Arial" w:cs="Arial"/>
                <w:lang w:eastAsia="en-GB"/>
              </w:rPr>
              <w:t>The outputs of the study can be used to direct mitigation and management actions to these areas, enabling pre-emption of drought damage and facilitating improved resilience to extreme weather events</w:t>
            </w:r>
            <w:r>
              <w:rPr>
                <w:rFonts w:ascii="Arial" w:eastAsia="Times New Roman" w:hAnsi="Arial" w:cs="Arial"/>
                <w:lang w:eastAsia="en-GB"/>
              </w:rPr>
              <w:t xml:space="preserve">, including for wetland areas. </w:t>
            </w:r>
          </w:p>
        </w:tc>
      </w:tr>
      <w:tr w:rsidR="000F0B68" w:rsidRPr="00AE1DFE" w14:paraId="2FFD26E9"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B2421A" w14:textId="77777777" w:rsidR="000F0B68" w:rsidRDefault="000F0B68" w:rsidP="00A44417">
            <w:pPr>
              <w:spacing w:before="120" w:after="120"/>
            </w:pPr>
            <w:hyperlink r:id="rId33" w:history="1">
              <w:r>
                <w:rPr>
                  <w:rStyle w:val="Hyperlink"/>
                </w:rPr>
                <w:t>SEPA (2020) National Water Scarcity Plan</w:t>
              </w:r>
            </w:hyperlink>
            <w:r>
              <w:t xml:space="preserve"> </w:t>
            </w:r>
          </w:p>
          <w:p w14:paraId="4E301F93" w14:textId="26BD42A4" w:rsidR="000F0B68" w:rsidRDefault="000F0B68" w:rsidP="00A44417">
            <w:pPr>
              <w:spacing w:before="120" w:after="120"/>
            </w:pPr>
            <w:hyperlink r:id="rId34" w:history="1">
              <w:r>
                <w:rPr>
                  <w:rStyle w:val="Hyperlink"/>
                </w:rPr>
                <w:t>Significant Water Scarcity Guidance</w:t>
              </w:r>
            </w:hyperlink>
            <w:r>
              <w:t xml:space="preserve"> </w:t>
            </w: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73837E0" w14:textId="16E54E12" w:rsidR="000F0B68" w:rsidRPr="009C2086" w:rsidRDefault="000F0B68" w:rsidP="00F13C18">
            <w:pPr>
              <w:spacing w:before="120" w:after="120"/>
              <w:rPr>
                <w:rFonts w:ascii="Arial" w:eastAsia="Times New Roman" w:hAnsi="Arial" w:cs="Arial"/>
                <w:lang w:eastAsia="en-GB"/>
              </w:rPr>
            </w:pPr>
            <w:r>
              <w:rPr>
                <w:rFonts w:ascii="Arial" w:eastAsia="Times New Roman" w:hAnsi="Arial" w:cs="Arial"/>
                <w:lang w:eastAsia="en-GB"/>
              </w:rPr>
              <w:t>The National Water Scarcity Plan sets out how water resources will be managed prior to and during periods of prolonge</w:t>
            </w:r>
            <w:r w:rsidR="009E1028">
              <w:rPr>
                <w:rFonts w:ascii="Arial" w:eastAsia="Times New Roman" w:hAnsi="Arial" w:cs="Arial"/>
                <w:lang w:eastAsia="en-GB"/>
              </w:rPr>
              <w:t>d</w:t>
            </w:r>
            <w:r>
              <w:rPr>
                <w:rFonts w:ascii="Arial" w:eastAsia="Times New Roman" w:hAnsi="Arial" w:cs="Arial"/>
                <w:lang w:eastAsia="en-GB"/>
              </w:rPr>
              <w:t xml:space="preserve"> dry weather, ensuring the correct balance is struck between protecting the environment and providing resource for human and economic activity. The Plan sets out the roles and responsibilities for organisations that have the stewardship of Scotland’s water resources. Guidance also provides information on how water resources will </w:t>
            </w:r>
            <w:r>
              <w:rPr>
                <w:rFonts w:ascii="Arial" w:eastAsia="Times New Roman" w:hAnsi="Arial" w:cs="Arial"/>
                <w:lang w:eastAsia="en-GB"/>
              </w:rPr>
              <w:lastRenderedPageBreak/>
              <w:t>be managed during periods of significant water scarcity.</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2C44E50" w14:textId="5CC44709"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lastRenderedPageBreak/>
              <w:t>The Plan provides background context to how water resources are, and will be, managed in the event of water scarcity.</w:t>
            </w:r>
          </w:p>
        </w:tc>
      </w:tr>
      <w:tr w:rsidR="000F0B68" w:rsidRPr="00AE1DFE" w14:paraId="682A1B81"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2051B0" w14:textId="77777777" w:rsidR="000F0B68" w:rsidRDefault="000F0B68" w:rsidP="00A44417">
            <w:pPr>
              <w:spacing w:before="120" w:after="120"/>
            </w:pPr>
            <w:hyperlink r:id="rId35" w:history="1">
              <w:r w:rsidRPr="003E6A77">
                <w:rPr>
                  <w:rStyle w:val="Hyperlink"/>
                </w:rPr>
                <w:t>Scottish Water Climate Change Adaptation Plan (2024)</w:t>
              </w:r>
            </w:hyperlink>
          </w:p>
          <w:p w14:paraId="5D18C877" w14:textId="77777777" w:rsidR="000F0B68" w:rsidRDefault="000F0B68" w:rsidP="00A44417">
            <w:pPr>
              <w:spacing w:before="120" w:after="120"/>
            </w:pPr>
          </w:p>
          <w:p w14:paraId="51339AC4" w14:textId="70E607C6" w:rsidR="000F0B68" w:rsidRDefault="000F0B68" w:rsidP="00A44417">
            <w:pPr>
              <w:spacing w:before="120" w:after="120"/>
            </w:pPr>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3C54258" w14:textId="43C51929" w:rsidR="000F0B68" w:rsidRPr="009C2086" w:rsidRDefault="000F0B68" w:rsidP="00F13C18">
            <w:pPr>
              <w:spacing w:before="120" w:after="120"/>
              <w:rPr>
                <w:rFonts w:ascii="Arial" w:eastAsia="Times New Roman" w:hAnsi="Arial" w:cs="Arial"/>
                <w:lang w:eastAsia="en-GB"/>
              </w:rPr>
            </w:pPr>
            <w:r>
              <w:rPr>
                <w:rFonts w:ascii="Arial" w:eastAsia="Times New Roman" w:hAnsi="Arial" w:cs="Arial"/>
                <w:lang w:eastAsia="en-GB"/>
              </w:rPr>
              <w:t>Scottish Water’s Climate Change Adaptation Plan sets out how climate change will impact on it’s services including instances of drought, and the actions that will be taken to adapt to these key risks. The Plan specifically sets out the challenges around water scarcity and actions needed to ensure consistent and reliable supplies of water-related services including drinking water for the future.</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8F0E74" w14:textId="7B6318D3"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The Plan provides background context to the climate change impacts on Scottish Water services and what actions will be taken to adapt to these challenges.</w:t>
            </w:r>
          </w:p>
        </w:tc>
      </w:tr>
      <w:tr w:rsidR="000F0B68" w:rsidRPr="00AE1DFE" w14:paraId="62EFC71C"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E25650" w14:textId="09DCD6B0" w:rsidR="000F0B68" w:rsidRDefault="000F0B68" w:rsidP="00A44417">
            <w:pPr>
              <w:spacing w:before="120" w:after="120"/>
            </w:pPr>
            <w:hyperlink r:id="rId36" w:history="1">
              <w:r w:rsidRPr="00063FA9">
                <w:rPr>
                  <w:rStyle w:val="Hyperlink"/>
                </w:rPr>
                <w:t>Scottish National Adaptation Plan (SNAP3, 2024-2029)</w:t>
              </w:r>
            </w:hyperlink>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1605EA" w14:textId="7824C4D2"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This Plan sets out the actions that the Scottish Government and partners will take to respond to the impacts of climate change, including water scarcity/droughts.</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9EDCD74" w14:textId="359FB6E8" w:rsidR="000F0B68" w:rsidRDefault="000F0B68" w:rsidP="00F13C18">
            <w:pPr>
              <w:spacing w:before="120" w:after="120"/>
              <w:rPr>
                <w:rFonts w:ascii="Arial" w:eastAsia="Times New Roman" w:hAnsi="Arial" w:cs="Arial"/>
                <w:lang w:eastAsia="en-GB"/>
              </w:rPr>
            </w:pPr>
            <w:r>
              <w:rPr>
                <w:rFonts w:ascii="Arial" w:eastAsia="Times New Roman" w:hAnsi="Arial" w:cs="Arial"/>
                <w:lang w:eastAsia="en-GB"/>
              </w:rPr>
              <w:t>The Plan sets out background context to the actions that will be taken by the Scottish Government and partners in adapting to climate change. A particular action is the development of policy around water resources needed to help address water scarcity in Scotland.</w:t>
            </w:r>
          </w:p>
        </w:tc>
      </w:tr>
      <w:tr w:rsidR="000F0B68" w:rsidRPr="00AE1DFE" w14:paraId="6D8F359D" w14:textId="77777777" w:rsidTr="002B3683">
        <w:trPr>
          <w:trHeight w:val="300"/>
        </w:trPr>
        <w:tc>
          <w:tcPr>
            <w:tcW w:w="112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B9F033D" w14:textId="366FB0D5" w:rsidR="000F0B68" w:rsidRPr="00AE1DFE" w:rsidRDefault="000F0B68" w:rsidP="00A44417">
            <w:pPr>
              <w:spacing w:before="120" w:after="120"/>
              <w:rPr>
                <w:rFonts w:ascii="Arial" w:eastAsia="Times New Roman" w:hAnsi="Arial" w:cs="Arial"/>
                <w:lang w:eastAsia="en-GB"/>
              </w:rPr>
            </w:pPr>
            <w:hyperlink r:id="rId37" w:history="1">
              <w:r>
                <w:rPr>
                  <w:rStyle w:val="Hyperlink"/>
                  <w:rFonts w:eastAsia="Times New Roman"/>
                </w:rPr>
                <w:t>SEPA Water Classification Hub</w:t>
              </w:r>
            </w:hyperlink>
          </w:p>
        </w:tc>
        <w:tc>
          <w:tcPr>
            <w:tcW w:w="197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7DCD207" w14:textId="7A0EF793" w:rsidR="000F0B68" w:rsidRPr="00AE1DFE" w:rsidRDefault="000F0B68" w:rsidP="00F13C18">
            <w:pPr>
              <w:spacing w:before="120" w:after="120"/>
              <w:rPr>
                <w:rFonts w:ascii="Arial" w:eastAsia="Times New Roman" w:hAnsi="Arial" w:cs="Arial"/>
                <w:lang w:eastAsia="en-GB"/>
              </w:rPr>
            </w:pPr>
            <w:r>
              <w:rPr>
                <w:rFonts w:eastAsia="Times New Roman"/>
              </w:rPr>
              <w:t>SEPA produces an annual classification for all the water bodies in Scotland. This data provides a classification (high through to bad) based on a range of indicators, and highlights where there are significant environmental problems caused by a number of pressures.</w:t>
            </w:r>
          </w:p>
        </w:tc>
        <w:tc>
          <w:tcPr>
            <w:tcW w:w="190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D721B55" w14:textId="4805CC09" w:rsidR="000F0B68" w:rsidRPr="00AE1DFE" w:rsidRDefault="000F0B68" w:rsidP="00F13C18">
            <w:pPr>
              <w:spacing w:before="120" w:after="120"/>
              <w:rPr>
                <w:rFonts w:ascii="Arial" w:eastAsia="Times New Roman" w:hAnsi="Arial" w:cs="Arial"/>
                <w:lang w:eastAsia="en-GB"/>
              </w:rPr>
            </w:pPr>
            <w:r>
              <w:rPr>
                <w:rFonts w:ascii="Arial" w:eastAsia="Times New Roman" w:hAnsi="Arial" w:cs="Arial"/>
                <w:lang w:eastAsia="en-GB"/>
              </w:rPr>
              <w:t xml:space="preserve">The water classification data can be used to identify </w:t>
            </w:r>
            <w:r w:rsidR="00E14A83">
              <w:rPr>
                <w:rFonts w:ascii="Arial" w:eastAsia="Times New Roman" w:hAnsi="Arial" w:cs="Arial"/>
                <w:lang w:eastAsia="en-GB"/>
              </w:rPr>
              <w:t xml:space="preserve">those water bodies at </w:t>
            </w:r>
            <w:r w:rsidR="00EB7919">
              <w:rPr>
                <w:rFonts w:ascii="Arial" w:eastAsia="Times New Roman" w:hAnsi="Arial" w:cs="Arial"/>
                <w:lang w:eastAsia="en-GB"/>
              </w:rPr>
              <w:t xml:space="preserve">potential </w:t>
            </w:r>
            <w:r w:rsidR="00E14A83">
              <w:rPr>
                <w:rFonts w:ascii="Arial" w:eastAsia="Times New Roman" w:hAnsi="Arial" w:cs="Arial"/>
                <w:lang w:eastAsia="en-GB"/>
              </w:rPr>
              <w:t xml:space="preserve">risk from water scarcity events, including those already </w:t>
            </w:r>
            <w:r w:rsidR="008C63C2">
              <w:rPr>
                <w:rFonts w:ascii="Arial" w:eastAsia="Times New Roman" w:hAnsi="Arial" w:cs="Arial"/>
                <w:lang w:eastAsia="en-GB"/>
              </w:rPr>
              <w:t>in poorer status potentially further deteriorating</w:t>
            </w:r>
            <w:r w:rsidR="00E77177">
              <w:rPr>
                <w:rFonts w:ascii="Arial" w:eastAsia="Times New Roman" w:hAnsi="Arial" w:cs="Arial"/>
                <w:lang w:eastAsia="en-GB"/>
              </w:rPr>
              <w:t xml:space="preserve">. For example, a significant water scarcity event could result in adverse ecological impacts in a water body </w:t>
            </w:r>
            <w:r w:rsidR="00A81AB4">
              <w:rPr>
                <w:rFonts w:ascii="Arial" w:eastAsia="Times New Roman" w:hAnsi="Arial" w:cs="Arial"/>
                <w:lang w:eastAsia="en-GB"/>
              </w:rPr>
              <w:t>already identified</w:t>
            </w:r>
            <w:r w:rsidR="00E77177">
              <w:rPr>
                <w:rFonts w:ascii="Arial" w:eastAsia="Times New Roman" w:hAnsi="Arial" w:cs="Arial"/>
                <w:lang w:eastAsia="en-GB"/>
              </w:rPr>
              <w:t xml:space="preserve"> as being of poor/bad status.</w:t>
            </w:r>
          </w:p>
        </w:tc>
      </w:tr>
    </w:tbl>
    <w:p w14:paraId="506A8773" w14:textId="6CCF5896" w:rsidR="00C97657" w:rsidRDefault="00C97657" w:rsidP="00014FE0">
      <w:pPr>
        <w:spacing w:line="240" w:lineRule="auto"/>
        <w:rPr>
          <w:rFonts w:eastAsia="Times New Roman"/>
          <w:sz w:val="32"/>
          <w:szCs w:val="32"/>
        </w:rPr>
        <w:sectPr w:rsidR="00C97657" w:rsidSect="00C97657">
          <w:pgSz w:w="16840" w:h="11900" w:orient="landscape"/>
          <w:pgMar w:top="839" w:right="839" w:bottom="839" w:left="839" w:header="794" w:footer="567" w:gutter="0"/>
          <w:pgNumType w:start="0"/>
          <w:cols w:space="708"/>
          <w:titlePg/>
          <w:docGrid w:linePitch="360"/>
        </w:sectPr>
      </w:pPr>
    </w:p>
    <w:p w14:paraId="70B13AC2" w14:textId="6BE5ED45" w:rsidR="00AD321D" w:rsidRPr="00C9352C" w:rsidRDefault="00AD321D" w:rsidP="00C9352C">
      <w:pPr>
        <w:pStyle w:val="BodyText1"/>
        <w:rPr>
          <w:rFonts w:eastAsia="Times New Roman"/>
          <w:sz w:val="32"/>
          <w:szCs w:val="32"/>
        </w:rPr>
      </w:pPr>
      <w:r w:rsidRPr="00C9352C">
        <w:rPr>
          <w:rFonts w:eastAsia="Times New Roman"/>
          <w:sz w:val="32"/>
          <w:szCs w:val="32"/>
        </w:rPr>
        <w:lastRenderedPageBreak/>
        <w:t>If you would like this document in an accessible format, such as large print, audio recording or braille, please contact SEPA by emailing </w:t>
      </w:r>
      <w:hyperlink r:id="rId38" w:tgtFrame="_blank" w:tooltip="mailto:equalities@sepa.org.uk" w:history="1">
        <w:r w:rsidRPr="00C9352C">
          <w:rPr>
            <w:rFonts w:eastAsia="Times New Roman"/>
            <w:color w:val="016574" w:themeColor="hyperlink"/>
            <w:sz w:val="32"/>
            <w:szCs w:val="32"/>
            <w:u w:val="single"/>
          </w:rPr>
          <w:t>equalities@sepa.org.uk</w:t>
        </w:r>
      </w:hyperlink>
      <w:r w:rsidR="00621F21">
        <w:t>.</w:t>
      </w:r>
      <w:r w:rsidRPr="00C9352C">
        <w:rPr>
          <w:rFonts w:eastAsia="Times New Roman"/>
          <w:sz w:val="32"/>
          <w:szCs w:val="32"/>
        </w:rPr>
        <w:t xml:space="preserve"> </w:t>
      </w:r>
    </w:p>
    <w:p w14:paraId="5A282068" w14:textId="77777777" w:rsidR="006243FF" w:rsidRPr="00CE7AD0" w:rsidRDefault="006243FF" w:rsidP="00290B1F">
      <w:pPr>
        <w:spacing w:line="240" w:lineRule="auto"/>
        <w:rPr>
          <w:color w:val="016574"/>
          <w:u w:val="single"/>
        </w:rPr>
      </w:pPr>
    </w:p>
    <w:sectPr w:rsidR="006243FF" w:rsidRPr="00CE7AD0" w:rsidSect="00C9765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60CC" w14:textId="77777777" w:rsidR="00A923B0" w:rsidRDefault="00A923B0" w:rsidP="00660C79">
      <w:pPr>
        <w:spacing w:line="240" w:lineRule="auto"/>
      </w:pPr>
      <w:r>
        <w:separator/>
      </w:r>
    </w:p>
  </w:endnote>
  <w:endnote w:type="continuationSeparator" w:id="0">
    <w:p w14:paraId="094B26EC" w14:textId="77777777" w:rsidR="00A923B0" w:rsidRDefault="00A923B0" w:rsidP="00660C79">
      <w:pPr>
        <w:spacing w:line="240" w:lineRule="auto"/>
      </w:pPr>
      <w:r>
        <w:continuationSeparator/>
      </w:r>
    </w:p>
  </w:endnote>
  <w:endnote w:type="continuationNotice" w:id="1">
    <w:p w14:paraId="4216CA26" w14:textId="77777777" w:rsidR="00A923B0" w:rsidRDefault="00A923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29B9DA83"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A00A2A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C394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718C"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289A777C" wp14:editId="48E6A996">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A8F1B"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9A777C"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6E2A8F1B"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5AF0025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404BBA7" wp14:editId="549FDF8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5369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094741C0" w14:textId="77777777" w:rsidR="00917BB1" w:rsidRDefault="00917BB1" w:rsidP="00917BB1">
    <w:pPr>
      <w:pStyle w:val="Footer"/>
      <w:ind w:right="360"/>
    </w:pPr>
    <w:r>
      <w:rPr>
        <w:noProof/>
      </w:rPr>
      <w:drawing>
        <wp:inline distT="0" distB="0" distL="0" distR="0" wp14:anchorId="144FA43A" wp14:editId="4E5BF88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C611" w14:textId="77777777" w:rsidR="00CE7AD0" w:rsidRDefault="00CE7AD0">
    <w:pPr>
      <w:pStyle w:val="Footer"/>
    </w:pPr>
    <w:r>
      <w:rPr>
        <w:noProof/>
      </w:rPr>
      <mc:AlternateContent>
        <mc:Choice Requires="wps">
          <w:drawing>
            <wp:anchor distT="0" distB="0" distL="114300" distR="114300" simplePos="0" relativeHeight="251658245" behindDoc="0" locked="0" layoutInCell="0" allowOverlap="1" wp14:anchorId="238A7656" wp14:editId="11EA8CFF">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766C1"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8A7656"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A3766C1"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44AB" w14:textId="77777777" w:rsidR="00A923B0" w:rsidRDefault="00A923B0" w:rsidP="00660C79">
      <w:pPr>
        <w:spacing w:line="240" w:lineRule="auto"/>
      </w:pPr>
      <w:r>
        <w:separator/>
      </w:r>
    </w:p>
  </w:footnote>
  <w:footnote w:type="continuationSeparator" w:id="0">
    <w:p w14:paraId="607D5D0B" w14:textId="77777777" w:rsidR="00A923B0" w:rsidRDefault="00A923B0" w:rsidP="00660C79">
      <w:pPr>
        <w:spacing w:line="240" w:lineRule="auto"/>
      </w:pPr>
      <w:r>
        <w:continuationSeparator/>
      </w:r>
    </w:p>
  </w:footnote>
  <w:footnote w:type="continuationNotice" w:id="1">
    <w:p w14:paraId="4E4FF2A4" w14:textId="77777777" w:rsidR="00A923B0" w:rsidRDefault="00A923B0">
      <w:pPr>
        <w:spacing w:line="240" w:lineRule="auto"/>
      </w:pPr>
    </w:p>
  </w:footnote>
  <w:footnote w:id="2">
    <w:p w14:paraId="232B17C1" w14:textId="77777777" w:rsidR="000F0B68" w:rsidRDefault="000F0B68">
      <w:pPr>
        <w:pStyle w:val="FootnoteText"/>
      </w:pPr>
      <w:r>
        <w:rPr>
          <w:rStyle w:val="FootnoteReference"/>
        </w:rPr>
        <w:footnoteRef/>
      </w:r>
      <w:r>
        <w:t xml:space="preserve"> </w:t>
      </w:r>
      <w:hyperlink r:id="rId1" w:history="1">
        <w:r>
          <w:rPr>
            <w:rStyle w:val="Hyperlink"/>
          </w:rPr>
          <w:t>M.Rivington, I. Akoumianaki and M. Coull (2020). Private Water Supplies and Climate Change The likely impacts of climate change (amount, frequency and distribution of precipitation), and the resilience of private water supplies. CRW2018_05. Scotland’s Centre of Expertise for Waters (CREW)</w:t>
        </w:r>
      </w:hyperlink>
    </w:p>
  </w:footnote>
  <w:footnote w:id="3">
    <w:p w14:paraId="14E3466A" w14:textId="77777777" w:rsidR="000F0B68" w:rsidRDefault="000F0B68">
      <w:pPr>
        <w:pStyle w:val="FootnoteText"/>
      </w:pPr>
      <w:r>
        <w:rPr>
          <w:rStyle w:val="FootnoteReference"/>
        </w:rPr>
        <w:footnoteRef/>
      </w:r>
      <w:r>
        <w:t xml:space="preserve"> </w:t>
      </w:r>
      <w:r w:rsidRPr="005658E9">
        <w:t>Kirkpatrick Baird, F., Stubbs Partridge, J. &amp; Spray, D. 2021. Anticipating and mitigating projected climate-driven increases in extreme drought in Scotland, 2021-2040. NatureScot Research Report No. 1228.</w:t>
      </w:r>
    </w:p>
  </w:footnote>
  <w:footnote w:id="4">
    <w:p w14:paraId="05C96CB1" w14:textId="2AA2F9CC" w:rsidR="000F0B68" w:rsidRDefault="000F0B68">
      <w:pPr>
        <w:pStyle w:val="FootnoteText"/>
      </w:pPr>
      <w:r>
        <w:rPr>
          <w:rStyle w:val="FootnoteReference"/>
        </w:rPr>
        <w:footnoteRef/>
      </w:r>
      <w:r>
        <w:t xml:space="preserve"> </w:t>
      </w:r>
      <w:r w:rsidRPr="00734D78">
        <w:t>Miriam Glendell, Kirsty Blackstock, Kerr Adams, Jack Brickell, Jean-Christophe Comte, Zisis Gagkas, Josie Geris, David Haro, Mohamed Jabloun, Alison Karley, Laure Kuhfuss, Kit Macleod, Shaini Naha, Eleanor Paterson, Mike Rivington, Chloe Thompson, Kirsty Upton, Mark Wilkinson, Kirsten Williams (2024). Future predictions of water scarcity in Scotland: impact on distilleries and agricultural abstractors. CRW2023_05. Centre of Expertise for Waters (CREW). Available online at: crew.ac.uk/publications</w:t>
      </w:r>
      <w:r>
        <w:t>.</w:t>
      </w:r>
    </w:p>
  </w:footnote>
  <w:footnote w:id="5">
    <w:p w14:paraId="60A0BCA2" w14:textId="77777777" w:rsidR="000F0B68" w:rsidRDefault="000F0B68">
      <w:pPr>
        <w:pStyle w:val="FootnoteText"/>
      </w:pPr>
      <w:r>
        <w:rPr>
          <w:rStyle w:val="FootnoteReference"/>
        </w:rPr>
        <w:footnoteRef/>
      </w:r>
      <w:r>
        <w:t xml:space="preserve"> </w:t>
      </w:r>
      <w:r w:rsidRPr="00AB2DEE">
        <w:t>Boca, A.-D., White, C.J., Bertram, D. (2022), A review of the risks to water resources in Scotland in response to climate change. CD2021_02. Centre of Expertise for Waters (CREW).</w:t>
      </w:r>
    </w:p>
  </w:footnote>
  <w:footnote w:id="6">
    <w:p w14:paraId="3FD3ADD6" w14:textId="77777777" w:rsidR="000F0B68" w:rsidRDefault="000F0B68">
      <w:pPr>
        <w:pStyle w:val="FootnoteText"/>
      </w:pPr>
      <w:r>
        <w:rPr>
          <w:rStyle w:val="FootnoteReference"/>
        </w:rPr>
        <w:footnoteRef/>
      </w:r>
      <w:r>
        <w:t xml:space="preserve"> </w:t>
      </w:r>
      <w:r w:rsidRPr="00A30C52">
        <w:t>Kirkpatrick Baird, F., Stubbs Partridge, J. &amp; Spray, D. 2021. Anticipating and mitigating projected climate-driven increases in extreme drought in Scotland, 2021-2040. NatureScot Research Report No. 1228.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4B7E" w14:textId="1EF4E9C6" w:rsidR="008D113C" w:rsidRPr="00917BB1" w:rsidRDefault="00CE7AD0" w:rsidP="00223437">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698B105B" wp14:editId="16FF5CEF">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A859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8B105B" id="_x0000_t202" coordsize="21600,21600" o:spt="202" path="m,l,21600r21600,l21600,xe">
              <v:stroke joinstyle="miter"/>
              <v:path gradientshapeok="t" o:connecttype="rect"/>
            </v:shapetype>
            <v:shape id="Text Box 1"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EEA859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E5573B">
      <w:rPr>
        <w:color w:val="6E7571" w:themeColor="text2"/>
      </w:rPr>
      <w:t>SEPA Planning Advice Note: LDP Evidence Gathering</w:t>
    </w:r>
    <w:r w:rsidR="00F81955">
      <w:rPr>
        <w:color w:val="6E7571" w:themeColor="text2"/>
      </w:rPr>
      <w:t xml:space="preserve"> </w:t>
    </w:r>
    <w:r w:rsidR="002B3683">
      <w:rPr>
        <w:color w:val="6E7571" w:themeColor="text2"/>
      </w:rPr>
      <w:t>–</w:t>
    </w:r>
    <w:r w:rsidR="00F81955">
      <w:rPr>
        <w:color w:val="6E7571" w:themeColor="text2"/>
      </w:rPr>
      <w:t xml:space="preserve"> </w:t>
    </w:r>
    <w:r w:rsidR="002B3683">
      <w:rPr>
        <w:color w:val="6E7571" w:themeColor="text2"/>
      </w:rPr>
      <w:t>Water Scarcity</w:t>
    </w:r>
  </w:p>
  <w:p w14:paraId="2EC90A2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D9D098D" wp14:editId="6C84400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38DB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63B8" w14:textId="5C0A1500" w:rsidR="00CE7AD0" w:rsidRDefault="00CE7AD0">
    <w:pPr>
      <w:pStyle w:val="Header"/>
    </w:pPr>
    <w:r>
      <w:rPr>
        <w:noProof/>
      </w:rPr>
      <mc:AlternateContent>
        <mc:Choice Requires="wps">
          <w:drawing>
            <wp:anchor distT="0" distB="0" distL="114300" distR="114300" simplePos="0" relativeHeight="251658243" behindDoc="0" locked="0" layoutInCell="0" allowOverlap="1" wp14:anchorId="395AE488" wp14:editId="6EFE0ECB">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00F49"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5AE48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3600F49"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055"/>
        </w:tabs>
        <w:ind w:left="1055"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F6B40"/>
    <w:multiLevelType w:val="hybridMultilevel"/>
    <w:tmpl w:val="9ECA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501E0"/>
    <w:multiLevelType w:val="hybridMultilevel"/>
    <w:tmpl w:val="ED5E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E477C"/>
    <w:multiLevelType w:val="hybridMultilevel"/>
    <w:tmpl w:val="6AD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B2E0B"/>
    <w:multiLevelType w:val="hybridMultilevel"/>
    <w:tmpl w:val="0F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C449E"/>
    <w:multiLevelType w:val="hybridMultilevel"/>
    <w:tmpl w:val="343A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6"/>
  </w:num>
  <w:num w:numId="12" w16cid:durableId="60641277">
    <w:abstractNumId w:val="14"/>
  </w:num>
  <w:num w:numId="13" w16cid:durableId="2002156795">
    <w:abstractNumId w:val="10"/>
  </w:num>
  <w:num w:numId="14" w16cid:durableId="1852449131">
    <w:abstractNumId w:val="13"/>
  </w:num>
  <w:num w:numId="15" w16cid:durableId="1530947083">
    <w:abstractNumId w:val="17"/>
  </w:num>
  <w:num w:numId="16" w16cid:durableId="35618079">
    <w:abstractNumId w:val="15"/>
  </w:num>
  <w:num w:numId="17" w16cid:durableId="1853490660">
    <w:abstractNumId w:val="12"/>
  </w:num>
  <w:num w:numId="18" w16cid:durableId="1076129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61"/>
    <w:rsid w:val="00001629"/>
    <w:rsid w:val="00002C11"/>
    <w:rsid w:val="00014530"/>
    <w:rsid w:val="00014FE0"/>
    <w:rsid w:val="00016D41"/>
    <w:rsid w:val="0002068E"/>
    <w:rsid w:val="00021E11"/>
    <w:rsid w:val="000252F8"/>
    <w:rsid w:val="00032829"/>
    <w:rsid w:val="000356FA"/>
    <w:rsid w:val="00040561"/>
    <w:rsid w:val="00042BE6"/>
    <w:rsid w:val="00043FC5"/>
    <w:rsid w:val="00054F7A"/>
    <w:rsid w:val="00057EB0"/>
    <w:rsid w:val="00063FA9"/>
    <w:rsid w:val="0006542C"/>
    <w:rsid w:val="00070937"/>
    <w:rsid w:val="000710DD"/>
    <w:rsid w:val="00075403"/>
    <w:rsid w:val="00076A88"/>
    <w:rsid w:val="00077FC9"/>
    <w:rsid w:val="00080859"/>
    <w:rsid w:val="000861ED"/>
    <w:rsid w:val="00092C3E"/>
    <w:rsid w:val="000A51E6"/>
    <w:rsid w:val="000A7908"/>
    <w:rsid w:val="000B2B87"/>
    <w:rsid w:val="000B7559"/>
    <w:rsid w:val="000C4165"/>
    <w:rsid w:val="000D47AB"/>
    <w:rsid w:val="000D513F"/>
    <w:rsid w:val="000E06E8"/>
    <w:rsid w:val="000E0D15"/>
    <w:rsid w:val="000E1A1D"/>
    <w:rsid w:val="000E3E56"/>
    <w:rsid w:val="000E6367"/>
    <w:rsid w:val="000F0B68"/>
    <w:rsid w:val="000F4992"/>
    <w:rsid w:val="000F7394"/>
    <w:rsid w:val="0010243F"/>
    <w:rsid w:val="0010364F"/>
    <w:rsid w:val="00105F31"/>
    <w:rsid w:val="00106549"/>
    <w:rsid w:val="0010721A"/>
    <w:rsid w:val="00107D7C"/>
    <w:rsid w:val="001112BF"/>
    <w:rsid w:val="001138C7"/>
    <w:rsid w:val="00115915"/>
    <w:rsid w:val="00117050"/>
    <w:rsid w:val="001212B2"/>
    <w:rsid w:val="001231D2"/>
    <w:rsid w:val="00124B30"/>
    <w:rsid w:val="0013258A"/>
    <w:rsid w:val="00134061"/>
    <w:rsid w:val="00143C8A"/>
    <w:rsid w:val="00152557"/>
    <w:rsid w:val="00163EA2"/>
    <w:rsid w:val="001661FB"/>
    <w:rsid w:val="001671FB"/>
    <w:rsid w:val="001757A5"/>
    <w:rsid w:val="00176B16"/>
    <w:rsid w:val="001802C9"/>
    <w:rsid w:val="001823F2"/>
    <w:rsid w:val="00185E9C"/>
    <w:rsid w:val="00185FE0"/>
    <w:rsid w:val="0019213D"/>
    <w:rsid w:val="00192291"/>
    <w:rsid w:val="001946AC"/>
    <w:rsid w:val="00194B5F"/>
    <w:rsid w:val="001960DA"/>
    <w:rsid w:val="00196356"/>
    <w:rsid w:val="001A750F"/>
    <w:rsid w:val="001A7E53"/>
    <w:rsid w:val="001B086D"/>
    <w:rsid w:val="001C0A47"/>
    <w:rsid w:val="001C31E3"/>
    <w:rsid w:val="001C5C51"/>
    <w:rsid w:val="001C7AC1"/>
    <w:rsid w:val="001D0EBF"/>
    <w:rsid w:val="001D16D1"/>
    <w:rsid w:val="001D1EA9"/>
    <w:rsid w:val="001D52BA"/>
    <w:rsid w:val="001E0E0F"/>
    <w:rsid w:val="001E324E"/>
    <w:rsid w:val="001E3E3E"/>
    <w:rsid w:val="001E69E3"/>
    <w:rsid w:val="001F5858"/>
    <w:rsid w:val="002054B4"/>
    <w:rsid w:val="00206B9B"/>
    <w:rsid w:val="00210AF4"/>
    <w:rsid w:val="002115D4"/>
    <w:rsid w:val="00214306"/>
    <w:rsid w:val="00220007"/>
    <w:rsid w:val="00221840"/>
    <w:rsid w:val="00222056"/>
    <w:rsid w:val="00223437"/>
    <w:rsid w:val="00226A66"/>
    <w:rsid w:val="00226C09"/>
    <w:rsid w:val="002302D3"/>
    <w:rsid w:val="00231FBA"/>
    <w:rsid w:val="0023315F"/>
    <w:rsid w:val="00233714"/>
    <w:rsid w:val="00236552"/>
    <w:rsid w:val="00237918"/>
    <w:rsid w:val="00242E56"/>
    <w:rsid w:val="002457BA"/>
    <w:rsid w:val="0024635F"/>
    <w:rsid w:val="00250DBD"/>
    <w:rsid w:val="00253026"/>
    <w:rsid w:val="00256B74"/>
    <w:rsid w:val="00263427"/>
    <w:rsid w:val="002660A4"/>
    <w:rsid w:val="00276EDE"/>
    <w:rsid w:val="0028071D"/>
    <w:rsid w:val="00281BB1"/>
    <w:rsid w:val="00283991"/>
    <w:rsid w:val="002862EF"/>
    <w:rsid w:val="00290883"/>
    <w:rsid w:val="00290B1F"/>
    <w:rsid w:val="00290CAC"/>
    <w:rsid w:val="00292016"/>
    <w:rsid w:val="0029387D"/>
    <w:rsid w:val="0029402C"/>
    <w:rsid w:val="002972BE"/>
    <w:rsid w:val="002974C9"/>
    <w:rsid w:val="002A12ED"/>
    <w:rsid w:val="002B0412"/>
    <w:rsid w:val="002B3248"/>
    <w:rsid w:val="002B3683"/>
    <w:rsid w:val="002B7567"/>
    <w:rsid w:val="002C4F2D"/>
    <w:rsid w:val="002D0908"/>
    <w:rsid w:val="002D2423"/>
    <w:rsid w:val="002D4130"/>
    <w:rsid w:val="002E1338"/>
    <w:rsid w:val="002F687C"/>
    <w:rsid w:val="0030096D"/>
    <w:rsid w:val="00301913"/>
    <w:rsid w:val="003030C7"/>
    <w:rsid w:val="00305C04"/>
    <w:rsid w:val="003132EE"/>
    <w:rsid w:val="0031439E"/>
    <w:rsid w:val="00317618"/>
    <w:rsid w:val="0032031F"/>
    <w:rsid w:val="003235DC"/>
    <w:rsid w:val="00326F60"/>
    <w:rsid w:val="00331688"/>
    <w:rsid w:val="003357F9"/>
    <w:rsid w:val="00342C55"/>
    <w:rsid w:val="003432E2"/>
    <w:rsid w:val="00343489"/>
    <w:rsid w:val="0034349C"/>
    <w:rsid w:val="00347F6E"/>
    <w:rsid w:val="00360CEE"/>
    <w:rsid w:val="00363A75"/>
    <w:rsid w:val="00366369"/>
    <w:rsid w:val="00370BB7"/>
    <w:rsid w:val="00375861"/>
    <w:rsid w:val="00380627"/>
    <w:rsid w:val="0038422E"/>
    <w:rsid w:val="003A11E5"/>
    <w:rsid w:val="003A28EF"/>
    <w:rsid w:val="003A5563"/>
    <w:rsid w:val="003A6FCE"/>
    <w:rsid w:val="003B3A39"/>
    <w:rsid w:val="003C1E7E"/>
    <w:rsid w:val="003C21F2"/>
    <w:rsid w:val="003C27D7"/>
    <w:rsid w:val="003C34F7"/>
    <w:rsid w:val="003C3E57"/>
    <w:rsid w:val="003C6389"/>
    <w:rsid w:val="003C735D"/>
    <w:rsid w:val="003D184B"/>
    <w:rsid w:val="003D2473"/>
    <w:rsid w:val="003D6184"/>
    <w:rsid w:val="003D6906"/>
    <w:rsid w:val="003E49DB"/>
    <w:rsid w:val="003E6A77"/>
    <w:rsid w:val="003F38B4"/>
    <w:rsid w:val="003F48B3"/>
    <w:rsid w:val="003F5384"/>
    <w:rsid w:val="004012E2"/>
    <w:rsid w:val="00406490"/>
    <w:rsid w:val="004073BC"/>
    <w:rsid w:val="00407676"/>
    <w:rsid w:val="00411D5F"/>
    <w:rsid w:val="00411EB8"/>
    <w:rsid w:val="00414C74"/>
    <w:rsid w:val="00415E21"/>
    <w:rsid w:val="0042144A"/>
    <w:rsid w:val="0042253B"/>
    <w:rsid w:val="004267F3"/>
    <w:rsid w:val="00430BA8"/>
    <w:rsid w:val="0044471D"/>
    <w:rsid w:val="0044479E"/>
    <w:rsid w:val="00444AA1"/>
    <w:rsid w:val="00452E6E"/>
    <w:rsid w:val="004578C9"/>
    <w:rsid w:val="00461B0F"/>
    <w:rsid w:val="00462E63"/>
    <w:rsid w:val="00462E78"/>
    <w:rsid w:val="0046462C"/>
    <w:rsid w:val="0046730E"/>
    <w:rsid w:val="00473716"/>
    <w:rsid w:val="00473CFE"/>
    <w:rsid w:val="00474485"/>
    <w:rsid w:val="004776E7"/>
    <w:rsid w:val="004854C6"/>
    <w:rsid w:val="00492026"/>
    <w:rsid w:val="00496ABA"/>
    <w:rsid w:val="004A01C8"/>
    <w:rsid w:val="004A172A"/>
    <w:rsid w:val="004A2DA2"/>
    <w:rsid w:val="004A32BF"/>
    <w:rsid w:val="004B5172"/>
    <w:rsid w:val="004C07F9"/>
    <w:rsid w:val="004C086E"/>
    <w:rsid w:val="004D0000"/>
    <w:rsid w:val="004D2E22"/>
    <w:rsid w:val="004D5CDB"/>
    <w:rsid w:val="004E123A"/>
    <w:rsid w:val="004F0C64"/>
    <w:rsid w:val="004F16BF"/>
    <w:rsid w:val="004F3AFF"/>
    <w:rsid w:val="004F440B"/>
    <w:rsid w:val="004F46D6"/>
    <w:rsid w:val="004F5A8C"/>
    <w:rsid w:val="005110F2"/>
    <w:rsid w:val="00513BA5"/>
    <w:rsid w:val="00522F28"/>
    <w:rsid w:val="0052425B"/>
    <w:rsid w:val="005246AC"/>
    <w:rsid w:val="0052553F"/>
    <w:rsid w:val="0052599A"/>
    <w:rsid w:val="00525D0D"/>
    <w:rsid w:val="005265DF"/>
    <w:rsid w:val="005343FD"/>
    <w:rsid w:val="00537668"/>
    <w:rsid w:val="00537912"/>
    <w:rsid w:val="005440F9"/>
    <w:rsid w:val="00545277"/>
    <w:rsid w:val="00545AB5"/>
    <w:rsid w:val="00550450"/>
    <w:rsid w:val="00550A0F"/>
    <w:rsid w:val="00551989"/>
    <w:rsid w:val="00552F09"/>
    <w:rsid w:val="00555616"/>
    <w:rsid w:val="005651A1"/>
    <w:rsid w:val="005658E9"/>
    <w:rsid w:val="0057572B"/>
    <w:rsid w:val="005849FE"/>
    <w:rsid w:val="0058511C"/>
    <w:rsid w:val="005947A1"/>
    <w:rsid w:val="00597C99"/>
    <w:rsid w:val="005A30B2"/>
    <w:rsid w:val="005A355E"/>
    <w:rsid w:val="005A5333"/>
    <w:rsid w:val="005B337B"/>
    <w:rsid w:val="005C3A58"/>
    <w:rsid w:val="005C74CC"/>
    <w:rsid w:val="005C78E3"/>
    <w:rsid w:val="005D1213"/>
    <w:rsid w:val="005D415B"/>
    <w:rsid w:val="005E367C"/>
    <w:rsid w:val="005E556E"/>
    <w:rsid w:val="005E56BD"/>
    <w:rsid w:val="005E5751"/>
    <w:rsid w:val="005E5869"/>
    <w:rsid w:val="005E5BF7"/>
    <w:rsid w:val="005F1E5A"/>
    <w:rsid w:val="00603A67"/>
    <w:rsid w:val="006041FF"/>
    <w:rsid w:val="00606A6E"/>
    <w:rsid w:val="00610702"/>
    <w:rsid w:val="006128C3"/>
    <w:rsid w:val="006140EC"/>
    <w:rsid w:val="00616806"/>
    <w:rsid w:val="006178CC"/>
    <w:rsid w:val="0062156C"/>
    <w:rsid w:val="00621F21"/>
    <w:rsid w:val="0062398B"/>
    <w:rsid w:val="006243FF"/>
    <w:rsid w:val="00625F30"/>
    <w:rsid w:val="00626CC8"/>
    <w:rsid w:val="00631B06"/>
    <w:rsid w:val="00636619"/>
    <w:rsid w:val="00636D80"/>
    <w:rsid w:val="00637C09"/>
    <w:rsid w:val="00641FD9"/>
    <w:rsid w:val="00645DCD"/>
    <w:rsid w:val="006464EA"/>
    <w:rsid w:val="00650B15"/>
    <w:rsid w:val="00650B7C"/>
    <w:rsid w:val="00660C79"/>
    <w:rsid w:val="0066397E"/>
    <w:rsid w:val="006704CE"/>
    <w:rsid w:val="0067231C"/>
    <w:rsid w:val="00672410"/>
    <w:rsid w:val="00677CFC"/>
    <w:rsid w:val="0069017A"/>
    <w:rsid w:val="0069604B"/>
    <w:rsid w:val="00696CC7"/>
    <w:rsid w:val="006979B3"/>
    <w:rsid w:val="006A0BAB"/>
    <w:rsid w:val="006A3BE1"/>
    <w:rsid w:val="006A409A"/>
    <w:rsid w:val="006A7027"/>
    <w:rsid w:val="006B0A78"/>
    <w:rsid w:val="006B2129"/>
    <w:rsid w:val="006B3BC8"/>
    <w:rsid w:val="006C2966"/>
    <w:rsid w:val="006C3595"/>
    <w:rsid w:val="006C7388"/>
    <w:rsid w:val="006D1584"/>
    <w:rsid w:val="006D16CE"/>
    <w:rsid w:val="006D3036"/>
    <w:rsid w:val="006D47B4"/>
    <w:rsid w:val="006E0641"/>
    <w:rsid w:val="006E796B"/>
    <w:rsid w:val="006F144C"/>
    <w:rsid w:val="006F4AE5"/>
    <w:rsid w:val="006F50FF"/>
    <w:rsid w:val="00700A67"/>
    <w:rsid w:val="007134A0"/>
    <w:rsid w:val="0071364E"/>
    <w:rsid w:val="007137C6"/>
    <w:rsid w:val="00715E95"/>
    <w:rsid w:val="00716635"/>
    <w:rsid w:val="0072438B"/>
    <w:rsid w:val="00724AE4"/>
    <w:rsid w:val="00731352"/>
    <w:rsid w:val="00733ADF"/>
    <w:rsid w:val="00734D78"/>
    <w:rsid w:val="007373AE"/>
    <w:rsid w:val="00742B01"/>
    <w:rsid w:val="00751194"/>
    <w:rsid w:val="007524C7"/>
    <w:rsid w:val="00761902"/>
    <w:rsid w:val="00763767"/>
    <w:rsid w:val="00770A30"/>
    <w:rsid w:val="007771E3"/>
    <w:rsid w:val="0077795E"/>
    <w:rsid w:val="00780764"/>
    <w:rsid w:val="00780FB9"/>
    <w:rsid w:val="00785E5B"/>
    <w:rsid w:val="00787B85"/>
    <w:rsid w:val="007955C1"/>
    <w:rsid w:val="007A0A78"/>
    <w:rsid w:val="007A398C"/>
    <w:rsid w:val="007B5B62"/>
    <w:rsid w:val="007B66D8"/>
    <w:rsid w:val="007C1C3E"/>
    <w:rsid w:val="007C3621"/>
    <w:rsid w:val="007C3F12"/>
    <w:rsid w:val="007C69C7"/>
    <w:rsid w:val="007D1675"/>
    <w:rsid w:val="007D29D8"/>
    <w:rsid w:val="007D441B"/>
    <w:rsid w:val="007D468A"/>
    <w:rsid w:val="007E3172"/>
    <w:rsid w:val="007E443A"/>
    <w:rsid w:val="00801105"/>
    <w:rsid w:val="00801857"/>
    <w:rsid w:val="008061B9"/>
    <w:rsid w:val="00813DF8"/>
    <w:rsid w:val="00820DE9"/>
    <w:rsid w:val="00821407"/>
    <w:rsid w:val="00824C46"/>
    <w:rsid w:val="00830BBE"/>
    <w:rsid w:val="00831185"/>
    <w:rsid w:val="00834304"/>
    <w:rsid w:val="00836BC4"/>
    <w:rsid w:val="00840758"/>
    <w:rsid w:val="008451E9"/>
    <w:rsid w:val="008458A4"/>
    <w:rsid w:val="00851C44"/>
    <w:rsid w:val="00856671"/>
    <w:rsid w:val="00861B46"/>
    <w:rsid w:val="00864B15"/>
    <w:rsid w:val="00864E29"/>
    <w:rsid w:val="0087008E"/>
    <w:rsid w:val="008707CE"/>
    <w:rsid w:val="00871D26"/>
    <w:rsid w:val="0087403E"/>
    <w:rsid w:val="00874197"/>
    <w:rsid w:val="00874534"/>
    <w:rsid w:val="00875DEB"/>
    <w:rsid w:val="00876173"/>
    <w:rsid w:val="0087667D"/>
    <w:rsid w:val="008772CA"/>
    <w:rsid w:val="00883286"/>
    <w:rsid w:val="00885D46"/>
    <w:rsid w:val="00886BCF"/>
    <w:rsid w:val="00895EBE"/>
    <w:rsid w:val="00896416"/>
    <w:rsid w:val="008971B9"/>
    <w:rsid w:val="0089740F"/>
    <w:rsid w:val="008A479D"/>
    <w:rsid w:val="008A50E9"/>
    <w:rsid w:val="008B1046"/>
    <w:rsid w:val="008B2484"/>
    <w:rsid w:val="008B55ED"/>
    <w:rsid w:val="008B76D8"/>
    <w:rsid w:val="008B7821"/>
    <w:rsid w:val="008B79E2"/>
    <w:rsid w:val="008C0AC4"/>
    <w:rsid w:val="008C1A73"/>
    <w:rsid w:val="008C63C2"/>
    <w:rsid w:val="008C7086"/>
    <w:rsid w:val="008D0A3B"/>
    <w:rsid w:val="008D113C"/>
    <w:rsid w:val="008D254B"/>
    <w:rsid w:val="008D27C8"/>
    <w:rsid w:val="008D2D48"/>
    <w:rsid w:val="008D376F"/>
    <w:rsid w:val="008D7A39"/>
    <w:rsid w:val="008F2B66"/>
    <w:rsid w:val="008F3843"/>
    <w:rsid w:val="008F40D7"/>
    <w:rsid w:val="008F4720"/>
    <w:rsid w:val="008F4BBE"/>
    <w:rsid w:val="00900F2C"/>
    <w:rsid w:val="00907164"/>
    <w:rsid w:val="009102DD"/>
    <w:rsid w:val="00911DB8"/>
    <w:rsid w:val="00917BB1"/>
    <w:rsid w:val="00924030"/>
    <w:rsid w:val="00930A72"/>
    <w:rsid w:val="00931A48"/>
    <w:rsid w:val="00934C22"/>
    <w:rsid w:val="009362F6"/>
    <w:rsid w:val="00936693"/>
    <w:rsid w:val="00941B5E"/>
    <w:rsid w:val="00944FD3"/>
    <w:rsid w:val="009459E4"/>
    <w:rsid w:val="009462DB"/>
    <w:rsid w:val="0095702F"/>
    <w:rsid w:val="0096336B"/>
    <w:rsid w:val="009637FF"/>
    <w:rsid w:val="00966891"/>
    <w:rsid w:val="00967DD2"/>
    <w:rsid w:val="00974336"/>
    <w:rsid w:val="00975D21"/>
    <w:rsid w:val="00975D8A"/>
    <w:rsid w:val="00975FD7"/>
    <w:rsid w:val="00980531"/>
    <w:rsid w:val="009828CA"/>
    <w:rsid w:val="00985969"/>
    <w:rsid w:val="00985B40"/>
    <w:rsid w:val="00986BC4"/>
    <w:rsid w:val="00990A5E"/>
    <w:rsid w:val="0099569F"/>
    <w:rsid w:val="00995E07"/>
    <w:rsid w:val="009A2244"/>
    <w:rsid w:val="009A240D"/>
    <w:rsid w:val="009B0106"/>
    <w:rsid w:val="009B3F73"/>
    <w:rsid w:val="009B407F"/>
    <w:rsid w:val="009B4FE7"/>
    <w:rsid w:val="009B6CD5"/>
    <w:rsid w:val="009B700C"/>
    <w:rsid w:val="009C0E4B"/>
    <w:rsid w:val="009C2086"/>
    <w:rsid w:val="009C6017"/>
    <w:rsid w:val="009D448E"/>
    <w:rsid w:val="009E099F"/>
    <w:rsid w:val="009E1028"/>
    <w:rsid w:val="009E2229"/>
    <w:rsid w:val="009F4A58"/>
    <w:rsid w:val="00A0032E"/>
    <w:rsid w:val="00A0356A"/>
    <w:rsid w:val="00A06E08"/>
    <w:rsid w:val="00A074D4"/>
    <w:rsid w:val="00A12356"/>
    <w:rsid w:val="00A14E08"/>
    <w:rsid w:val="00A178B3"/>
    <w:rsid w:val="00A22752"/>
    <w:rsid w:val="00A24881"/>
    <w:rsid w:val="00A27F11"/>
    <w:rsid w:val="00A3089C"/>
    <w:rsid w:val="00A30C52"/>
    <w:rsid w:val="00A33AD7"/>
    <w:rsid w:val="00A34760"/>
    <w:rsid w:val="00A41A6A"/>
    <w:rsid w:val="00A43065"/>
    <w:rsid w:val="00A43F00"/>
    <w:rsid w:val="00A44417"/>
    <w:rsid w:val="00A45B03"/>
    <w:rsid w:val="00A473BA"/>
    <w:rsid w:val="00A61C66"/>
    <w:rsid w:val="00A631DB"/>
    <w:rsid w:val="00A6350C"/>
    <w:rsid w:val="00A656EE"/>
    <w:rsid w:val="00A6796B"/>
    <w:rsid w:val="00A700CF"/>
    <w:rsid w:val="00A706EA"/>
    <w:rsid w:val="00A70A66"/>
    <w:rsid w:val="00A71556"/>
    <w:rsid w:val="00A731DB"/>
    <w:rsid w:val="00A742C8"/>
    <w:rsid w:val="00A7778B"/>
    <w:rsid w:val="00A81AB4"/>
    <w:rsid w:val="00A81B2D"/>
    <w:rsid w:val="00A84262"/>
    <w:rsid w:val="00A85BB2"/>
    <w:rsid w:val="00A87AB0"/>
    <w:rsid w:val="00A87DC6"/>
    <w:rsid w:val="00A923B0"/>
    <w:rsid w:val="00A9349C"/>
    <w:rsid w:val="00A942E4"/>
    <w:rsid w:val="00A97B34"/>
    <w:rsid w:val="00AA43E7"/>
    <w:rsid w:val="00AB26BE"/>
    <w:rsid w:val="00AB2DEE"/>
    <w:rsid w:val="00AB5975"/>
    <w:rsid w:val="00AB6764"/>
    <w:rsid w:val="00AC4536"/>
    <w:rsid w:val="00AC5809"/>
    <w:rsid w:val="00AC623A"/>
    <w:rsid w:val="00AD16EA"/>
    <w:rsid w:val="00AD321D"/>
    <w:rsid w:val="00AD549F"/>
    <w:rsid w:val="00AD5536"/>
    <w:rsid w:val="00AE068C"/>
    <w:rsid w:val="00AE1DFE"/>
    <w:rsid w:val="00AE1E30"/>
    <w:rsid w:val="00AE55C7"/>
    <w:rsid w:val="00AE59BF"/>
    <w:rsid w:val="00AF1574"/>
    <w:rsid w:val="00AF5675"/>
    <w:rsid w:val="00B1504D"/>
    <w:rsid w:val="00B15766"/>
    <w:rsid w:val="00B2124E"/>
    <w:rsid w:val="00B21BEA"/>
    <w:rsid w:val="00B24C73"/>
    <w:rsid w:val="00B31948"/>
    <w:rsid w:val="00B31EDA"/>
    <w:rsid w:val="00B33A7E"/>
    <w:rsid w:val="00B36738"/>
    <w:rsid w:val="00B41104"/>
    <w:rsid w:val="00B43646"/>
    <w:rsid w:val="00B46E48"/>
    <w:rsid w:val="00B5164F"/>
    <w:rsid w:val="00B5384C"/>
    <w:rsid w:val="00B54CF4"/>
    <w:rsid w:val="00B5680E"/>
    <w:rsid w:val="00B6250B"/>
    <w:rsid w:val="00B646CA"/>
    <w:rsid w:val="00B74227"/>
    <w:rsid w:val="00B75827"/>
    <w:rsid w:val="00B77509"/>
    <w:rsid w:val="00B779DF"/>
    <w:rsid w:val="00B831C0"/>
    <w:rsid w:val="00B851D0"/>
    <w:rsid w:val="00B86E23"/>
    <w:rsid w:val="00B96148"/>
    <w:rsid w:val="00BA13DA"/>
    <w:rsid w:val="00BA37ED"/>
    <w:rsid w:val="00BA6118"/>
    <w:rsid w:val="00BA6CDE"/>
    <w:rsid w:val="00BB05ED"/>
    <w:rsid w:val="00BB4C71"/>
    <w:rsid w:val="00BC083B"/>
    <w:rsid w:val="00BC19AD"/>
    <w:rsid w:val="00BC3B2A"/>
    <w:rsid w:val="00BC64E0"/>
    <w:rsid w:val="00BC673B"/>
    <w:rsid w:val="00BD01EA"/>
    <w:rsid w:val="00BD1C9E"/>
    <w:rsid w:val="00BD333D"/>
    <w:rsid w:val="00BD4A44"/>
    <w:rsid w:val="00BD62D8"/>
    <w:rsid w:val="00BE0907"/>
    <w:rsid w:val="00BE0953"/>
    <w:rsid w:val="00BE1F0B"/>
    <w:rsid w:val="00BE6407"/>
    <w:rsid w:val="00BF2CBB"/>
    <w:rsid w:val="00BF56EB"/>
    <w:rsid w:val="00BF5AF0"/>
    <w:rsid w:val="00BF688E"/>
    <w:rsid w:val="00BF7D45"/>
    <w:rsid w:val="00C014A4"/>
    <w:rsid w:val="00C03518"/>
    <w:rsid w:val="00C035AD"/>
    <w:rsid w:val="00C05434"/>
    <w:rsid w:val="00C05A7B"/>
    <w:rsid w:val="00C1204C"/>
    <w:rsid w:val="00C12988"/>
    <w:rsid w:val="00C13EC3"/>
    <w:rsid w:val="00C13F90"/>
    <w:rsid w:val="00C157D9"/>
    <w:rsid w:val="00C2026D"/>
    <w:rsid w:val="00C21D08"/>
    <w:rsid w:val="00C22151"/>
    <w:rsid w:val="00C223DC"/>
    <w:rsid w:val="00C22EC8"/>
    <w:rsid w:val="00C27086"/>
    <w:rsid w:val="00C32E1C"/>
    <w:rsid w:val="00C337E7"/>
    <w:rsid w:val="00C33FE8"/>
    <w:rsid w:val="00C47FCE"/>
    <w:rsid w:val="00C51877"/>
    <w:rsid w:val="00C51FC6"/>
    <w:rsid w:val="00C52386"/>
    <w:rsid w:val="00C52E0E"/>
    <w:rsid w:val="00C53630"/>
    <w:rsid w:val="00C54068"/>
    <w:rsid w:val="00C569B9"/>
    <w:rsid w:val="00C574D3"/>
    <w:rsid w:val="00C606C8"/>
    <w:rsid w:val="00C616C8"/>
    <w:rsid w:val="00C7303D"/>
    <w:rsid w:val="00C75A52"/>
    <w:rsid w:val="00C77A3A"/>
    <w:rsid w:val="00C81F1E"/>
    <w:rsid w:val="00C9352C"/>
    <w:rsid w:val="00C97657"/>
    <w:rsid w:val="00CA3295"/>
    <w:rsid w:val="00CA3C8C"/>
    <w:rsid w:val="00CA50D6"/>
    <w:rsid w:val="00CA6D5A"/>
    <w:rsid w:val="00CA7BAE"/>
    <w:rsid w:val="00CB0C8E"/>
    <w:rsid w:val="00CB17AB"/>
    <w:rsid w:val="00CB408C"/>
    <w:rsid w:val="00CB436C"/>
    <w:rsid w:val="00CB613C"/>
    <w:rsid w:val="00CC7553"/>
    <w:rsid w:val="00CD00AB"/>
    <w:rsid w:val="00CD0362"/>
    <w:rsid w:val="00CD6AC0"/>
    <w:rsid w:val="00CE4ACE"/>
    <w:rsid w:val="00CE5838"/>
    <w:rsid w:val="00CE7AD0"/>
    <w:rsid w:val="00CF135A"/>
    <w:rsid w:val="00CF1DBB"/>
    <w:rsid w:val="00CF4962"/>
    <w:rsid w:val="00CF7EFB"/>
    <w:rsid w:val="00D029F1"/>
    <w:rsid w:val="00D0490E"/>
    <w:rsid w:val="00D11481"/>
    <w:rsid w:val="00D235C4"/>
    <w:rsid w:val="00D2496A"/>
    <w:rsid w:val="00D268FD"/>
    <w:rsid w:val="00D272E6"/>
    <w:rsid w:val="00D3371B"/>
    <w:rsid w:val="00D35448"/>
    <w:rsid w:val="00D355C5"/>
    <w:rsid w:val="00D4362B"/>
    <w:rsid w:val="00D43F59"/>
    <w:rsid w:val="00D458EE"/>
    <w:rsid w:val="00D47118"/>
    <w:rsid w:val="00D6013A"/>
    <w:rsid w:val="00D62565"/>
    <w:rsid w:val="00D62BEB"/>
    <w:rsid w:val="00D66ADE"/>
    <w:rsid w:val="00D72FD6"/>
    <w:rsid w:val="00D8263C"/>
    <w:rsid w:val="00D8371C"/>
    <w:rsid w:val="00D840AC"/>
    <w:rsid w:val="00D86FD4"/>
    <w:rsid w:val="00D9577C"/>
    <w:rsid w:val="00DA2B2B"/>
    <w:rsid w:val="00DA41FE"/>
    <w:rsid w:val="00DA47C6"/>
    <w:rsid w:val="00DA7A75"/>
    <w:rsid w:val="00DB227C"/>
    <w:rsid w:val="00DB3116"/>
    <w:rsid w:val="00DB4B0D"/>
    <w:rsid w:val="00DC0CE1"/>
    <w:rsid w:val="00DD3161"/>
    <w:rsid w:val="00DD321E"/>
    <w:rsid w:val="00DD4290"/>
    <w:rsid w:val="00DD5EAC"/>
    <w:rsid w:val="00DE0386"/>
    <w:rsid w:val="00DE04C0"/>
    <w:rsid w:val="00DE2DF4"/>
    <w:rsid w:val="00DE575D"/>
    <w:rsid w:val="00DF0D15"/>
    <w:rsid w:val="00DF3DEF"/>
    <w:rsid w:val="00E06811"/>
    <w:rsid w:val="00E07242"/>
    <w:rsid w:val="00E1091E"/>
    <w:rsid w:val="00E110CB"/>
    <w:rsid w:val="00E11A56"/>
    <w:rsid w:val="00E127D9"/>
    <w:rsid w:val="00E14A83"/>
    <w:rsid w:val="00E15BA2"/>
    <w:rsid w:val="00E31716"/>
    <w:rsid w:val="00E362E6"/>
    <w:rsid w:val="00E469FE"/>
    <w:rsid w:val="00E53563"/>
    <w:rsid w:val="00E5573B"/>
    <w:rsid w:val="00E56795"/>
    <w:rsid w:val="00E57511"/>
    <w:rsid w:val="00E6259F"/>
    <w:rsid w:val="00E64363"/>
    <w:rsid w:val="00E645B8"/>
    <w:rsid w:val="00E64907"/>
    <w:rsid w:val="00E65FCC"/>
    <w:rsid w:val="00E67ACA"/>
    <w:rsid w:val="00E67C75"/>
    <w:rsid w:val="00E719D4"/>
    <w:rsid w:val="00E77177"/>
    <w:rsid w:val="00E868E7"/>
    <w:rsid w:val="00E9045A"/>
    <w:rsid w:val="00E95C48"/>
    <w:rsid w:val="00EA415E"/>
    <w:rsid w:val="00EA4462"/>
    <w:rsid w:val="00EA72BA"/>
    <w:rsid w:val="00EA7C69"/>
    <w:rsid w:val="00EB1B1E"/>
    <w:rsid w:val="00EB2C70"/>
    <w:rsid w:val="00EB7919"/>
    <w:rsid w:val="00EC046C"/>
    <w:rsid w:val="00EC27BF"/>
    <w:rsid w:val="00EC3388"/>
    <w:rsid w:val="00EC6077"/>
    <w:rsid w:val="00EC6A73"/>
    <w:rsid w:val="00ED4AC5"/>
    <w:rsid w:val="00ED736F"/>
    <w:rsid w:val="00EE069F"/>
    <w:rsid w:val="00EE3284"/>
    <w:rsid w:val="00EE54FD"/>
    <w:rsid w:val="00EF7F00"/>
    <w:rsid w:val="00F02E5B"/>
    <w:rsid w:val="00F02FA5"/>
    <w:rsid w:val="00F065AA"/>
    <w:rsid w:val="00F0686D"/>
    <w:rsid w:val="00F07048"/>
    <w:rsid w:val="00F07D2F"/>
    <w:rsid w:val="00F1226E"/>
    <w:rsid w:val="00F13C18"/>
    <w:rsid w:val="00F175CE"/>
    <w:rsid w:val="00F24EEF"/>
    <w:rsid w:val="00F34CE5"/>
    <w:rsid w:val="00F35043"/>
    <w:rsid w:val="00F4018C"/>
    <w:rsid w:val="00F426D7"/>
    <w:rsid w:val="00F43002"/>
    <w:rsid w:val="00F43CC8"/>
    <w:rsid w:val="00F47068"/>
    <w:rsid w:val="00F50FEF"/>
    <w:rsid w:val="00F542B6"/>
    <w:rsid w:val="00F55721"/>
    <w:rsid w:val="00F557E3"/>
    <w:rsid w:val="00F568B1"/>
    <w:rsid w:val="00F568D9"/>
    <w:rsid w:val="00F628C5"/>
    <w:rsid w:val="00F70726"/>
    <w:rsid w:val="00F7126F"/>
    <w:rsid w:val="00F72274"/>
    <w:rsid w:val="00F74DB1"/>
    <w:rsid w:val="00F769EA"/>
    <w:rsid w:val="00F81805"/>
    <w:rsid w:val="00F81955"/>
    <w:rsid w:val="00F8594C"/>
    <w:rsid w:val="00FB02FC"/>
    <w:rsid w:val="00FB338B"/>
    <w:rsid w:val="00FB6562"/>
    <w:rsid w:val="00FB79B3"/>
    <w:rsid w:val="00FC49CF"/>
    <w:rsid w:val="00FC6323"/>
    <w:rsid w:val="00FD402C"/>
    <w:rsid w:val="00FD756A"/>
    <w:rsid w:val="00FE1476"/>
    <w:rsid w:val="00FE2470"/>
    <w:rsid w:val="00FE34B6"/>
    <w:rsid w:val="00FE627D"/>
    <w:rsid w:val="00FE6676"/>
    <w:rsid w:val="00FF0939"/>
    <w:rsid w:val="00FF1678"/>
    <w:rsid w:val="00FF2773"/>
    <w:rsid w:val="00FF388D"/>
    <w:rsid w:val="00FF4170"/>
    <w:rsid w:val="00FF52D8"/>
    <w:rsid w:val="00FF5D5A"/>
    <w:rsid w:val="01BB64B2"/>
    <w:rsid w:val="026429A8"/>
    <w:rsid w:val="029366A9"/>
    <w:rsid w:val="0423D07B"/>
    <w:rsid w:val="045717E3"/>
    <w:rsid w:val="05039536"/>
    <w:rsid w:val="06A25AF0"/>
    <w:rsid w:val="06B7675D"/>
    <w:rsid w:val="070C68F3"/>
    <w:rsid w:val="080470D5"/>
    <w:rsid w:val="08C9D78E"/>
    <w:rsid w:val="08EC9AED"/>
    <w:rsid w:val="0936A8DB"/>
    <w:rsid w:val="0A4C91F9"/>
    <w:rsid w:val="0A69AAD5"/>
    <w:rsid w:val="0B984046"/>
    <w:rsid w:val="0BAEEF9E"/>
    <w:rsid w:val="0BE017F3"/>
    <w:rsid w:val="0C505F63"/>
    <w:rsid w:val="0DD95937"/>
    <w:rsid w:val="0E03BECB"/>
    <w:rsid w:val="0EF47D7F"/>
    <w:rsid w:val="11069C8A"/>
    <w:rsid w:val="111B2C3D"/>
    <w:rsid w:val="11D2B6B1"/>
    <w:rsid w:val="126F8928"/>
    <w:rsid w:val="12834A82"/>
    <w:rsid w:val="1311F0C5"/>
    <w:rsid w:val="13550268"/>
    <w:rsid w:val="14AC2365"/>
    <w:rsid w:val="14AD8023"/>
    <w:rsid w:val="15111677"/>
    <w:rsid w:val="155AA3AF"/>
    <w:rsid w:val="16736274"/>
    <w:rsid w:val="16F24F27"/>
    <w:rsid w:val="175B51E1"/>
    <w:rsid w:val="183B7CA0"/>
    <w:rsid w:val="18C3FE62"/>
    <w:rsid w:val="1A5601C3"/>
    <w:rsid w:val="1AE5A5E4"/>
    <w:rsid w:val="1C7716B9"/>
    <w:rsid w:val="1CABDBF0"/>
    <w:rsid w:val="1D72C502"/>
    <w:rsid w:val="1F1CF990"/>
    <w:rsid w:val="1F3C460C"/>
    <w:rsid w:val="1F91A808"/>
    <w:rsid w:val="1F9E3707"/>
    <w:rsid w:val="1FDB5E09"/>
    <w:rsid w:val="20504856"/>
    <w:rsid w:val="217DC3D5"/>
    <w:rsid w:val="23468932"/>
    <w:rsid w:val="2608AD10"/>
    <w:rsid w:val="29EB6415"/>
    <w:rsid w:val="2AB8EA93"/>
    <w:rsid w:val="2BB217E5"/>
    <w:rsid w:val="2DA6706C"/>
    <w:rsid w:val="2DE2C281"/>
    <w:rsid w:val="2F538D40"/>
    <w:rsid w:val="319EFDA1"/>
    <w:rsid w:val="3336C474"/>
    <w:rsid w:val="335B180E"/>
    <w:rsid w:val="337B9924"/>
    <w:rsid w:val="33B8A0A1"/>
    <w:rsid w:val="34E4C179"/>
    <w:rsid w:val="363D8FEF"/>
    <w:rsid w:val="36F1A3D6"/>
    <w:rsid w:val="373C851D"/>
    <w:rsid w:val="37D27E62"/>
    <w:rsid w:val="37DCAD49"/>
    <w:rsid w:val="38B4D377"/>
    <w:rsid w:val="396F80E0"/>
    <w:rsid w:val="39A95C4D"/>
    <w:rsid w:val="3A4D45CD"/>
    <w:rsid w:val="3A664FB8"/>
    <w:rsid w:val="3B14A7EB"/>
    <w:rsid w:val="3B8E73E8"/>
    <w:rsid w:val="3BAE865E"/>
    <w:rsid w:val="3BEBDEA8"/>
    <w:rsid w:val="3C71605C"/>
    <w:rsid w:val="3CB0AB39"/>
    <w:rsid w:val="3D31C2CF"/>
    <w:rsid w:val="3D9E7964"/>
    <w:rsid w:val="3EFA413A"/>
    <w:rsid w:val="3F9D2436"/>
    <w:rsid w:val="403F2918"/>
    <w:rsid w:val="4065D1B0"/>
    <w:rsid w:val="40E31CAE"/>
    <w:rsid w:val="417BEE85"/>
    <w:rsid w:val="41EE6FF7"/>
    <w:rsid w:val="43613B93"/>
    <w:rsid w:val="4500EA43"/>
    <w:rsid w:val="458CC628"/>
    <w:rsid w:val="45D56BCD"/>
    <w:rsid w:val="4653B0DC"/>
    <w:rsid w:val="47834D74"/>
    <w:rsid w:val="485E3BDF"/>
    <w:rsid w:val="48C9F6A9"/>
    <w:rsid w:val="496571F3"/>
    <w:rsid w:val="49FC6765"/>
    <w:rsid w:val="4A1B9BE6"/>
    <w:rsid w:val="4C8EC07A"/>
    <w:rsid w:val="4CBF686C"/>
    <w:rsid w:val="4CCCF070"/>
    <w:rsid w:val="4DC476F0"/>
    <w:rsid w:val="4EBB61C5"/>
    <w:rsid w:val="4EC8A8C8"/>
    <w:rsid w:val="5342EE35"/>
    <w:rsid w:val="5369D125"/>
    <w:rsid w:val="54DCB71C"/>
    <w:rsid w:val="550D1E44"/>
    <w:rsid w:val="564663B8"/>
    <w:rsid w:val="564CAB2B"/>
    <w:rsid w:val="57798139"/>
    <w:rsid w:val="5980E543"/>
    <w:rsid w:val="5A9FCBB3"/>
    <w:rsid w:val="5AA57C09"/>
    <w:rsid w:val="5BAAE0A6"/>
    <w:rsid w:val="5C01B454"/>
    <w:rsid w:val="5DE5C0E5"/>
    <w:rsid w:val="5DF73D8D"/>
    <w:rsid w:val="5EEC3B31"/>
    <w:rsid w:val="60BDCD60"/>
    <w:rsid w:val="62797CEC"/>
    <w:rsid w:val="63521F19"/>
    <w:rsid w:val="635ED4AB"/>
    <w:rsid w:val="648BD463"/>
    <w:rsid w:val="64CC9308"/>
    <w:rsid w:val="665D71F2"/>
    <w:rsid w:val="6734C0EE"/>
    <w:rsid w:val="67934669"/>
    <w:rsid w:val="69EF6A01"/>
    <w:rsid w:val="6B556D5E"/>
    <w:rsid w:val="6C60F26F"/>
    <w:rsid w:val="6E3090BD"/>
    <w:rsid w:val="6F1AB67E"/>
    <w:rsid w:val="70988171"/>
    <w:rsid w:val="72168EBE"/>
    <w:rsid w:val="74481DCC"/>
    <w:rsid w:val="74716030"/>
    <w:rsid w:val="74FB6436"/>
    <w:rsid w:val="75DF523B"/>
    <w:rsid w:val="771B4203"/>
    <w:rsid w:val="78BFAF73"/>
    <w:rsid w:val="7A245A40"/>
    <w:rsid w:val="7AC3A772"/>
    <w:rsid w:val="7B17FBA1"/>
    <w:rsid w:val="7CA924FE"/>
    <w:rsid w:val="7E152EE9"/>
    <w:rsid w:val="7E6209FA"/>
    <w:rsid w:val="7E6B560F"/>
    <w:rsid w:val="7E8A3F91"/>
    <w:rsid w:val="7E950843"/>
    <w:rsid w:val="7EDF96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4853"/>
  <w15:chartTrackingRefBased/>
  <w15:docId w15:val="{0A130CC2-C664-4C0C-980C-44AB6B1E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E57511"/>
    <w:pPr>
      <w:ind w:left="720"/>
      <w:contextualSpacing/>
    </w:pPr>
  </w:style>
  <w:style w:type="character" w:styleId="CommentReference">
    <w:name w:val="annotation reference"/>
    <w:basedOn w:val="DefaultParagraphFont"/>
    <w:uiPriority w:val="99"/>
    <w:semiHidden/>
    <w:unhideWhenUsed/>
    <w:rsid w:val="00550A0F"/>
    <w:rPr>
      <w:sz w:val="16"/>
      <w:szCs w:val="16"/>
    </w:rPr>
  </w:style>
  <w:style w:type="paragraph" w:styleId="CommentText">
    <w:name w:val="annotation text"/>
    <w:basedOn w:val="Normal"/>
    <w:link w:val="CommentTextChar"/>
    <w:uiPriority w:val="99"/>
    <w:unhideWhenUsed/>
    <w:rsid w:val="00550A0F"/>
    <w:pPr>
      <w:spacing w:line="240" w:lineRule="auto"/>
    </w:pPr>
    <w:rPr>
      <w:sz w:val="20"/>
      <w:szCs w:val="20"/>
    </w:rPr>
  </w:style>
  <w:style w:type="character" w:customStyle="1" w:styleId="CommentTextChar">
    <w:name w:val="Comment Text Char"/>
    <w:basedOn w:val="DefaultParagraphFont"/>
    <w:link w:val="CommentText"/>
    <w:uiPriority w:val="99"/>
    <w:rsid w:val="00550A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0A0F"/>
    <w:rPr>
      <w:b/>
      <w:bCs/>
    </w:rPr>
  </w:style>
  <w:style w:type="character" w:customStyle="1" w:styleId="CommentSubjectChar">
    <w:name w:val="Comment Subject Char"/>
    <w:basedOn w:val="CommentTextChar"/>
    <w:link w:val="CommentSubject"/>
    <w:uiPriority w:val="99"/>
    <w:semiHidden/>
    <w:rsid w:val="00550A0F"/>
    <w:rPr>
      <w:rFonts w:eastAsiaTheme="minorEastAsia"/>
      <w:b/>
      <w:bCs/>
      <w:sz w:val="20"/>
      <w:szCs w:val="20"/>
    </w:rPr>
  </w:style>
  <w:style w:type="paragraph" w:customStyle="1" w:styleId="Default">
    <w:name w:val="Default"/>
    <w:rsid w:val="00C47FCE"/>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semiHidden/>
    <w:unhideWhenUsed/>
    <w:rsid w:val="00FF1678"/>
    <w:pPr>
      <w:spacing w:line="240" w:lineRule="auto"/>
    </w:pPr>
    <w:rPr>
      <w:sz w:val="20"/>
      <w:szCs w:val="20"/>
    </w:rPr>
  </w:style>
  <w:style w:type="character" w:customStyle="1" w:styleId="FootnoteTextChar">
    <w:name w:val="Footnote Text Char"/>
    <w:basedOn w:val="DefaultParagraphFont"/>
    <w:link w:val="FootnoteText"/>
    <w:uiPriority w:val="99"/>
    <w:semiHidden/>
    <w:rsid w:val="00FF1678"/>
    <w:rPr>
      <w:rFonts w:eastAsiaTheme="minorEastAsia"/>
      <w:sz w:val="20"/>
      <w:szCs w:val="20"/>
    </w:rPr>
  </w:style>
  <w:style w:type="character" w:styleId="FootnoteReference">
    <w:name w:val="footnote reference"/>
    <w:basedOn w:val="DefaultParagraphFont"/>
    <w:uiPriority w:val="99"/>
    <w:semiHidden/>
    <w:unhideWhenUsed/>
    <w:rsid w:val="00FF1678"/>
    <w:rPr>
      <w:vertAlign w:val="superscript"/>
    </w:rPr>
  </w:style>
  <w:style w:type="character" w:styleId="FollowedHyperlink">
    <w:name w:val="FollowedHyperlink"/>
    <w:basedOn w:val="DefaultParagraphFont"/>
    <w:uiPriority w:val="99"/>
    <w:semiHidden/>
    <w:unhideWhenUsed/>
    <w:rsid w:val="00A631DB"/>
    <w:rPr>
      <w:color w:val="016574" w:themeColor="followedHyperlink"/>
      <w:u w:val="single"/>
    </w:rPr>
  </w:style>
  <w:style w:type="paragraph" w:styleId="Caption">
    <w:name w:val="caption"/>
    <w:basedOn w:val="Normal"/>
    <w:next w:val="Normal"/>
    <w:uiPriority w:val="35"/>
    <w:unhideWhenUsed/>
    <w:qFormat/>
    <w:rsid w:val="00242E56"/>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national-planning-framework-4/" TargetMode="External"/><Relationship Id="rId18" Type="http://schemas.openxmlformats.org/officeDocument/2006/relationships/hyperlink" Target="https://www.gov.scot/publications/scottish-national-adaptation-plan-2024-2029-2/documents/" TargetMode="External"/><Relationship Id="rId26" Type="http://schemas.openxmlformats.org/officeDocument/2006/relationships/hyperlink" Target="https://www.crew.ac.uk/sites/www.crew.ac.uk/files/publication/CRW2018_05_report_FINAL%2Blink.pdf"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s://beta.sepa.scot/water-scarcity/advice-for-abstractors/significant-water-scarcity-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cottishwater.co.uk/-/media/ScottishWater/Document-Hub/Key-Publications/Strategic-Plan/Draft-Long-Term-Strategy/040225OurSustainableFutureTogetherScottishWaterDraftLongTermStrategy.pdf" TargetMode="External"/><Relationship Id="rId25" Type="http://schemas.openxmlformats.org/officeDocument/2006/relationships/hyperlink" Target="https://www2.sepa.org.uk/drought-risk-assessment-tool" TargetMode="External"/><Relationship Id="rId33" Type="http://schemas.openxmlformats.org/officeDocument/2006/relationships/hyperlink" Target="https://www.sepa.org.uk/media/219302/scotlands-national-water-scarcity-plan.pdf" TargetMode="External"/><Relationship Id="rId38" Type="http://schemas.openxmlformats.org/officeDocument/2006/relationships/hyperlink" Target="mailto:equalities@sepa.org.uk" TargetMode="External"/><Relationship Id="rId2" Type="http://schemas.openxmlformats.org/officeDocument/2006/relationships/customXml" Target="../customXml/item2.xml"/><Relationship Id="rId16" Type="http://schemas.openxmlformats.org/officeDocument/2006/relationships/hyperlink" Target="https://www.scottishwater.co.uk/-/media/ScottishWater/Document-Hub/Key-Publications/Climate-Change/290224ScottishWaterAdaptationPlan.pdf" TargetMode="External"/><Relationship Id="rId20" Type="http://schemas.openxmlformats.org/officeDocument/2006/relationships/footer" Target="footer1.xml"/><Relationship Id="rId29" Type="http://schemas.openxmlformats.org/officeDocument/2006/relationships/hyperlink" Target="https://www.crew.ac.uk/publication/water-scarcity-impacts-distilleries-agricultu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nvironment/water/water-scarcity/" TargetMode="External"/><Relationship Id="rId32" Type="http://schemas.openxmlformats.org/officeDocument/2006/relationships/hyperlink" Target="https://www.nature.scot/sites/default/files/2021-02/Publication%202021%20-%20NatureScot%20Research%20Report%201228%20-%20Anticipating%20and%20mitigating%20projected%20climate-driven%20increases%20in%20extreme%20drought%20in%20Scotland%202021-2040.pdf" TargetMode="External"/><Relationship Id="rId37" Type="http://schemas.openxmlformats.org/officeDocument/2006/relationships/hyperlink" Target="http://www.sepa.org.uk/data-visualisation/water-classification-hub/"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media/219302/scotlands-national-water-scarcity-plan.pdf" TargetMode="External"/><Relationship Id="rId23" Type="http://schemas.openxmlformats.org/officeDocument/2006/relationships/footer" Target="footer3.xml"/><Relationship Id="rId28" Type="http://schemas.openxmlformats.org/officeDocument/2006/relationships/hyperlink" Target="https://www.crew.ac.uk/sites/www.crew.ac.uk/files/publication/CRW2022_07%20Main%20report%20and%20appendices_2024_04_15_V3_FINAL.pdf" TargetMode="External"/><Relationship Id="rId36" Type="http://schemas.openxmlformats.org/officeDocument/2006/relationships/hyperlink" Target="https://www.gov.scot/publications/scottish-national-adaptation-plan-2024-2029-2/documents/"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pure.strath.ac.uk/ws/portalfiles/portal/138040432/Boca_etal_CREW_2022_A_review_of_the_risks_to_water_resources_in_Scotland_in_response_to_climate_chang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594088/211222-final-rbmp3-scotland.pdf" TargetMode="External"/><Relationship Id="rId22" Type="http://schemas.openxmlformats.org/officeDocument/2006/relationships/header" Target="header2.xml"/><Relationship Id="rId27" Type="http://schemas.openxmlformats.org/officeDocument/2006/relationships/hyperlink" Target="https://storymaps.arcgis.com/stories/f9bc4491b0a6409aa7cd1aa757bac6cb" TargetMode="External"/><Relationship Id="rId30" Type="http://schemas.openxmlformats.org/officeDocument/2006/relationships/hyperlink" Target="https://www.hutton.ac.uk/sites/default/files/files/Executive%20Summary%20of%20Climate%20Trends-Projections%20and%20Extremes%20in%20Scotland%20and%20implications%20for%20Natural%20Capital%20and%20Policy%20-%20Published%2011-7-23.pdf" TargetMode="External"/><Relationship Id="rId35" Type="http://schemas.openxmlformats.org/officeDocument/2006/relationships/hyperlink" Target="https://www.scottishwater.co.uk/-/media/ScottishWater/Document-Hub/Key-Publications/Climate-Change/290224ScottishWaterAdaptationPlan.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rew.ac.uk/sites/www.crew.ac.uk/files/publication/CRW2018_05_report_FINAL%2Blin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4C5C0B4BDCA42A4CB1E5BF4DC1B73" ma:contentTypeVersion="4" ma:contentTypeDescription="Create a new document." ma:contentTypeScope="" ma:versionID="3378be6c1075a21d897678927f0be24f">
  <xsd:schema xmlns:xsd="http://www.w3.org/2001/XMLSchema" xmlns:xs="http://www.w3.org/2001/XMLSchema" xmlns:p="http://schemas.microsoft.com/office/2006/metadata/properties" xmlns:ns2="fc19c288-80a5-4f13-a55b-e678e09225cb" targetNamespace="http://schemas.microsoft.com/office/2006/metadata/properties" ma:root="true" ma:fieldsID="378c0f9288a2795b549ee3fe774b6c69" ns2:_="">
    <xsd:import namespace="fc19c288-80a5-4f13-a55b-e678e0922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c288-80a5-4f13-a55b-e678e0922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fc19c288-80a5-4f13-a55b-e678e09225cb"/>
    <ds:schemaRef ds:uri="http://www.w3.org/XML/1998/namespace"/>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878CA5BD-0EE4-40DE-A67D-95B1EC79E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c288-80a5-4f13-a55b-e678e0922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0</TotalTime>
  <Pages>15</Pages>
  <Words>3135</Words>
  <Characters>17875</Characters>
  <Application>Microsoft Office Word</Application>
  <DocSecurity>0</DocSecurity>
  <Lines>148</Lines>
  <Paragraphs>41</Paragraphs>
  <ScaleCrop>false</ScaleCrop>
  <Company/>
  <LinksUpToDate>false</LinksUpToDate>
  <CharactersWithSpaces>20969</CharactersWithSpaces>
  <SharedDoc>false</SharedDoc>
  <HLinks>
    <vt:vector size="126" baseType="variant">
      <vt:variant>
        <vt:i4>3539032</vt:i4>
      </vt:variant>
      <vt:variant>
        <vt:i4>57</vt:i4>
      </vt:variant>
      <vt:variant>
        <vt:i4>0</vt:i4>
      </vt:variant>
      <vt:variant>
        <vt:i4>5</vt:i4>
      </vt:variant>
      <vt:variant>
        <vt:lpwstr>mailto:equalities@sepa.org.uk</vt:lpwstr>
      </vt:variant>
      <vt:variant>
        <vt:lpwstr/>
      </vt:variant>
      <vt:variant>
        <vt:i4>6357035</vt:i4>
      </vt:variant>
      <vt:variant>
        <vt:i4>54</vt:i4>
      </vt:variant>
      <vt:variant>
        <vt:i4>0</vt:i4>
      </vt:variant>
      <vt:variant>
        <vt:i4>5</vt:i4>
      </vt:variant>
      <vt:variant>
        <vt:lpwstr>http://www.sepa.org.uk/data-visualisation/water-classification-hub/</vt:lpwstr>
      </vt:variant>
      <vt:variant>
        <vt:lpwstr/>
      </vt:variant>
      <vt:variant>
        <vt:i4>7274605</vt:i4>
      </vt:variant>
      <vt:variant>
        <vt:i4>51</vt:i4>
      </vt:variant>
      <vt:variant>
        <vt:i4>0</vt:i4>
      </vt:variant>
      <vt:variant>
        <vt:i4>5</vt:i4>
      </vt:variant>
      <vt:variant>
        <vt:lpwstr>https://www.gov.scot/publications/scottish-national-adaptation-plan-2024-2029-2/documents/</vt:lpwstr>
      </vt:variant>
      <vt:variant>
        <vt:lpwstr/>
      </vt:variant>
      <vt:variant>
        <vt:i4>5636183</vt:i4>
      </vt:variant>
      <vt:variant>
        <vt:i4>48</vt:i4>
      </vt:variant>
      <vt:variant>
        <vt:i4>0</vt:i4>
      </vt:variant>
      <vt:variant>
        <vt:i4>5</vt:i4>
      </vt:variant>
      <vt:variant>
        <vt:lpwstr>https://www.scottishwater.co.uk/-/media/ScottishWater/Document-Hub/Key-Publications/Climate-Change/290224ScottishWaterAdaptationPlan.pdf</vt:lpwstr>
      </vt:variant>
      <vt:variant>
        <vt:lpwstr/>
      </vt:variant>
      <vt:variant>
        <vt:i4>5570631</vt:i4>
      </vt:variant>
      <vt:variant>
        <vt:i4>45</vt:i4>
      </vt:variant>
      <vt:variant>
        <vt:i4>0</vt:i4>
      </vt:variant>
      <vt:variant>
        <vt:i4>5</vt:i4>
      </vt:variant>
      <vt:variant>
        <vt:lpwstr>https://beta.sepa.scot/water-scarcity/advice-for-abstractors/significant-water-scarcity-guidance/</vt:lpwstr>
      </vt:variant>
      <vt:variant>
        <vt:lpwstr/>
      </vt:variant>
      <vt:variant>
        <vt:i4>2752568</vt:i4>
      </vt:variant>
      <vt:variant>
        <vt:i4>42</vt:i4>
      </vt:variant>
      <vt:variant>
        <vt:i4>0</vt:i4>
      </vt:variant>
      <vt:variant>
        <vt:i4>5</vt:i4>
      </vt:variant>
      <vt:variant>
        <vt:lpwstr>https://www.sepa.org.uk/media/219302/scotlands-national-water-scarcity-plan.pdf</vt:lpwstr>
      </vt:variant>
      <vt:variant>
        <vt:lpwstr/>
      </vt:variant>
      <vt:variant>
        <vt:i4>589914</vt:i4>
      </vt:variant>
      <vt:variant>
        <vt:i4>39</vt:i4>
      </vt:variant>
      <vt:variant>
        <vt:i4>0</vt:i4>
      </vt:variant>
      <vt:variant>
        <vt:i4>5</vt:i4>
      </vt:variant>
      <vt:variant>
        <vt:lpwstr>https://www.nature.scot/sites/default/files/2021-02/Publication 2021 - NatureScot Research Report 1228 - Anticipating and mitigating projected climate-driven increases in extreme drought in Scotland 2021-2040.pdf</vt:lpwstr>
      </vt:variant>
      <vt:variant>
        <vt:lpwstr/>
      </vt:variant>
      <vt:variant>
        <vt:i4>1704013</vt:i4>
      </vt:variant>
      <vt:variant>
        <vt:i4>36</vt:i4>
      </vt:variant>
      <vt:variant>
        <vt:i4>0</vt:i4>
      </vt:variant>
      <vt:variant>
        <vt:i4>5</vt:i4>
      </vt:variant>
      <vt:variant>
        <vt:lpwstr>https://pure.strath.ac.uk/ws/portalfiles/portal/138040432/Boca_etal_CREW_2022_A_review_of_the_risks_to_water_resources_in_Scotland_in_response_to_climate_change.pdf</vt:lpwstr>
      </vt:variant>
      <vt:variant>
        <vt:lpwstr/>
      </vt:variant>
      <vt:variant>
        <vt:i4>8126503</vt:i4>
      </vt:variant>
      <vt:variant>
        <vt:i4>33</vt:i4>
      </vt:variant>
      <vt:variant>
        <vt:i4>0</vt:i4>
      </vt:variant>
      <vt:variant>
        <vt:i4>5</vt:i4>
      </vt:variant>
      <vt:variant>
        <vt:lpwstr>https://www.hutton.ac.uk/sites/default/files/files/Executive Summary of Climate Trends-Projections and Extremes in Scotland and implications for Natural Capital and Policy - Published 11-7-23.pdf</vt:lpwstr>
      </vt:variant>
      <vt:variant>
        <vt:lpwstr/>
      </vt:variant>
      <vt:variant>
        <vt:i4>8257643</vt:i4>
      </vt:variant>
      <vt:variant>
        <vt:i4>30</vt:i4>
      </vt:variant>
      <vt:variant>
        <vt:i4>0</vt:i4>
      </vt:variant>
      <vt:variant>
        <vt:i4>5</vt:i4>
      </vt:variant>
      <vt:variant>
        <vt:lpwstr>https://www.crew.ac.uk/publication/water-scarcity-impacts-distilleries-agricultural</vt:lpwstr>
      </vt:variant>
      <vt:variant>
        <vt:lpwstr/>
      </vt:variant>
      <vt:variant>
        <vt:i4>3997754</vt:i4>
      </vt:variant>
      <vt:variant>
        <vt:i4>27</vt:i4>
      </vt:variant>
      <vt:variant>
        <vt:i4>0</vt:i4>
      </vt:variant>
      <vt:variant>
        <vt:i4>5</vt:i4>
      </vt:variant>
      <vt:variant>
        <vt:lpwstr>https://www.crew.ac.uk/sites/www.crew.ac.uk/files/publication/CRW2022_07 Main report and appendices_2024_04_15_V3_FINAL.pdf</vt:lpwstr>
      </vt:variant>
      <vt:variant>
        <vt:lpwstr/>
      </vt:variant>
      <vt:variant>
        <vt:i4>4718611</vt:i4>
      </vt:variant>
      <vt:variant>
        <vt:i4>24</vt:i4>
      </vt:variant>
      <vt:variant>
        <vt:i4>0</vt:i4>
      </vt:variant>
      <vt:variant>
        <vt:i4>5</vt:i4>
      </vt:variant>
      <vt:variant>
        <vt:lpwstr>https://storymaps.arcgis.com/stories/f9bc4491b0a6409aa7cd1aa757bac6cb</vt:lpwstr>
      </vt:variant>
      <vt:variant>
        <vt:lpwstr/>
      </vt:variant>
      <vt:variant>
        <vt:i4>917629</vt:i4>
      </vt:variant>
      <vt:variant>
        <vt:i4>21</vt:i4>
      </vt:variant>
      <vt:variant>
        <vt:i4>0</vt:i4>
      </vt:variant>
      <vt:variant>
        <vt:i4>5</vt:i4>
      </vt:variant>
      <vt:variant>
        <vt:lpwstr>https://www.crew.ac.uk/sites/www.crew.ac.uk/files/publication/CRW2018_05_report_FINAL%2Blink.pdf</vt:lpwstr>
      </vt:variant>
      <vt:variant>
        <vt:lpwstr/>
      </vt:variant>
      <vt:variant>
        <vt:i4>1376344</vt:i4>
      </vt:variant>
      <vt:variant>
        <vt:i4>18</vt:i4>
      </vt:variant>
      <vt:variant>
        <vt:i4>0</vt:i4>
      </vt:variant>
      <vt:variant>
        <vt:i4>5</vt:i4>
      </vt:variant>
      <vt:variant>
        <vt:lpwstr>https://www2.sepa.org.uk/drought-risk-assessment-tool</vt:lpwstr>
      </vt:variant>
      <vt:variant>
        <vt:lpwstr/>
      </vt:variant>
      <vt:variant>
        <vt:i4>5832769</vt:i4>
      </vt:variant>
      <vt:variant>
        <vt:i4>15</vt:i4>
      </vt:variant>
      <vt:variant>
        <vt:i4>0</vt:i4>
      </vt:variant>
      <vt:variant>
        <vt:i4>5</vt:i4>
      </vt:variant>
      <vt:variant>
        <vt:lpwstr>https://www.sepa.org.uk/environment/water/water-scarcity/</vt:lpwstr>
      </vt:variant>
      <vt:variant>
        <vt:lpwstr/>
      </vt:variant>
      <vt:variant>
        <vt:i4>7274605</vt:i4>
      </vt:variant>
      <vt:variant>
        <vt:i4>12</vt:i4>
      </vt:variant>
      <vt:variant>
        <vt:i4>0</vt:i4>
      </vt:variant>
      <vt:variant>
        <vt:i4>5</vt:i4>
      </vt:variant>
      <vt:variant>
        <vt:lpwstr>https://www.gov.scot/publications/scottish-national-adaptation-plan-2024-2029-2/documents/</vt:lpwstr>
      </vt:variant>
      <vt:variant>
        <vt:lpwstr/>
      </vt:variant>
      <vt:variant>
        <vt:i4>4915292</vt:i4>
      </vt:variant>
      <vt:variant>
        <vt:i4>9</vt:i4>
      </vt:variant>
      <vt:variant>
        <vt:i4>0</vt:i4>
      </vt:variant>
      <vt:variant>
        <vt:i4>5</vt:i4>
      </vt:variant>
      <vt:variant>
        <vt:lpwstr>https://www.scottishwater.co.uk/-/media/ScottishWater/Document-Hub/Key-Publications/Strategic-Plan/Draft-Long-Term-Strategy/040225OurSustainableFutureTogetherScottishWaterDraftLongTermStrategy.pdf</vt:lpwstr>
      </vt:variant>
      <vt:variant>
        <vt:lpwstr/>
      </vt:variant>
      <vt:variant>
        <vt:i4>5636183</vt:i4>
      </vt:variant>
      <vt:variant>
        <vt:i4>6</vt:i4>
      </vt:variant>
      <vt:variant>
        <vt:i4>0</vt:i4>
      </vt:variant>
      <vt:variant>
        <vt:i4>5</vt:i4>
      </vt:variant>
      <vt:variant>
        <vt:lpwstr>https://www.scottishwater.co.uk/-/media/ScottishWater/Document-Hub/Key-Publications/Climate-Change/290224ScottishWaterAdaptationPlan.pdf</vt:lpwstr>
      </vt:variant>
      <vt:variant>
        <vt:lpwstr/>
      </vt:variant>
      <vt:variant>
        <vt:i4>262219</vt:i4>
      </vt:variant>
      <vt:variant>
        <vt:i4>3</vt:i4>
      </vt:variant>
      <vt:variant>
        <vt:i4>0</vt:i4>
      </vt:variant>
      <vt:variant>
        <vt:i4>5</vt:i4>
      </vt:variant>
      <vt:variant>
        <vt:lpwstr>https://www.sepa.org.uk/media/219302/scotlands-national-water-scarcity-plan.pdf</vt:lpwstr>
      </vt:variant>
      <vt:variant>
        <vt:lpwstr>:~:text=This%20plan%20sets%20out%20how%20we%20will%20work,manage%20water%20resources%20during%20periods%20of%20low%20rainfall.</vt:lpwstr>
      </vt:variant>
      <vt:variant>
        <vt:i4>917513</vt:i4>
      </vt:variant>
      <vt:variant>
        <vt:i4>0</vt:i4>
      </vt:variant>
      <vt:variant>
        <vt:i4>0</vt:i4>
      </vt:variant>
      <vt:variant>
        <vt:i4>5</vt:i4>
      </vt:variant>
      <vt:variant>
        <vt:lpwstr>https://www.sepa.org.uk/media/594088/211222-final-rbmp3-scotland.pdf</vt:lpwstr>
      </vt:variant>
      <vt:variant>
        <vt:lpwstr/>
      </vt:variant>
      <vt:variant>
        <vt:i4>917629</vt:i4>
      </vt:variant>
      <vt:variant>
        <vt:i4>0</vt:i4>
      </vt:variant>
      <vt:variant>
        <vt:i4>0</vt:i4>
      </vt:variant>
      <vt:variant>
        <vt:i4>5</vt:i4>
      </vt:variant>
      <vt:variant>
        <vt:lpwstr>https://www.crew.ac.uk/sites/www.crew.ac.uk/files/publication/CRW2018_05_report_FINAL%2Blink.pdf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Ballantine, Andrew</dc:creator>
  <cp:keywords/>
  <dc:description/>
  <cp:lastModifiedBy>McGrandles, Alicia</cp:lastModifiedBy>
  <cp:revision>2</cp:revision>
  <cp:lastPrinted>2023-03-23T07:44:00Z</cp:lastPrinted>
  <dcterms:created xsi:type="dcterms:W3CDTF">2025-04-03T15:13:00Z</dcterms:created>
  <dcterms:modified xsi:type="dcterms:W3CDTF">2025-04-03T15:13:00Z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0x0101001774C5C0B4BDCA42A4CB1E5BF4DC1B73</vt:lpwstr>
  </property>
  <property fmtid="{D5CDD505-2E9C-101B-9397-08002B2CF9AE}" pid="10" name="MediaServiceImageTags">
    <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Sector">
    <vt:lpwstr/>
  </property>
  <property fmtid="{D5CDD505-2E9C-101B-9397-08002B2CF9AE}" pid="17" name="sepaRegime">
    <vt:lpwstr/>
  </property>
  <property fmtid="{D5CDD505-2E9C-101B-9397-08002B2CF9AE}" pid="18" name="oef38a18042f4301907f28c0522602c2">
    <vt:lpwstr/>
  </property>
  <property fmtid="{D5CDD505-2E9C-101B-9397-08002B2CF9AE}" pid="19" name="ee9e47817d504c689218031fd5e96151">
    <vt:lpwstr/>
  </property>
  <property fmtid="{D5CDD505-2E9C-101B-9397-08002B2CF9AE}" pid="20" name="sepaWaterbody">
    <vt:lpwstr/>
  </property>
  <property fmtid="{D5CDD505-2E9C-101B-9397-08002B2CF9AE}" pid="21" name="ne0f48cd5d0346faa88fbe934056f480">
    <vt:lpwstr/>
  </property>
  <property fmtid="{D5CDD505-2E9C-101B-9397-08002B2CF9AE}" pid="22" name="k30a802c90584b64ac3ae896c6a1ef3a">
    <vt:lpwstr/>
  </property>
  <property fmtid="{D5CDD505-2E9C-101B-9397-08002B2CF9AE}" pid="23" name="sepaLocationCode">
    <vt:lpwstr/>
  </property>
  <property fmtid="{D5CDD505-2E9C-101B-9397-08002B2CF9AE}" pid="24" name="sepaIAODept">
    <vt:lpwstr/>
  </property>
  <property fmtid="{D5CDD505-2E9C-101B-9397-08002B2CF9AE}" pid="25" name="TaxCatchAll">
    <vt:lpwstr/>
  </property>
</Properties>
</file>