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1923907"/>
        <w:docPartObj>
          <w:docPartGallery w:val="Cover Pages"/>
          <w:docPartUnique/>
        </w:docPartObj>
      </w:sdtPr>
      <w:sdtEndPr/>
      <w:sdtContent>
        <w:p w14:paraId="1207524D" w14:textId="59070411" w:rsidR="004073BC" w:rsidRDefault="00F72274" w:rsidP="00F72274">
          <w:r>
            <w:rPr>
              <w:noProof/>
            </w:rPr>
            <w:drawing>
              <wp:anchor distT="0" distB="0" distL="114300" distR="114300" simplePos="0" relativeHeight="251658243" behindDoc="1" locked="0" layoutInCell="1" allowOverlap="1" wp14:anchorId="7D33EC4B" wp14:editId="119AD0F4">
                <wp:simplePos x="0" y="0"/>
                <wp:positionH relativeFrom="page">
                  <wp:align>left</wp:align>
                </wp:positionH>
                <wp:positionV relativeFrom="paragraph">
                  <wp:posOffset>-1031875</wp:posOffset>
                </wp:positionV>
                <wp:extent cx="7559040" cy="1095733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40" cy="10957330"/>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65E5337E" wp14:editId="1024FEAB">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9211A00" w14:textId="77777777" w:rsidR="004073BC" w:rsidRDefault="004073BC" w:rsidP="008C1A73"/>
        <w:p w14:paraId="19D5766A" w14:textId="1D94A461" w:rsidR="004073BC" w:rsidRDefault="004073BC" w:rsidP="008C1A73"/>
        <w:p w14:paraId="0935DF4A" w14:textId="3E03015E" w:rsidR="007A20A9" w:rsidRPr="007760F1" w:rsidRDefault="00281BB1" w:rsidP="007760F1">
          <w:pPr>
            <w:pStyle w:val="Heading1"/>
            <w:rPr>
              <w:color w:val="FFFFFF" w:themeColor="background1"/>
            </w:rPr>
          </w:pPr>
          <w:bookmarkStart w:id="0" w:name="_Toc182386939"/>
          <w:r w:rsidRPr="007760F1">
            <w:rPr>
              <w:noProof/>
              <w:color w:val="FFFFFF" w:themeColor="background1"/>
            </w:rPr>
            <mc:AlternateContent>
              <mc:Choice Requires="wps">
                <w:drawing>
                  <wp:anchor distT="0" distB="0" distL="114300" distR="114300" simplePos="0" relativeHeight="251658242" behindDoc="0" locked="1" layoutInCell="1" allowOverlap="1" wp14:anchorId="545BE8CB" wp14:editId="68E35FB3">
                    <wp:simplePos x="0" y="0"/>
                    <wp:positionH relativeFrom="column">
                      <wp:posOffset>-139065</wp:posOffset>
                    </wp:positionH>
                    <wp:positionV relativeFrom="paragraph">
                      <wp:posOffset>7141210</wp:posOffset>
                    </wp:positionV>
                    <wp:extent cx="4352925" cy="273685"/>
                    <wp:effectExtent l="0" t="0" r="9525" b="1206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52925" cy="273685"/>
                            </a:xfrm>
                            <a:prstGeom prst="rect">
                              <a:avLst/>
                            </a:prstGeom>
                            <a:noFill/>
                            <a:ln w="6350">
                              <a:noFill/>
                            </a:ln>
                          </wps:spPr>
                          <wps:txbx>
                            <w:txbxContent>
                              <w:p w14:paraId="2E3EDCA2" w14:textId="3D48A9AB" w:rsidR="00281BB1" w:rsidRPr="00BC1D26" w:rsidRDefault="009F3E58" w:rsidP="00281BB1">
                                <w:pPr>
                                  <w:pStyle w:val="BodyText1"/>
                                  <w:rPr>
                                    <w:color w:val="FFFFFF" w:themeColor="background1"/>
                                  </w:rPr>
                                </w:pPr>
                                <w:r w:rsidRPr="00BC1D26">
                                  <w:rPr>
                                    <w:color w:val="FFFFFF" w:themeColor="background1"/>
                                  </w:rPr>
                                  <w:t>Report date</w:t>
                                </w:r>
                                <w:r w:rsidR="00BC1D26">
                                  <w:rPr>
                                    <w:color w:val="FFFFFF" w:themeColor="background1"/>
                                  </w:rPr>
                                  <w:t>:</w:t>
                                </w:r>
                                <w:r w:rsidRPr="00BC1D26">
                                  <w:rPr>
                                    <w:color w:val="FFFFFF" w:themeColor="background1"/>
                                  </w:rPr>
                                  <w:t xml:space="preserve"> </w:t>
                                </w:r>
                                <w:r w:rsidR="00076927">
                                  <w:rPr>
                                    <w:color w:val="FFFFFF" w:themeColor="background1"/>
                                  </w:rPr>
                                  <w:t>November</w:t>
                                </w:r>
                                <w:r w:rsidR="00BC1D26">
                                  <w:rPr>
                                    <w:color w:val="FFFFFF" w:themeColor="background1"/>
                                  </w:rPr>
                                  <w:t xml:space="preserve">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BE8CB" id="_x0000_t202" coordsize="21600,21600" o:spt="202" path="m,l,21600r21600,l21600,xe">
                    <v:stroke joinstyle="miter"/>
                    <v:path gradientshapeok="t" o:connecttype="rect"/>
                  </v:shapetype>
                  <v:shape id="Text Box 3" o:spid="_x0000_s1026" type="#_x0000_t202" alt="&quot;&quot;" style="position:absolute;margin-left:-10.95pt;margin-top:562.3pt;width:342.75pt;height:21.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" filled="f" stroked="f" strokeweight=".5pt">
                    <v:textbox inset="0,0,0,0">
                      <w:txbxContent>
                        <w:p w14:paraId="2E3EDCA2" w14:textId="3D48A9AB" w:rsidR="00281BB1" w:rsidRPr="00BC1D26" w:rsidRDefault="009F3E58" w:rsidP="00281BB1">
                          <w:pPr>
                            <w:pStyle w:val="BodyText1"/>
                            <w:rPr>
                              <w:color w:val="FFFFFF" w:themeColor="background1"/>
                            </w:rPr>
                          </w:pPr>
                          <w:r w:rsidRPr="00BC1D26">
                            <w:rPr>
                              <w:color w:val="FFFFFF" w:themeColor="background1"/>
                            </w:rPr>
                            <w:t>Report date</w:t>
                          </w:r>
                          <w:r w:rsidR="00BC1D26">
                            <w:rPr>
                              <w:color w:val="FFFFFF" w:themeColor="background1"/>
                            </w:rPr>
                            <w:t>:</w:t>
                          </w:r>
                          <w:r w:rsidRPr="00BC1D26">
                            <w:rPr>
                              <w:color w:val="FFFFFF" w:themeColor="background1"/>
                            </w:rPr>
                            <w:t xml:space="preserve"> </w:t>
                          </w:r>
                          <w:r w:rsidR="00076927">
                            <w:rPr>
                              <w:color w:val="FFFFFF" w:themeColor="background1"/>
                            </w:rPr>
                            <w:t>November</w:t>
                          </w:r>
                          <w:r w:rsidR="00BC1D26">
                            <w:rPr>
                              <w:color w:val="FFFFFF" w:themeColor="background1"/>
                            </w:rPr>
                            <w:t xml:space="preserve"> 2024</w:t>
                          </w:r>
                        </w:p>
                      </w:txbxContent>
                    </v:textbox>
                    <w10:anchorlock/>
                  </v:shape>
                </w:pict>
              </mc:Fallback>
            </mc:AlternateContent>
          </w:r>
          <w:r w:rsidR="007A20A9" w:rsidRPr="007760F1">
            <w:rPr>
              <w:color w:val="FFFFFF" w:themeColor="background1"/>
            </w:rPr>
            <w:t xml:space="preserve">Aquaculture Modelling Screening &amp; Risk Identification Report: </w:t>
          </w:r>
          <w:r w:rsidR="007760F1" w:rsidRPr="007760F1">
            <w:rPr>
              <w:color w:val="FFFFFF" w:themeColor="background1"/>
            </w:rPr>
            <w:t>LOCH SNIZORT WEST</w:t>
          </w:r>
          <w:r w:rsidR="00BC1D26" w:rsidRPr="007760F1">
            <w:rPr>
              <w:color w:val="FFFFFF" w:themeColor="background1"/>
            </w:rPr>
            <w:t xml:space="preserve"> (SNZW1)</w:t>
          </w:r>
          <w:bookmarkEnd w:id="0"/>
        </w:p>
        <w:p w14:paraId="345AE388" w14:textId="77BABD1F" w:rsidR="008C1A73" w:rsidRPr="00CF7EFB" w:rsidRDefault="008C1A73" w:rsidP="00CF7EFB">
          <w:pPr>
            <w:rPr>
              <w:b/>
              <w:bCs/>
              <w:color w:val="FFFFFF" w:themeColor="background1"/>
              <w:sz w:val="84"/>
              <w:szCs w:val="84"/>
            </w:rPr>
          </w:pPr>
          <w:r>
            <w:br w:type="page"/>
          </w:r>
        </w:p>
      </w:sdtContent>
    </w:sdt>
    <w:p w14:paraId="291DA632" w14:textId="77777777" w:rsidR="007A20A9" w:rsidRDefault="007A20A9" w:rsidP="006372A5">
      <w:pPr>
        <w:pStyle w:val="Heading2"/>
      </w:pPr>
      <w:bookmarkStart w:id="1" w:name="_Toc166055651"/>
      <w:bookmarkStart w:id="2" w:name="_Toc182386940"/>
      <w:r w:rsidRPr="00081CF6">
        <w:t>Scope of report</w:t>
      </w:r>
      <w:bookmarkEnd w:id="1"/>
      <w:bookmarkEnd w:id="2"/>
    </w:p>
    <w:p w14:paraId="6E973F00" w14:textId="42D9A036" w:rsidR="007A20A9" w:rsidRPr="00081CF6" w:rsidRDefault="007A20A9" w:rsidP="004F75ED">
      <w:pPr>
        <w:pStyle w:val="BodyText1"/>
      </w:pPr>
      <w:r w:rsidRPr="00081CF6">
        <w:t xml:space="preserve">As part of the SEPA Aquaculture Regulatory Framework it is recommended that a proposed application for a marine fin fish aquaculture site should undergo a Screening Modelling and Risk Identification process.  </w:t>
      </w:r>
      <w:r w:rsidR="00B56C7E" w:rsidRPr="00081CF6">
        <w:t xml:space="preserve">SEPA carries out this work and this is described on the SEPA aquaculture website </w:t>
      </w:r>
      <w:hyperlink r:id="rId13" w:history="1">
        <w:r w:rsidR="00B56C7E" w:rsidRPr="00E96F73">
          <w:rPr>
            <w:rStyle w:val="Hyperlink"/>
            <w:b/>
            <w:bCs/>
            <w:color w:val="016574" w:themeColor="accent6"/>
          </w:rPr>
          <w:t>Pre-application section</w:t>
        </w:r>
      </w:hyperlink>
    </w:p>
    <w:p w14:paraId="7A05B542" w14:textId="38B28E1C" w:rsidR="004F75ED" w:rsidRPr="00081CF6" w:rsidRDefault="007A20A9" w:rsidP="004F75ED">
      <w:pPr>
        <w:pStyle w:val="BodyText1"/>
      </w:pPr>
      <w:r w:rsidRPr="00081CF6">
        <w:t xml:space="preserve">This report presents information arising from that process.  Screening modelling methods are outlined and maps and tables describing the modelled impacts are shown. Risks arising from consideration of the model output are listed.  Conclusions and recommendations are made regarding the proposed site.  </w:t>
      </w:r>
    </w:p>
    <w:p w14:paraId="08373061" w14:textId="77777777" w:rsidR="007A20A9" w:rsidRDefault="007A20A9" w:rsidP="006372A5">
      <w:pPr>
        <w:pStyle w:val="Heading2"/>
      </w:pPr>
      <w:bookmarkStart w:id="3" w:name="_Toc166055652"/>
      <w:bookmarkStart w:id="4" w:name="_Toc182386941"/>
      <w:r w:rsidRPr="00081CF6">
        <w:t>Executive summary</w:t>
      </w:r>
      <w:bookmarkEnd w:id="3"/>
      <w:bookmarkEnd w:id="4"/>
    </w:p>
    <w:p w14:paraId="17C7C62E" w14:textId="77777777" w:rsidR="007A20A9" w:rsidRPr="00081CF6" w:rsidRDefault="007A20A9" w:rsidP="007A20A9">
      <w:pPr>
        <w:pStyle w:val="IntroSectionHeadings"/>
      </w:pPr>
    </w:p>
    <w:p w14:paraId="3D844929" w14:textId="6261416C" w:rsidR="00F7061C" w:rsidRPr="00F7061C" w:rsidRDefault="00F7061C" w:rsidP="004F75ED">
      <w:pPr>
        <w:pStyle w:val="BodyText1"/>
      </w:pPr>
      <w:r w:rsidRPr="00BC1D26">
        <w:t xml:space="preserve">SEPA has received a proposal for a new marine fin fish aquaculture site called </w:t>
      </w:r>
      <w:r w:rsidR="00BC1D26" w:rsidRPr="00BC1D26">
        <w:t xml:space="preserve">Loch </w:t>
      </w:r>
      <w:proofErr w:type="spellStart"/>
      <w:r w:rsidR="00BC1D26" w:rsidRPr="00BC1D26">
        <w:t>Snizort</w:t>
      </w:r>
      <w:proofErr w:type="spellEnd"/>
      <w:r w:rsidR="00BC1D26" w:rsidRPr="00BC1D26">
        <w:t xml:space="preserve"> West (SNZW1)</w:t>
      </w:r>
      <w:r w:rsidRPr="00BC1D26">
        <w:t>. The</w:t>
      </w:r>
      <w:r w:rsidRPr="00F7061C">
        <w:t xml:space="preserve"> site is located to </w:t>
      </w:r>
      <w:r w:rsidR="00BC1D26">
        <w:t xml:space="preserve">the west of Loch </w:t>
      </w:r>
      <w:proofErr w:type="spellStart"/>
      <w:r w:rsidR="00BC1D26">
        <w:t>Snizort</w:t>
      </w:r>
      <w:proofErr w:type="spellEnd"/>
      <w:r w:rsidR="00BC1D26">
        <w:t xml:space="preserve"> on the Isle of Skye</w:t>
      </w:r>
      <w:r w:rsidRPr="00F7061C">
        <w:t xml:space="preserve">, at </w:t>
      </w:r>
      <w:r w:rsidRPr="00BC1D26">
        <w:t xml:space="preserve">location: </w:t>
      </w:r>
      <w:r w:rsidR="00BC1D26" w:rsidRPr="00BC1D26">
        <w:t>131362</w:t>
      </w:r>
      <w:r w:rsidR="000109BA">
        <w:t>,</w:t>
      </w:r>
      <w:r w:rsidR="00BC1D26" w:rsidRPr="00BC1D26">
        <w:t xml:space="preserve"> 857969 </w:t>
      </w:r>
      <w:r w:rsidRPr="00BC1D26">
        <w:t xml:space="preserve">(Easting, Northing). </w:t>
      </w:r>
      <w:r w:rsidR="00552B3A" w:rsidRPr="00552B3A">
        <w:t xml:space="preserve">Pre-application advice has been requested early in the process and consequently </w:t>
      </w:r>
      <w:r w:rsidR="00681B9D">
        <w:t>the</w:t>
      </w:r>
      <w:r w:rsidR="00681B9D" w:rsidRPr="00552B3A">
        <w:t xml:space="preserve"> </w:t>
      </w:r>
      <w:r w:rsidR="00552B3A" w:rsidRPr="00552B3A">
        <w:t>proposal is still in development and subject to change</w:t>
      </w:r>
      <w:r w:rsidR="007D63E7">
        <w:t>, however t</w:t>
      </w:r>
      <w:r w:rsidR="007D63E7" w:rsidRPr="00BC1D26">
        <w:t xml:space="preserve">he </w:t>
      </w:r>
      <w:r w:rsidR="007D63E7">
        <w:t xml:space="preserve">maximum </w:t>
      </w:r>
      <w:r w:rsidR="007D63E7" w:rsidRPr="00BC1D26">
        <w:t>proposed weight of fish to be farmed is 2500t.</w:t>
      </w:r>
    </w:p>
    <w:p w14:paraId="22FEA871" w14:textId="6F961DD4" w:rsidR="00F7061C" w:rsidRPr="00F7061C" w:rsidRDefault="00F7061C" w:rsidP="004F75ED">
      <w:pPr>
        <w:pStyle w:val="BodyText1"/>
      </w:pPr>
      <w:r w:rsidRPr="00F7061C">
        <w:t xml:space="preserve">Following screening modelling and risk identification we have concluded the following: </w:t>
      </w:r>
    </w:p>
    <w:p w14:paraId="02EDBA82" w14:textId="37796197" w:rsidR="00FE153D" w:rsidRPr="007D63E7" w:rsidRDefault="00FE153D" w:rsidP="0014779D">
      <w:pPr>
        <w:pStyle w:val="NormalWeb"/>
        <w:numPr>
          <w:ilvl w:val="0"/>
          <w:numId w:val="38"/>
        </w:numPr>
        <w:shd w:val="clear" w:color="auto" w:fill="FFFFFF"/>
        <w:spacing w:before="0" w:beforeAutospacing="0" w:after="240" w:afterAutospacing="0" w:line="360" w:lineRule="auto"/>
        <w:ind w:left="714" w:hanging="357"/>
        <w:rPr>
          <w:rFonts w:asciiTheme="minorHAnsi" w:hAnsiTheme="minorHAnsi" w:cstheme="minorHAnsi"/>
        </w:rPr>
      </w:pPr>
      <w:r w:rsidRPr="007D63E7">
        <w:rPr>
          <w:rFonts w:asciiTheme="minorHAnsi" w:hAnsiTheme="minorHAnsi" w:cstheme="minorHAnsi"/>
        </w:rPr>
        <w:t>Standard default NewDepomod modelling is required</w:t>
      </w:r>
      <w:r w:rsidR="0078758D" w:rsidRPr="007D63E7">
        <w:rPr>
          <w:rFonts w:asciiTheme="minorHAnsi" w:hAnsiTheme="minorHAnsi" w:cstheme="minorHAnsi"/>
        </w:rPr>
        <w:t>.</w:t>
      </w:r>
      <w:r w:rsidRPr="007D63E7">
        <w:rPr>
          <w:rFonts w:asciiTheme="minorHAnsi" w:hAnsiTheme="minorHAnsi" w:cstheme="minorHAnsi"/>
        </w:rPr>
        <w:t xml:space="preserve"> </w:t>
      </w:r>
    </w:p>
    <w:p w14:paraId="7518B383" w14:textId="58F0FF94" w:rsidR="00FE153D" w:rsidRPr="007D63E7" w:rsidRDefault="0078758D" w:rsidP="0014779D">
      <w:pPr>
        <w:pStyle w:val="NormalWeb"/>
        <w:numPr>
          <w:ilvl w:val="0"/>
          <w:numId w:val="38"/>
        </w:numPr>
        <w:shd w:val="clear" w:color="auto" w:fill="FFFFFF"/>
        <w:spacing w:before="0" w:beforeAutospacing="0" w:after="240" w:afterAutospacing="0" w:line="360" w:lineRule="auto"/>
        <w:ind w:left="714" w:hanging="357"/>
        <w:rPr>
          <w:rFonts w:asciiTheme="minorHAnsi" w:hAnsiTheme="minorHAnsi" w:cstheme="minorHAnsi"/>
        </w:rPr>
      </w:pPr>
      <w:r w:rsidRPr="007D63E7">
        <w:rPr>
          <w:rFonts w:asciiTheme="minorHAnsi" w:hAnsiTheme="minorHAnsi" w:cstheme="minorHAnsi"/>
        </w:rPr>
        <w:t>M</w:t>
      </w:r>
      <w:r w:rsidR="00FE153D" w:rsidRPr="007D63E7">
        <w:rPr>
          <w:rFonts w:asciiTheme="minorHAnsi" w:hAnsiTheme="minorHAnsi" w:cstheme="minorHAnsi"/>
        </w:rPr>
        <w:t xml:space="preserve">arine modelling is </w:t>
      </w:r>
      <w:r w:rsidR="007D63E7">
        <w:rPr>
          <w:rFonts w:asciiTheme="minorHAnsi" w:hAnsiTheme="minorHAnsi" w:cstheme="minorHAnsi"/>
        </w:rPr>
        <w:t>not</w:t>
      </w:r>
      <w:r w:rsidR="00FE153D" w:rsidRPr="007D63E7">
        <w:rPr>
          <w:rFonts w:asciiTheme="minorHAnsi" w:hAnsiTheme="minorHAnsi" w:cstheme="minorHAnsi"/>
        </w:rPr>
        <w:t xml:space="preserve"> required for solids</w:t>
      </w:r>
      <w:r w:rsidRPr="007D63E7">
        <w:rPr>
          <w:rFonts w:asciiTheme="minorHAnsi" w:hAnsiTheme="minorHAnsi" w:cstheme="minorHAnsi"/>
        </w:rPr>
        <w:t>.</w:t>
      </w:r>
    </w:p>
    <w:p w14:paraId="02EBAA3D" w14:textId="79DDC6FD" w:rsidR="00FE153D" w:rsidRDefault="00351FC9" w:rsidP="0014779D">
      <w:pPr>
        <w:pStyle w:val="BodyText1"/>
        <w:numPr>
          <w:ilvl w:val="0"/>
          <w:numId w:val="38"/>
        </w:numPr>
        <w:ind w:left="714" w:hanging="357"/>
      </w:pPr>
      <w:r w:rsidRPr="00351FC9">
        <w:t>BathAuto is the default assessment approach for bath medicines, however marine modelling is an option that the applicant may choose to use instead to get a less conservative bath medicine quantity.</w:t>
      </w:r>
    </w:p>
    <w:p w14:paraId="65C6EF8B" w14:textId="7B2CC85E" w:rsidR="00296947" w:rsidRDefault="0078758D" w:rsidP="0014779D">
      <w:pPr>
        <w:pStyle w:val="BodyText1"/>
        <w:numPr>
          <w:ilvl w:val="0"/>
          <w:numId w:val="38"/>
        </w:numPr>
        <w:ind w:left="714" w:hanging="357"/>
      </w:pPr>
      <w:r w:rsidRPr="0078758D">
        <w:t xml:space="preserve">If marine modelling of baths is undertaken, </w:t>
      </w:r>
      <w:r w:rsidR="009B0071">
        <w:t>t</w:t>
      </w:r>
      <w:r w:rsidRPr="0078758D">
        <w:t>he resolution of the marine model should be relatively fine around the proposed site and identified features at risk</w:t>
      </w:r>
      <w:r w:rsidR="009B0071">
        <w:t>.</w:t>
      </w:r>
      <w:r w:rsidR="00296947" w:rsidRPr="00296947">
        <w:t xml:space="preserve"> </w:t>
      </w:r>
    </w:p>
    <w:p w14:paraId="283F4037" w14:textId="54CB09E1" w:rsidR="004B79A7" w:rsidRPr="00296947" w:rsidRDefault="004B79A7" w:rsidP="0014779D">
      <w:pPr>
        <w:pStyle w:val="BodyText1"/>
        <w:numPr>
          <w:ilvl w:val="0"/>
          <w:numId w:val="38"/>
        </w:numPr>
        <w:ind w:left="714" w:hanging="357"/>
      </w:pPr>
      <w:r w:rsidRPr="004B79A7">
        <w:t xml:space="preserve">Cumulative modelling is </w:t>
      </w:r>
      <w:r w:rsidR="007D63E7">
        <w:t>not</w:t>
      </w:r>
      <w:r w:rsidRPr="004B79A7">
        <w:t xml:space="preserve"> required for either solids or bath medicines.</w:t>
      </w:r>
    </w:p>
    <w:p w14:paraId="4312F4CE" w14:textId="0C46ECC2" w:rsidR="00F7061C" w:rsidRDefault="00013714" w:rsidP="0014779D">
      <w:pPr>
        <w:pStyle w:val="BodyText1"/>
        <w:numPr>
          <w:ilvl w:val="0"/>
          <w:numId w:val="38"/>
        </w:numPr>
        <w:ind w:left="714" w:hanging="357"/>
        <w:rPr>
          <w:rStyle w:val="ui-provider"/>
        </w:rPr>
      </w:pPr>
      <w:r>
        <w:rPr>
          <w:rStyle w:val="ui-provider"/>
        </w:rPr>
        <w:t>Flow speeds are slow at this location and standard default NewDepomod must be undertaken prior to any marine modelling to demonstrate the proposed biomass can be supported.</w:t>
      </w:r>
      <w:r w:rsidR="0071478B">
        <w:rPr>
          <w:rStyle w:val="ui-provider"/>
        </w:rPr>
        <w:t xml:space="preserve"> </w:t>
      </w:r>
      <w:r w:rsidR="00373F6A">
        <w:rPr>
          <w:rStyle w:val="ui-provider"/>
        </w:rPr>
        <w:t>Due to the c</w:t>
      </w:r>
      <w:r w:rsidR="0071478B">
        <w:rPr>
          <w:rStyle w:val="ui-provider"/>
        </w:rPr>
        <w:t xml:space="preserve">onditions at this site, low </w:t>
      </w:r>
      <w:r w:rsidR="00A7571A">
        <w:rPr>
          <w:rStyle w:val="ui-provider"/>
        </w:rPr>
        <w:t xml:space="preserve">wave exposure modelling standards (impact area no bigger than 100% of the Allowable Mixing Zone and the </w:t>
      </w:r>
      <w:r w:rsidR="003F2E59">
        <w:rPr>
          <w:rStyle w:val="ui-provider"/>
        </w:rPr>
        <w:t>under-cage</w:t>
      </w:r>
      <w:r w:rsidR="00A7571A">
        <w:rPr>
          <w:rStyle w:val="ui-provider"/>
        </w:rPr>
        <w:t xml:space="preserve"> deposition not more than 2000g/m</w:t>
      </w:r>
      <w:r w:rsidR="00A7571A" w:rsidRPr="00B25999">
        <w:rPr>
          <w:rStyle w:val="ui-provider"/>
          <w:vertAlign w:val="superscript"/>
        </w:rPr>
        <w:t>2</w:t>
      </w:r>
      <w:r w:rsidR="00A7571A">
        <w:rPr>
          <w:rStyle w:val="ui-provider"/>
        </w:rPr>
        <w:t xml:space="preserve">/year) </w:t>
      </w:r>
      <w:r w:rsidR="00373F6A">
        <w:rPr>
          <w:rStyle w:val="ui-provider"/>
        </w:rPr>
        <w:t>s</w:t>
      </w:r>
      <w:r w:rsidR="0071478B">
        <w:rPr>
          <w:rStyle w:val="ui-provider"/>
        </w:rPr>
        <w:t xml:space="preserve">hould be met. </w:t>
      </w:r>
    </w:p>
    <w:p w14:paraId="3C16C904" w14:textId="77777777" w:rsidR="002056F3" w:rsidRDefault="00B25999" w:rsidP="0014779D">
      <w:pPr>
        <w:pStyle w:val="BodyText1"/>
        <w:numPr>
          <w:ilvl w:val="0"/>
          <w:numId w:val="38"/>
        </w:numPr>
        <w:ind w:left="714" w:hanging="357"/>
      </w:pPr>
      <w:r w:rsidRPr="00BC17C2">
        <w:t>The presence of very fine sediment in this area means the standard IQI monitoring</w:t>
      </w:r>
      <w:r w:rsidR="0071478B" w:rsidRPr="00BC17C2">
        <w:t xml:space="preserve"> </w:t>
      </w:r>
      <w:r w:rsidR="005C49B4" w:rsidRPr="00BC17C2">
        <w:t xml:space="preserve">may not be </w:t>
      </w:r>
      <w:r w:rsidR="0071478B" w:rsidRPr="00BC17C2">
        <w:t>representative of this site.</w:t>
      </w:r>
      <w:r w:rsidRPr="00BC17C2">
        <w:t xml:space="preserve"> Therefore, </w:t>
      </w:r>
      <w:r w:rsidR="00463E34" w:rsidRPr="00BC17C2">
        <w:t>t</w:t>
      </w:r>
      <w:r w:rsidR="00463E34" w:rsidRPr="00BC17C2">
        <w:rPr>
          <w:rStyle w:val="ui-provider"/>
        </w:rPr>
        <w:t>he applicant should investigate alternative monitoring approaches and continue engagement with SEPA on this matter during the pre-application process</w:t>
      </w:r>
      <w:r w:rsidR="0071478B" w:rsidRPr="00BC17C2">
        <w:t xml:space="preserve">. </w:t>
      </w:r>
    </w:p>
    <w:p w14:paraId="3EB6D914" w14:textId="2C5E635E" w:rsidR="002056F3" w:rsidRPr="002056F3" w:rsidRDefault="002056F3" w:rsidP="0014779D">
      <w:pPr>
        <w:pStyle w:val="BodyText1"/>
        <w:numPr>
          <w:ilvl w:val="0"/>
          <w:numId w:val="38"/>
        </w:numPr>
        <w:ind w:left="714" w:hanging="357"/>
      </w:pPr>
      <w:r w:rsidRPr="002056F3">
        <w:t xml:space="preserve">Sea lice screening has been undertaken, no further modelling or permit conditions are required for this site, at this time. </w:t>
      </w:r>
    </w:p>
    <w:p w14:paraId="0C2889A4" w14:textId="77777777" w:rsidR="00CC7F86" w:rsidRDefault="00CC7F86" w:rsidP="00F7061C">
      <w:pPr>
        <w:pStyle w:val="ListParagraph"/>
        <w:spacing w:after="0" w:line="360" w:lineRule="auto"/>
        <w:contextualSpacing/>
        <w:jc w:val="both"/>
        <w:rPr>
          <w:rFonts w:asciiTheme="minorHAnsi" w:hAnsiTheme="minorHAnsi" w:cstheme="minorHAnsi"/>
          <w:sz w:val="24"/>
          <w:szCs w:val="24"/>
        </w:rPr>
      </w:pPr>
    </w:p>
    <w:p w14:paraId="17775552" w14:textId="407ACF82" w:rsidR="00296947" w:rsidRPr="00E1341F" w:rsidRDefault="00B25999" w:rsidP="00E1341F">
      <w:pPr>
        <w:spacing w:after="0" w:line="240" w:lineRule="auto"/>
        <w:rPr>
          <w:rFonts w:eastAsiaTheme="minorHAnsi" w:cstheme="minorHAnsi"/>
        </w:rPr>
      </w:pPr>
      <w:r>
        <w:rPr>
          <w:rFonts w:cstheme="minorHAnsi"/>
        </w:rPr>
        <w:br w:type="page"/>
      </w:r>
    </w:p>
    <w:p w14:paraId="42AB4CCA" w14:textId="77777777" w:rsidR="007A20A9" w:rsidRPr="00081CF6" w:rsidRDefault="007A20A9" w:rsidP="006372A5">
      <w:pPr>
        <w:pStyle w:val="Heading2"/>
      </w:pPr>
      <w:bookmarkStart w:id="5" w:name="_Toc166055653"/>
      <w:bookmarkStart w:id="6" w:name="_Toc182386942"/>
      <w:r w:rsidRPr="00081CF6">
        <w:t>List of abbreviations</w:t>
      </w:r>
      <w:bookmarkEnd w:id="5"/>
      <w:bookmarkEnd w:id="6"/>
    </w:p>
    <w:p w14:paraId="2C300672" w14:textId="77777777" w:rsidR="00B64EAF" w:rsidRDefault="007A20A9" w:rsidP="004F75ED">
      <w:pPr>
        <w:pStyle w:val="BodyText1"/>
      </w:pPr>
      <w:r w:rsidRPr="00081CF6">
        <w:t>SEPA</w:t>
      </w:r>
      <w:r w:rsidRPr="00081CF6">
        <w:tab/>
      </w:r>
      <w:r w:rsidR="004F75ED">
        <w:tab/>
      </w:r>
      <w:r w:rsidRPr="00081CF6">
        <w:t>Scottish Environment Protection Agency</w:t>
      </w:r>
    </w:p>
    <w:p w14:paraId="497417DC" w14:textId="77777777" w:rsidR="00B64EAF" w:rsidRDefault="00B64EAF" w:rsidP="00B64EAF">
      <w:pPr>
        <w:pStyle w:val="BodyText1"/>
      </w:pPr>
      <w:r>
        <w:t>CAR</w:t>
      </w:r>
      <w:r>
        <w:tab/>
      </w:r>
      <w:r>
        <w:tab/>
        <w:t>Controlled Activities Regulations</w:t>
      </w:r>
    </w:p>
    <w:p w14:paraId="64674634" w14:textId="5DBE977F" w:rsidR="007A20A9" w:rsidRPr="00081CF6" w:rsidRDefault="00B64EAF" w:rsidP="004F75ED">
      <w:pPr>
        <w:pStyle w:val="BodyText1"/>
      </w:pPr>
      <w:r>
        <w:t>WSPZ</w:t>
      </w:r>
      <w:r>
        <w:tab/>
      </w:r>
      <w:r>
        <w:tab/>
        <w:t>Wild Salmon Protection Zone</w:t>
      </w:r>
      <w:r w:rsidRPr="00081CF6">
        <w:t xml:space="preserve"> </w:t>
      </w:r>
      <w:r w:rsidR="007A20A9" w:rsidRPr="00081CF6">
        <w:t xml:space="preserve"> </w:t>
      </w:r>
    </w:p>
    <w:p w14:paraId="393FBDFE" w14:textId="77777777" w:rsidR="007A20A9" w:rsidRPr="00081CF6" w:rsidRDefault="007A20A9" w:rsidP="006372A5">
      <w:pPr>
        <w:pStyle w:val="Heading2"/>
      </w:pPr>
      <w:bookmarkStart w:id="7" w:name="_Toc166055654"/>
      <w:bookmarkStart w:id="8" w:name="_Toc182386943"/>
      <w:r w:rsidRPr="00081CF6">
        <w:t>List of chemical abbreviations</w:t>
      </w:r>
      <w:bookmarkEnd w:id="7"/>
      <w:bookmarkEnd w:id="8"/>
    </w:p>
    <w:p w14:paraId="10C3A6FE" w14:textId="77777777" w:rsidR="007A20A9" w:rsidRPr="00081CF6" w:rsidRDefault="007A20A9" w:rsidP="004F75ED">
      <w:pPr>
        <w:pStyle w:val="BodyText1"/>
      </w:pPr>
      <w:r w:rsidRPr="00081CF6">
        <w:t>AZA</w:t>
      </w:r>
      <w:r w:rsidRPr="00081CF6">
        <w:tab/>
      </w:r>
      <w:r w:rsidRPr="00081CF6">
        <w:tab/>
        <w:t>Azamethiphos</w:t>
      </w:r>
    </w:p>
    <w:p w14:paraId="3CEA2502" w14:textId="77777777" w:rsidR="007A20A9" w:rsidRPr="00081CF6" w:rsidRDefault="007A20A9" w:rsidP="007A20A9"/>
    <w:p w14:paraId="3808E7EC" w14:textId="77777777" w:rsidR="00296947" w:rsidRDefault="00296947" w:rsidP="004E292A"/>
    <w:p w14:paraId="0BD5500C" w14:textId="77777777" w:rsidR="00296947" w:rsidRDefault="00296947" w:rsidP="004E292A"/>
    <w:p w14:paraId="7C1C6355" w14:textId="77777777" w:rsidR="00E1341F" w:rsidRDefault="00E1341F" w:rsidP="004E292A"/>
    <w:p w14:paraId="06DBBDC8" w14:textId="77777777" w:rsidR="00E1341F" w:rsidRDefault="00E1341F" w:rsidP="004E292A"/>
    <w:p w14:paraId="6DB23BF6" w14:textId="77777777" w:rsidR="00E1341F" w:rsidRDefault="00E1341F" w:rsidP="004E292A"/>
    <w:p w14:paraId="1EE66ADB" w14:textId="77777777" w:rsidR="00E1341F" w:rsidRDefault="00E1341F" w:rsidP="004E292A"/>
    <w:p w14:paraId="31A05485" w14:textId="77777777" w:rsidR="00E1341F" w:rsidRDefault="00E1341F" w:rsidP="004E292A"/>
    <w:p w14:paraId="2E11908B" w14:textId="77777777" w:rsidR="00E1341F" w:rsidRDefault="00E1341F" w:rsidP="004E292A"/>
    <w:p w14:paraId="5374D901" w14:textId="77777777" w:rsidR="00E1341F" w:rsidRPr="004E292A" w:rsidRDefault="00E1341F" w:rsidP="004E292A"/>
    <w:p w14:paraId="247007E1" w14:textId="2AE0EF6D" w:rsidR="006372A5" w:rsidRDefault="006372A5">
      <w:pPr>
        <w:spacing w:after="0" w:line="240" w:lineRule="auto"/>
        <w:rPr>
          <w:rFonts w:asciiTheme="majorHAnsi" w:eastAsiaTheme="majorEastAsia" w:hAnsiTheme="majorHAnsi" w:cstheme="majorBidi"/>
          <w:color w:val="004B56" w:themeColor="accent1" w:themeShade="BF"/>
          <w:sz w:val="32"/>
          <w:szCs w:val="32"/>
          <w:lang w:val="en-US"/>
        </w:rPr>
      </w:pPr>
      <w:r>
        <w:br w:type="page"/>
      </w:r>
    </w:p>
    <w:sdt>
      <w:sdtPr>
        <w:rPr>
          <w:rFonts w:asciiTheme="minorHAnsi" w:eastAsiaTheme="minorEastAsia" w:hAnsiTheme="minorHAnsi" w:cstheme="minorBidi"/>
          <w:color w:val="auto"/>
          <w:sz w:val="24"/>
          <w:szCs w:val="24"/>
          <w:lang w:val="en-GB"/>
        </w:rPr>
        <w:id w:val="-1701467762"/>
        <w:docPartObj>
          <w:docPartGallery w:val="Table of Contents"/>
          <w:docPartUnique/>
        </w:docPartObj>
      </w:sdtPr>
      <w:sdtEndPr>
        <w:rPr>
          <w:b/>
          <w:bCs/>
          <w:noProof/>
        </w:rPr>
      </w:sdtEndPr>
      <w:sdtContent>
        <w:p w14:paraId="7487BDB4" w14:textId="5750AEB4" w:rsidR="00FC5921" w:rsidRDefault="00FC5921">
          <w:pPr>
            <w:pStyle w:val="TOCHeading"/>
          </w:pPr>
          <w:r>
            <w:t>Contents</w:t>
          </w:r>
        </w:p>
        <w:p w14:paraId="5F266C45" w14:textId="739C44CF" w:rsidR="00D96DE4" w:rsidRDefault="00FC5921">
          <w:pPr>
            <w:pStyle w:val="TOC1"/>
            <w:tabs>
              <w:tab w:val="right" w:leader="dot" w:pos="9838"/>
            </w:tabs>
            <w:rPr>
              <w:noProof/>
              <w:kern w:val="2"/>
              <w:lang w:eastAsia="en-GB"/>
              <w14:ligatures w14:val="standardContextual"/>
            </w:rPr>
          </w:pPr>
          <w:r>
            <w:fldChar w:fldCharType="begin"/>
          </w:r>
          <w:r>
            <w:instrText xml:space="preserve"> TOC \o "1-2" \h \z \u </w:instrText>
          </w:r>
          <w:r>
            <w:fldChar w:fldCharType="separate"/>
          </w:r>
          <w:hyperlink w:anchor="_Toc182386939" w:history="1">
            <w:r w:rsidR="00D96DE4" w:rsidRPr="00CC343A">
              <w:rPr>
                <w:rStyle w:val="Hyperlink"/>
                <w:noProof/>
              </w:rPr>
              <w:t>Aquaculture Modelling Screening &amp; Risk Identification Report: LOCH SNIZORT WEST (SNZW1)</w:t>
            </w:r>
            <w:r w:rsidR="00D96DE4">
              <w:rPr>
                <w:noProof/>
                <w:webHidden/>
              </w:rPr>
              <w:tab/>
            </w:r>
            <w:r w:rsidR="00D96DE4">
              <w:rPr>
                <w:noProof/>
                <w:webHidden/>
              </w:rPr>
              <w:fldChar w:fldCharType="begin"/>
            </w:r>
            <w:r w:rsidR="00D96DE4">
              <w:rPr>
                <w:noProof/>
                <w:webHidden/>
              </w:rPr>
              <w:instrText xml:space="preserve"> PAGEREF _Toc182386939 \h </w:instrText>
            </w:r>
            <w:r w:rsidR="00D96DE4">
              <w:rPr>
                <w:noProof/>
                <w:webHidden/>
              </w:rPr>
            </w:r>
            <w:r w:rsidR="00D96DE4">
              <w:rPr>
                <w:noProof/>
                <w:webHidden/>
              </w:rPr>
              <w:fldChar w:fldCharType="separate"/>
            </w:r>
            <w:r w:rsidR="00D96DE4">
              <w:rPr>
                <w:noProof/>
                <w:webHidden/>
              </w:rPr>
              <w:t>1</w:t>
            </w:r>
            <w:r w:rsidR="00D96DE4">
              <w:rPr>
                <w:noProof/>
                <w:webHidden/>
              </w:rPr>
              <w:fldChar w:fldCharType="end"/>
            </w:r>
          </w:hyperlink>
        </w:p>
        <w:p w14:paraId="60147166" w14:textId="550A06A5" w:rsidR="00D96DE4" w:rsidRDefault="00D96DE4">
          <w:pPr>
            <w:pStyle w:val="TOC2"/>
            <w:rPr>
              <w:noProof/>
              <w:kern w:val="2"/>
              <w:lang w:eastAsia="en-GB"/>
              <w14:ligatures w14:val="standardContextual"/>
            </w:rPr>
          </w:pPr>
          <w:hyperlink w:anchor="_Toc182386940" w:history="1">
            <w:r w:rsidRPr="00CC343A">
              <w:rPr>
                <w:rStyle w:val="Hyperlink"/>
                <w:noProof/>
              </w:rPr>
              <w:t>Scope of report</w:t>
            </w:r>
            <w:r>
              <w:rPr>
                <w:noProof/>
                <w:webHidden/>
              </w:rPr>
              <w:tab/>
            </w:r>
            <w:r>
              <w:rPr>
                <w:noProof/>
                <w:webHidden/>
              </w:rPr>
              <w:fldChar w:fldCharType="begin"/>
            </w:r>
            <w:r>
              <w:rPr>
                <w:noProof/>
                <w:webHidden/>
              </w:rPr>
              <w:instrText xml:space="preserve"> PAGEREF _Toc182386940 \h </w:instrText>
            </w:r>
            <w:r>
              <w:rPr>
                <w:noProof/>
                <w:webHidden/>
              </w:rPr>
            </w:r>
            <w:r>
              <w:rPr>
                <w:noProof/>
                <w:webHidden/>
              </w:rPr>
              <w:fldChar w:fldCharType="separate"/>
            </w:r>
            <w:r>
              <w:rPr>
                <w:noProof/>
                <w:webHidden/>
              </w:rPr>
              <w:t>2</w:t>
            </w:r>
            <w:r>
              <w:rPr>
                <w:noProof/>
                <w:webHidden/>
              </w:rPr>
              <w:fldChar w:fldCharType="end"/>
            </w:r>
          </w:hyperlink>
        </w:p>
        <w:p w14:paraId="0B4F4A32" w14:textId="35026FC3" w:rsidR="00D96DE4" w:rsidRDefault="00D96DE4">
          <w:pPr>
            <w:pStyle w:val="TOC2"/>
            <w:rPr>
              <w:noProof/>
              <w:kern w:val="2"/>
              <w:lang w:eastAsia="en-GB"/>
              <w14:ligatures w14:val="standardContextual"/>
            </w:rPr>
          </w:pPr>
          <w:hyperlink w:anchor="_Toc182386941" w:history="1">
            <w:r w:rsidRPr="00CC343A">
              <w:rPr>
                <w:rStyle w:val="Hyperlink"/>
                <w:noProof/>
              </w:rPr>
              <w:t>Executive summary</w:t>
            </w:r>
            <w:r>
              <w:rPr>
                <w:noProof/>
                <w:webHidden/>
              </w:rPr>
              <w:tab/>
            </w:r>
            <w:r>
              <w:rPr>
                <w:noProof/>
                <w:webHidden/>
              </w:rPr>
              <w:fldChar w:fldCharType="begin"/>
            </w:r>
            <w:r>
              <w:rPr>
                <w:noProof/>
                <w:webHidden/>
              </w:rPr>
              <w:instrText xml:space="preserve"> PAGEREF _Toc182386941 \h </w:instrText>
            </w:r>
            <w:r>
              <w:rPr>
                <w:noProof/>
                <w:webHidden/>
              </w:rPr>
            </w:r>
            <w:r>
              <w:rPr>
                <w:noProof/>
                <w:webHidden/>
              </w:rPr>
              <w:fldChar w:fldCharType="separate"/>
            </w:r>
            <w:r>
              <w:rPr>
                <w:noProof/>
                <w:webHidden/>
              </w:rPr>
              <w:t>2</w:t>
            </w:r>
            <w:r>
              <w:rPr>
                <w:noProof/>
                <w:webHidden/>
              </w:rPr>
              <w:fldChar w:fldCharType="end"/>
            </w:r>
          </w:hyperlink>
        </w:p>
        <w:p w14:paraId="7BDE2877" w14:textId="2178CBAB" w:rsidR="00D96DE4" w:rsidRDefault="00D96DE4">
          <w:pPr>
            <w:pStyle w:val="TOC2"/>
            <w:rPr>
              <w:noProof/>
              <w:kern w:val="2"/>
              <w:lang w:eastAsia="en-GB"/>
              <w14:ligatures w14:val="standardContextual"/>
            </w:rPr>
          </w:pPr>
          <w:hyperlink w:anchor="_Toc182386942" w:history="1">
            <w:r w:rsidRPr="00CC343A">
              <w:rPr>
                <w:rStyle w:val="Hyperlink"/>
                <w:noProof/>
              </w:rPr>
              <w:t>List of abbreviations</w:t>
            </w:r>
            <w:r>
              <w:rPr>
                <w:noProof/>
                <w:webHidden/>
              </w:rPr>
              <w:tab/>
            </w:r>
            <w:r>
              <w:rPr>
                <w:noProof/>
                <w:webHidden/>
              </w:rPr>
              <w:fldChar w:fldCharType="begin"/>
            </w:r>
            <w:r>
              <w:rPr>
                <w:noProof/>
                <w:webHidden/>
              </w:rPr>
              <w:instrText xml:space="preserve"> PAGEREF _Toc182386942 \h </w:instrText>
            </w:r>
            <w:r>
              <w:rPr>
                <w:noProof/>
                <w:webHidden/>
              </w:rPr>
            </w:r>
            <w:r>
              <w:rPr>
                <w:noProof/>
                <w:webHidden/>
              </w:rPr>
              <w:fldChar w:fldCharType="separate"/>
            </w:r>
            <w:r>
              <w:rPr>
                <w:noProof/>
                <w:webHidden/>
              </w:rPr>
              <w:t>4</w:t>
            </w:r>
            <w:r>
              <w:rPr>
                <w:noProof/>
                <w:webHidden/>
              </w:rPr>
              <w:fldChar w:fldCharType="end"/>
            </w:r>
          </w:hyperlink>
        </w:p>
        <w:p w14:paraId="14C3684D" w14:textId="1B43BED5" w:rsidR="00D96DE4" w:rsidRDefault="00D96DE4">
          <w:pPr>
            <w:pStyle w:val="TOC2"/>
            <w:rPr>
              <w:noProof/>
              <w:kern w:val="2"/>
              <w:lang w:eastAsia="en-GB"/>
              <w14:ligatures w14:val="standardContextual"/>
            </w:rPr>
          </w:pPr>
          <w:hyperlink w:anchor="_Toc182386943" w:history="1">
            <w:r w:rsidRPr="00CC343A">
              <w:rPr>
                <w:rStyle w:val="Hyperlink"/>
                <w:noProof/>
              </w:rPr>
              <w:t>List of chemical abbreviations</w:t>
            </w:r>
            <w:r>
              <w:rPr>
                <w:noProof/>
                <w:webHidden/>
              </w:rPr>
              <w:tab/>
            </w:r>
            <w:r>
              <w:rPr>
                <w:noProof/>
                <w:webHidden/>
              </w:rPr>
              <w:fldChar w:fldCharType="begin"/>
            </w:r>
            <w:r>
              <w:rPr>
                <w:noProof/>
                <w:webHidden/>
              </w:rPr>
              <w:instrText xml:space="preserve"> PAGEREF _Toc182386943 \h </w:instrText>
            </w:r>
            <w:r>
              <w:rPr>
                <w:noProof/>
                <w:webHidden/>
              </w:rPr>
            </w:r>
            <w:r>
              <w:rPr>
                <w:noProof/>
                <w:webHidden/>
              </w:rPr>
              <w:fldChar w:fldCharType="separate"/>
            </w:r>
            <w:r>
              <w:rPr>
                <w:noProof/>
                <w:webHidden/>
              </w:rPr>
              <w:t>4</w:t>
            </w:r>
            <w:r>
              <w:rPr>
                <w:noProof/>
                <w:webHidden/>
              </w:rPr>
              <w:fldChar w:fldCharType="end"/>
            </w:r>
          </w:hyperlink>
        </w:p>
        <w:p w14:paraId="27850A3F" w14:textId="58C664D6" w:rsidR="00D96DE4" w:rsidRDefault="00D96DE4">
          <w:pPr>
            <w:pStyle w:val="TOC2"/>
            <w:rPr>
              <w:noProof/>
              <w:kern w:val="2"/>
              <w:lang w:eastAsia="en-GB"/>
              <w14:ligatures w14:val="standardContextual"/>
            </w:rPr>
          </w:pPr>
          <w:hyperlink w:anchor="_Toc182386944" w:history="1">
            <w:r w:rsidRPr="00CC343A">
              <w:rPr>
                <w:rStyle w:val="Hyperlink"/>
                <w:noProof/>
              </w:rPr>
              <w:t>List of Figures</w:t>
            </w:r>
            <w:r>
              <w:rPr>
                <w:noProof/>
                <w:webHidden/>
              </w:rPr>
              <w:tab/>
            </w:r>
            <w:r>
              <w:rPr>
                <w:noProof/>
                <w:webHidden/>
              </w:rPr>
              <w:fldChar w:fldCharType="begin"/>
            </w:r>
            <w:r>
              <w:rPr>
                <w:noProof/>
                <w:webHidden/>
              </w:rPr>
              <w:instrText xml:space="preserve"> PAGEREF _Toc182386944 \h </w:instrText>
            </w:r>
            <w:r>
              <w:rPr>
                <w:noProof/>
                <w:webHidden/>
              </w:rPr>
            </w:r>
            <w:r>
              <w:rPr>
                <w:noProof/>
                <w:webHidden/>
              </w:rPr>
              <w:fldChar w:fldCharType="separate"/>
            </w:r>
            <w:r>
              <w:rPr>
                <w:noProof/>
                <w:webHidden/>
              </w:rPr>
              <w:t>6</w:t>
            </w:r>
            <w:r>
              <w:rPr>
                <w:noProof/>
                <w:webHidden/>
              </w:rPr>
              <w:fldChar w:fldCharType="end"/>
            </w:r>
          </w:hyperlink>
        </w:p>
        <w:p w14:paraId="35E6D62C" w14:textId="53C3C1E8" w:rsidR="00D96DE4" w:rsidRDefault="00D96DE4">
          <w:pPr>
            <w:pStyle w:val="TOC2"/>
            <w:rPr>
              <w:noProof/>
              <w:kern w:val="2"/>
              <w:lang w:eastAsia="en-GB"/>
              <w14:ligatures w14:val="standardContextual"/>
            </w:rPr>
          </w:pPr>
          <w:hyperlink w:anchor="_Toc182386945" w:history="1">
            <w:r w:rsidRPr="00CC343A">
              <w:rPr>
                <w:rStyle w:val="Hyperlink"/>
                <w:noProof/>
              </w:rPr>
              <w:t>List of Tables</w:t>
            </w:r>
            <w:r>
              <w:rPr>
                <w:noProof/>
                <w:webHidden/>
              </w:rPr>
              <w:tab/>
            </w:r>
            <w:r>
              <w:rPr>
                <w:noProof/>
                <w:webHidden/>
              </w:rPr>
              <w:fldChar w:fldCharType="begin"/>
            </w:r>
            <w:r>
              <w:rPr>
                <w:noProof/>
                <w:webHidden/>
              </w:rPr>
              <w:instrText xml:space="preserve"> PAGEREF _Toc182386945 \h </w:instrText>
            </w:r>
            <w:r>
              <w:rPr>
                <w:noProof/>
                <w:webHidden/>
              </w:rPr>
            </w:r>
            <w:r>
              <w:rPr>
                <w:noProof/>
                <w:webHidden/>
              </w:rPr>
              <w:fldChar w:fldCharType="separate"/>
            </w:r>
            <w:r>
              <w:rPr>
                <w:noProof/>
                <w:webHidden/>
              </w:rPr>
              <w:t>7</w:t>
            </w:r>
            <w:r>
              <w:rPr>
                <w:noProof/>
                <w:webHidden/>
              </w:rPr>
              <w:fldChar w:fldCharType="end"/>
            </w:r>
          </w:hyperlink>
        </w:p>
        <w:p w14:paraId="73B3342B" w14:textId="66B4B839" w:rsidR="00D96DE4" w:rsidRDefault="00D96DE4">
          <w:pPr>
            <w:pStyle w:val="TOC2"/>
            <w:rPr>
              <w:noProof/>
              <w:kern w:val="2"/>
              <w:lang w:eastAsia="en-GB"/>
              <w14:ligatures w14:val="standardContextual"/>
            </w:rPr>
          </w:pPr>
          <w:hyperlink w:anchor="_Toc182386946" w:history="1">
            <w:r w:rsidRPr="00CC343A">
              <w:rPr>
                <w:rStyle w:val="Hyperlink"/>
                <w:noProof/>
              </w:rPr>
              <w:t>Introduction</w:t>
            </w:r>
            <w:r>
              <w:rPr>
                <w:noProof/>
                <w:webHidden/>
              </w:rPr>
              <w:tab/>
            </w:r>
            <w:r>
              <w:rPr>
                <w:noProof/>
                <w:webHidden/>
              </w:rPr>
              <w:fldChar w:fldCharType="begin"/>
            </w:r>
            <w:r>
              <w:rPr>
                <w:noProof/>
                <w:webHidden/>
              </w:rPr>
              <w:instrText xml:space="preserve"> PAGEREF _Toc182386946 \h </w:instrText>
            </w:r>
            <w:r>
              <w:rPr>
                <w:noProof/>
                <w:webHidden/>
              </w:rPr>
            </w:r>
            <w:r>
              <w:rPr>
                <w:noProof/>
                <w:webHidden/>
              </w:rPr>
              <w:fldChar w:fldCharType="separate"/>
            </w:r>
            <w:r>
              <w:rPr>
                <w:noProof/>
                <w:webHidden/>
              </w:rPr>
              <w:t>8</w:t>
            </w:r>
            <w:r>
              <w:rPr>
                <w:noProof/>
                <w:webHidden/>
              </w:rPr>
              <w:fldChar w:fldCharType="end"/>
            </w:r>
          </w:hyperlink>
        </w:p>
        <w:p w14:paraId="3CE53BD3" w14:textId="586396C4" w:rsidR="00D96DE4" w:rsidRDefault="00D96DE4">
          <w:pPr>
            <w:pStyle w:val="TOC2"/>
            <w:rPr>
              <w:noProof/>
              <w:kern w:val="2"/>
              <w:lang w:eastAsia="en-GB"/>
              <w14:ligatures w14:val="standardContextual"/>
            </w:rPr>
          </w:pPr>
          <w:hyperlink w:anchor="_Toc182386947" w:history="1">
            <w:r w:rsidRPr="00CC343A">
              <w:rPr>
                <w:rStyle w:val="Hyperlink"/>
                <w:noProof/>
              </w:rPr>
              <w:t>Screening modelling</w:t>
            </w:r>
            <w:r>
              <w:rPr>
                <w:noProof/>
                <w:webHidden/>
              </w:rPr>
              <w:tab/>
            </w:r>
            <w:r>
              <w:rPr>
                <w:noProof/>
                <w:webHidden/>
              </w:rPr>
              <w:fldChar w:fldCharType="begin"/>
            </w:r>
            <w:r>
              <w:rPr>
                <w:noProof/>
                <w:webHidden/>
              </w:rPr>
              <w:instrText xml:space="preserve"> PAGEREF _Toc182386947 \h </w:instrText>
            </w:r>
            <w:r>
              <w:rPr>
                <w:noProof/>
                <w:webHidden/>
              </w:rPr>
            </w:r>
            <w:r>
              <w:rPr>
                <w:noProof/>
                <w:webHidden/>
              </w:rPr>
              <w:fldChar w:fldCharType="separate"/>
            </w:r>
            <w:r>
              <w:rPr>
                <w:noProof/>
                <w:webHidden/>
              </w:rPr>
              <w:t>14</w:t>
            </w:r>
            <w:r>
              <w:rPr>
                <w:noProof/>
                <w:webHidden/>
              </w:rPr>
              <w:fldChar w:fldCharType="end"/>
            </w:r>
          </w:hyperlink>
        </w:p>
        <w:p w14:paraId="4134DE33" w14:textId="6B07AE28" w:rsidR="00D96DE4" w:rsidRDefault="00D96DE4">
          <w:pPr>
            <w:pStyle w:val="TOC2"/>
            <w:rPr>
              <w:noProof/>
              <w:kern w:val="2"/>
              <w:lang w:eastAsia="en-GB"/>
              <w14:ligatures w14:val="standardContextual"/>
            </w:rPr>
          </w:pPr>
          <w:hyperlink w:anchor="_Toc182386948" w:history="1">
            <w:r w:rsidRPr="00CC343A">
              <w:rPr>
                <w:rStyle w:val="Hyperlink"/>
                <w:noProof/>
              </w:rPr>
              <w:t>Sea Lice Screening</w:t>
            </w:r>
            <w:r>
              <w:rPr>
                <w:noProof/>
                <w:webHidden/>
              </w:rPr>
              <w:tab/>
            </w:r>
            <w:r>
              <w:rPr>
                <w:noProof/>
                <w:webHidden/>
              </w:rPr>
              <w:fldChar w:fldCharType="begin"/>
            </w:r>
            <w:r>
              <w:rPr>
                <w:noProof/>
                <w:webHidden/>
              </w:rPr>
              <w:instrText xml:space="preserve"> PAGEREF _Toc182386948 \h </w:instrText>
            </w:r>
            <w:r>
              <w:rPr>
                <w:noProof/>
                <w:webHidden/>
              </w:rPr>
            </w:r>
            <w:r>
              <w:rPr>
                <w:noProof/>
                <w:webHidden/>
              </w:rPr>
              <w:fldChar w:fldCharType="separate"/>
            </w:r>
            <w:r>
              <w:rPr>
                <w:noProof/>
                <w:webHidden/>
              </w:rPr>
              <w:t>28</w:t>
            </w:r>
            <w:r>
              <w:rPr>
                <w:noProof/>
                <w:webHidden/>
              </w:rPr>
              <w:fldChar w:fldCharType="end"/>
            </w:r>
          </w:hyperlink>
        </w:p>
        <w:p w14:paraId="243D2E7C" w14:textId="6FAFC750" w:rsidR="00D96DE4" w:rsidRDefault="00D96DE4">
          <w:pPr>
            <w:pStyle w:val="TOC2"/>
            <w:rPr>
              <w:noProof/>
              <w:kern w:val="2"/>
              <w:lang w:eastAsia="en-GB"/>
              <w14:ligatures w14:val="standardContextual"/>
            </w:rPr>
          </w:pPr>
          <w:hyperlink w:anchor="_Toc182386949" w:history="1">
            <w:r w:rsidRPr="00CC343A">
              <w:rPr>
                <w:rStyle w:val="Hyperlink"/>
                <w:noProof/>
              </w:rPr>
              <w:t>Risk Identification</w:t>
            </w:r>
            <w:r>
              <w:rPr>
                <w:noProof/>
                <w:webHidden/>
              </w:rPr>
              <w:tab/>
            </w:r>
            <w:r>
              <w:rPr>
                <w:noProof/>
                <w:webHidden/>
              </w:rPr>
              <w:fldChar w:fldCharType="begin"/>
            </w:r>
            <w:r>
              <w:rPr>
                <w:noProof/>
                <w:webHidden/>
              </w:rPr>
              <w:instrText xml:space="preserve"> PAGEREF _Toc182386949 \h </w:instrText>
            </w:r>
            <w:r>
              <w:rPr>
                <w:noProof/>
                <w:webHidden/>
              </w:rPr>
            </w:r>
            <w:r>
              <w:rPr>
                <w:noProof/>
                <w:webHidden/>
              </w:rPr>
              <w:fldChar w:fldCharType="separate"/>
            </w:r>
            <w:r>
              <w:rPr>
                <w:noProof/>
                <w:webHidden/>
              </w:rPr>
              <w:t>32</w:t>
            </w:r>
            <w:r>
              <w:rPr>
                <w:noProof/>
                <w:webHidden/>
              </w:rPr>
              <w:fldChar w:fldCharType="end"/>
            </w:r>
          </w:hyperlink>
        </w:p>
        <w:p w14:paraId="5A2D0A5C" w14:textId="69D50CAB" w:rsidR="00D96DE4" w:rsidRDefault="00D96DE4">
          <w:pPr>
            <w:pStyle w:val="TOC2"/>
            <w:rPr>
              <w:noProof/>
              <w:kern w:val="2"/>
              <w:lang w:eastAsia="en-GB"/>
              <w14:ligatures w14:val="standardContextual"/>
            </w:rPr>
          </w:pPr>
          <w:hyperlink w:anchor="_Toc182386950" w:history="1">
            <w:r w:rsidRPr="00CC343A">
              <w:rPr>
                <w:rStyle w:val="Hyperlink"/>
                <w:noProof/>
              </w:rPr>
              <w:t>Conclusions of screening modelling and risk identification</w:t>
            </w:r>
            <w:r>
              <w:rPr>
                <w:noProof/>
                <w:webHidden/>
              </w:rPr>
              <w:tab/>
            </w:r>
            <w:r>
              <w:rPr>
                <w:noProof/>
                <w:webHidden/>
              </w:rPr>
              <w:fldChar w:fldCharType="begin"/>
            </w:r>
            <w:r>
              <w:rPr>
                <w:noProof/>
                <w:webHidden/>
              </w:rPr>
              <w:instrText xml:space="preserve"> PAGEREF _Toc182386950 \h </w:instrText>
            </w:r>
            <w:r>
              <w:rPr>
                <w:noProof/>
                <w:webHidden/>
              </w:rPr>
            </w:r>
            <w:r>
              <w:rPr>
                <w:noProof/>
                <w:webHidden/>
              </w:rPr>
              <w:fldChar w:fldCharType="separate"/>
            </w:r>
            <w:r>
              <w:rPr>
                <w:noProof/>
                <w:webHidden/>
              </w:rPr>
              <w:t>34</w:t>
            </w:r>
            <w:r>
              <w:rPr>
                <w:noProof/>
                <w:webHidden/>
              </w:rPr>
              <w:fldChar w:fldCharType="end"/>
            </w:r>
          </w:hyperlink>
        </w:p>
        <w:p w14:paraId="0CF357EC" w14:textId="7D28B4A5" w:rsidR="00D96DE4" w:rsidRDefault="00D96DE4">
          <w:pPr>
            <w:pStyle w:val="TOC2"/>
            <w:rPr>
              <w:noProof/>
              <w:kern w:val="2"/>
              <w:lang w:eastAsia="en-GB"/>
              <w14:ligatures w14:val="standardContextual"/>
            </w:rPr>
          </w:pPr>
          <w:hyperlink w:anchor="_Toc182386951" w:history="1">
            <w:r w:rsidRPr="00CC343A">
              <w:rPr>
                <w:rStyle w:val="Hyperlink"/>
                <w:noProof/>
              </w:rPr>
              <w:t>References</w:t>
            </w:r>
            <w:r>
              <w:rPr>
                <w:noProof/>
                <w:webHidden/>
              </w:rPr>
              <w:tab/>
            </w:r>
            <w:r>
              <w:rPr>
                <w:noProof/>
                <w:webHidden/>
              </w:rPr>
              <w:fldChar w:fldCharType="begin"/>
            </w:r>
            <w:r>
              <w:rPr>
                <w:noProof/>
                <w:webHidden/>
              </w:rPr>
              <w:instrText xml:space="preserve"> PAGEREF _Toc182386951 \h </w:instrText>
            </w:r>
            <w:r>
              <w:rPr>
                <w:noProof/>
                <w:webHidden/>
              </w:rPr>
            </w:r>
            <w:r>
              <w:rPr>
                <w:noProof/>
                <w:webHidden/>
              </w:rPr>
              <w:fldChar w:fldCharType="separate"/>
            </w:r>
            <w:r>
              <w:rPr>
                <w:noProof/>
                <w:webHidden/>
              </w:rPr>
              <w:t>38</w:t>
            </w:r>
            <w:r>
              <w:rPr>
                <w:noProof/>
                <w:webHidden/>
              </w:rPr>
              <w:fldChar w:fldCharType="end"/>
            </w:r>
          </w:hyperlink>
        </w:p>
        <w:p w14:paraId="6E80ACCF" w14:textId="18482602" w:rsidR="00D96DE4" w:rsidRDefault="00D96DE4">
          <w:pPr>
            <w:pStyle w:val="TOC2"/>
            <w:rPr>
              <w:noProof/>
              <w:kern w:val="2"/>
              <w:lang w:eastAsia="en-GB"/>
              <w14:ligatures w14:val="standardContextual"/>
            </w:rPr>
          </w:pPr>
          <w:hyperlink w:anchor="_Toc182386952" w:history="1">
            <w:r w:rsidRPr="00CC343A">
              <w:rPr>
                <w:rStyle w:val="Hyperlink"/>
                <w:noProof/>
              </w:rPr>
              <w:t>Appendices – Responses to pre-app consultation.</w:t>
            </w:r>
            <w:r>
              <w:rPr>
                <w:noProof/>
                <w:webHidden/>
              </w:rPr>
              <w:tab/>
            </w:r>
            <w:r>
              <w:rPr>
                <w:noProof/>
                <w:webHidden/>
              </w:rPr>
              <w:fldChar w:fldCharType="begin"/>
            </w:r>
            <w:r>
              <w:rPr>
                <w:noProof/>
                <w:webHidden/>
              </w:rPr>
              <w:instrText xml:space="preserve"> PAGEREF _Toc182386952 \h </w:instrText>
            </w:r>
            <w:r>
              <w:rPr>
                <w:noProof/>
                <w:webHidden/>
              </w:rPr>
            </w:r>
            <w:r>
              <w:rPr>
                <w:noProof/>
                <w:webHidden/>
              </w:rPr>
              <w:fldChar w:fldCharType="separate"/>
            </w:r>
            <w:r>
              <w:rPr>
                <w:noProof/>
                <w:webHidden/>
              </w:rPr>
              <w:t>39</w:t>
            </w:r>
            <w:r>
              <w:rPr>
                <w:noProof/>
                <w:webHidden/>
              </w:rPr>
              <w:fldChar w:fldCharType="end"/>
            </w:r>
          </w:hyperlink>
        </w:p>
        <w:p w14:paraId="16858633" w14:textId="59726441" w:rsidR="00FC5921" w:rsidRDefault="00FC5921">
          <w:r>
            <w:fldChar w:fldCharType="end"/>
          </w:r>
        </w:p>
      </w:sdtContent>
    </w:sdt>
    <w:p w14:paraId="68E5E027" w14:textId="77777777" w:rsidR="007A20A9" w:rsidRPr="00081CF6" w:rsidRDefault="007A20A9" w:rsidP="007A20A9"/>
    <w:p w14:paraId="55D5396B" w14:textId="77777777" w:rsidR="007A20A9" w:rsidRPr="00081CF6" w:rsidRDefault="007A20A9" w:rsidP="00977BB7">
      <w:pPr>
        <w:pStyle w:val="Heading1"/>
        <w:ind w:left="360"/>
        <w:sectPr w:rsidR="007A20A9" w:rsidRPr="00081CF6" w:rsidSect="007D1251">
          <w:headerReference w:type="even" r:id="rId14"/>
          <w:headerReference w:type="default" r:id="rId15"/>
          <w:footerReference w:type="default" r:id="rId16"/>
          <w:pgSz w:w="11906" w:h="16838"/>
          <w:pgMar w:top="1627" w:right="975" w:bottom="1520" w:left="1083" w:header="709" w:footer="709" w:gutter="0"/>
          <w:cols w:space="708"/>
          <w:docGrid w:linePitch="360"/>
        </w:sectPr>
      </w:pPr>
    </w:p>
    <w:p w14:paraId="1696BCF0" w14:textId="463A26F1" w:rsidR="007A20A9" w:rsidRDefault="007A20A9" w:rsidP="006372A5">
      <w:pPr>
        <w:pStyle w:val="Heading2"/>
      </w:pPr>
      <w:bookmarkStart w:id="9" w:name="_Toc166055655"/>
      <w:bookmarkStart w:id="10" w:name="_Toc182386944"/>
      <w:r w:rsidRPr="00081CF6">
        <w:t>List of Figures</w:t>
      </w:r>
      <w:bookmarkEnd w:id="9"/>
      <w:bookmarkEnd w:id="10"/>
    </w:p>
    <w:p w14:paraId="721000C1" w14:textId="43881CC6" w:rsidR="00D96DE4" w:rsidRDefault="007A20A9" w:rsidP="00D96DE4">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r w:rsidRPr="00BB60B7">
        <w:fldChar w:fldCharType="begin"/>
      </w:r>
      <w:r w:rsidRPr="00BB60B7">
        <w:instrText xml:space="preserve"> TOC \h \z \c "Figure" </w:instrText>
      </w:r>
      <w:r w:rsidRPr="00BB60B7">
        <w:fldChar w:fldCharType="separate"/>
      </w:r>
      <w:hyperlink w:anchor="_Toc182386953" w:history="1">
        <w:r w:rsidR="00D96DE4" w:rsidRPr="0020053D">
          <w:rPr>
            <w:rStyle w:val="Hyperlink"/>
            <w:noProof/>
          </w:rPr>
          <w:t>Figure 1. East Coast Lewis and Harris model grid</w:t>
        </w:r>
        <w:r w:rsidR="00D96DE4">
          <w:rPr>
            <w:noProof/>
            <w:webHidden/>
          </w:rPr>
          <w:tab/>
        </w:r>
        <w:r w:rsidR="00D96DE4">
          <w:rPr>
            <w:noProof/>
            <w:webHidden/>
          </w:rPr>
          <w:fldChar w:fldCharType="begin"/>
        </w:r>
        <w:r w:rsidR="00D96DE4">
          <w:rPr>
            <w:noProof/>
            <w:webHidden/>
          </w:rPr>
          <w:instrText xml:space="preserve"> PAGEREF _Toc182386953 \h </w:instrText>
        </w:r>
        <w:r w:rsidR="00D96DE4">
          <w:rPr>
            <w:noProof/>
            <w:webHidden/>
          </w:rPr>
        </w:r>
        <w:r w:rsidR="00D96DE4">
          <w:rPr>
            <w:noProof/>
            <w:webHidden/>
          </w:rPr>
          <w:fldChar w:fldCharType="separate"/>
        </w:r>
        <w:r w:rsidR="00D96DE4">
          <w:rPr>
            <w:noProof/>
            <w:webHidden/>
          </w:rPr>
          <w:t>13</w:t>
        </w:r>
        <w:r w:rsidR="00D96DE4">
          <w:rPr>
            <w:noProof/>
            <w:webHidden/>
          </w:rPr>
          <w:fldChar w:fldCharType="end"/>
        </w:r>
      </w:hyperlink>
    </w:p>
    <w:p w14:paraId="6AF9D1CA" w14:textId="26C970FD" w:rsidR="00D96DE4" w:rsidRDefault="00D96DE4" w:rsidP="00D96DE4">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82386954" w:history="1">
        <w:r w:rsidRPr="0020053D">
          <w:rPr>
            <w:rStyle w:val="Hyperlink"/>
            <w:noProof/>
          </w:rPr>
          <w:t>Figure 2: Modelled average water speed (metres per second – m/s) in the sea loch around the proposed site (Loch Snizort West (SNZW1)).</w:t>
        </w:r>
        <w:r>
          <w:rPr>
            <w:noProof/>
            <w:webHidden/>
          </w:rPr>
          <w:tab/>
        </w:r>
        <w:r>
          <w:rPr>
            <w:noProof/>
            <w:webHidden/>
          </w:rPr>
          <w:fldChar w:fldCharType="begin"/>
        </w:r>
        <w:r>
          <w:rPr>
            <w:noProof/>
            <w:webHidden/>
          </w:rPr>
          <w:instrText xml:space="preserve"> PAGEREF _Toc182386954 \h </w:instrText>
        </w:r>
        <w:r>
          <w:rPr>
            <w:noProof/>
            <w:webHidden/>
          </w:rPr>
        </w:r>
        <w:r>
          <w:rPr>
            <w:noProof/>
            <w:webHidden/>
          </w:rPr>
          <w:fldChar w:fldCharType="separate"/>
        </w:r>
        <w:r>
          <w:rPr>
            <w:noProof/>
            <w:webHidden/>
          </w:rPr>
          <w:t>22</w:t>
        </w:r>
        <w:r>
          <w:rPr>
            <w:noProof/>
            <w:webHidden/>
          </w:rPr>
          <w:fldChar w:fldCharType="end"/>
        </w:r>
      </w:hyperlink>
    </w:p>
    <w:p w14:paraId="0CF21EF5" w14:textId="2EBD6EBF" w:rsidR="00D96DE4" w:rsidRDefault="00D96DE4" w:rsidP="00D96DE4">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82386955" w:history="1">
        <w:r w:rsidRPr="0020053D">
          <w:rPr>
            <w:rStyle w:val="Hyperlink"/>
            <w:noProof/>
          </w:rPr>
          <w:t>Figure 3: Modelled percentage of time the water flow speed is above 0.095 m/s in the sea area surrounding the proposed site (Loch Snizort West (SNZW1)).</w:t>
        </w:r>
        <w:r>
          <w:rPr>
            <w:noProof/>
            <w:webHidden/>
          </w:rPr>
          <w:tab/>
        </w:r>
        <w:r>
          <w:rPr>
            <w:noProof/>
            <w:webHidden/>
          </w:rPr>
          <w:fldChar w:fldCharType="begin"/>
        </w:r>
        <w:r>
          <w:rPr>
            <w:noProof/>
            <w:webHidden/>
          </w:rPr>
          <w:instrText xml:space="preserve"> PAGEREF _Toc182386955 \h </w:instrText>
        </w:r>
        <w:r>
          <w:rPr>
            <w:noProof/>
            <w:webHidden/>
          </w:rPr>
        </w:r>
        <w:r>
          <w:rPr>
            <w:noProof/>
            <w:webHidden/>
          </w:rPr>
          <w:fldChar w:fldCharType="separate"/>
        </w:r>
        <w:r>
          <w:rPr>
            <w:noProof/>
            <w:webHidden/>
          </w:rPr>
          <w:t>23</w:t>
        </w:r>
        <w:r>
          <w:rPr>
            <w:noProof/>
            <w:webHidden/>
          </w:rPr>
          <w:fldChar w:fldCharType="end"/>
        </w:r>
      </w:hyperlink>
    </w:p>
    <w:p w14:paraId="3F9A581F" w14:textId="468CBF11" w:rsidR="00D96DE4" w:rsidRDefault="00D96DE4" w:rsidP="00D96DE4">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82386956" w:history="1">
        <w:r w:rsidRPr="0020053D">
          <w:rPr>
            <w:rStyle w:val="Hyperlink"/>
            <w:noProof/>
          </w:rPr>
          <w:t>Figure 4: Modelled average sediment intensity over one month for the proposed site only (Loch Snizort West (SNZW1)).</w:t>
        </w:r>
        <w:r>
          <w:rPr>
            <w:noProof/>
            <w:webHidden/>
          </w:rPr>
          <w:tab/>
        </w:r>
        <w:r>
          <w:rPr>
            <w:noProof/>
            <w:webHidden/>
          </w:rPr>
          <w:fldChar w:fldCharType="begin"/>
        </w:r>
        <w:r>
          <w:rPr>
            <w:noProof/>
            <w:webHidden/>
          </w:rPr>
          <w:instrText xml:space="preserve"> PAGEREF _Toc182386956 \h </w:instrText>
        </w:r>
        <w:r>
          <w:rPr>
            <w:noProof/>
            <w:webHidden/>
          </w:rPr>
        </w:r>
        <w:r>
          <w:rPr>
            <w:noProof/>
            <w:webHidden/>
          </w:rPr>
          <w:fldChar w:fldCharType="separate"/>
        </w:r>
        <w:r>
          <w:rPr>
            <w:noProof/>
            <w:webHidden/>
          </w:rPr>
          <w:t>24</w:t>
        </w:r>
        <w:r>
          <w:rPr>
            <w:noProof/>
            <w:webHidden/>
          </w:rPr>
          <w:fldChar w:fldCharType="end"/>
        </w:r>
      </w:hyperlink>
    </w:p>
    <w:p w14:paraId="1F33832B" w14:textId="6B1D3A3F" w:rsidR="00D96DE4" w:rsidRDefault="00D96DE4" w:rsidP="00D96DE4">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82386957" w:history="1">
        <w:r w:rsidRPr="0020053D">
          <w:rPr>
            <w:rStyle w:val="Hyperlink"/>
            <w:noProof/>
          </w:rPr>
          <w:t>Figure 5: Modelled average sediment intensity over one month for the proposed site (Loch Snizort West (SNZW1)) and other relevant sites.</w:t>
        </w:r>
        <w:r>
          <w:rPr>
            <w:noProof/>
            <w:webHidden/>
          </w:rPr>
          <w:tab/>
        </w:r>
        <w:r>
          <w:rPr>
            <w:noProof/>
            <w:webHidden/>
          </w:rPr>
          <w:fldChar w:fldCharType="begin"/>
        </w:r>
        <w:r>
          <w:rPr>
            <w:noProof/>
            <w:webHidden/>
          </w:rPr>
          <w:instrText xml:space="preserve"> PAGEREF _Toc182386957 \h </w:instrText>
        </w:r>
        <w:r>
          <w:rPr>
            <w:noProof/>
            <w:webHidden/>
          </w:rPr>
        </w:r>
        <w:r>
          <w:rPr>
            <w:noProof/>
            <w:webHidden/>
          </w:rPr>
          <w:fldChar w:fldCharType="separate"/>
        </w:r>
        <w:r>
          <w:rPr>
            <w:noProof/>
            <w:webHidden/>
          </w:rPr>
          <w:t>25</w:t>
        </w:r>
        <w:r>
          <w:rPr>
            <w:noProof/>
            <w:webHidden/>
          </w:rPr>
          <w:fldChar w:fldCharType="end"/>
        </w:r>
      </w:hyperlink>
    </w:p>
    <w:p w14:paraId="163BBD4C" w14:textId="08FDB1ED" w:rsidR="00D96DE4" w:rsidRDefault="00D96DE4" w:rsidP="00D96DE4">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82386958" w:history="1">
        <w:r w:rsidRPr="0020053D">
          <w:rPr>
            <w:rStyle w:val="Hyperlink"/>
            <w:noProof/>
          </w:rPr>
          <w:t>Figure 6: Modelled average Azamethiphos concentration over four days from neap tide release for the proposed site only (Loch Snizort West (SNZW1)).</w:t>
        </w:r>
        <w:r>
          <w:rPr>
            <w:noProof/>
            <w:webHidden/>
          </w:rPr>
          <w:tab/>
        </w:r>
        <w:r>
          <w:rPr>
            <w:noProof/>
            <w:webHidden/>
          </w:rPr>
          <w:fldChar w:fldCharType="begin"/>
        </w:r>
        <w:r>
          <w:rPr>
            <w:noProof/>
            <w:webHidden/>
          </w:rPr>
          <w:instrText xml:space="preserve"> PAGEREF _Toc182386958 \h </w:instrText>
        </w:r>
        <w:r>
          <w:rPr>
            <w:noProof/>
            <w:webHidden/>
          </w:rPr>
        </w:r>
        <w:r>
          <w:rPr>
            <w:noProof/>
            <w:webHidden/>
          </w:rPr>
          <w:fldChar w:fldCharType="separate"/>
        </w:r>
        <w:r>
          <w:rPr>
            <w:noProof/>
            <w:webHidden/>
          </w:rPr>
          <w:t>26</w:t>
        </w:r>
        <w:r>
          <w:rPr>
            <w:noProof/>
            <w:webHidden/>
          </w:rPr>
          <w:fldChar w:fldCharType="end"/>
        </w:r>
      </w:hyperlink>
    </w:p>
    <w:p w14:paraId="0CD9DAB0" w14:textId="0E7DAFE6" w:rsidR="00D96DE4" w:rsidRDefault="00D96DE4" w:rsidP="00D96DE4">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82386959" w:history="1">
        <w:r w:rsidRPr="0020053D">
          <w:rPr>
            <w:rStyle w:val="Hyperlink"/>
            <w:noProof/>
          </w:rPr>
          <w:t xml:space="preserve">Figure 7: </w:t>
        </w:r>
        <w:r w:rsidRPr="0020053D">
          <w:rPr>
            <w:rStyle w:val="Hyperlink"/>
            <w:iCs/>
            <w:noProof/>
          </w:rPr>
          <w:t>Modelled average Azamethiphos concentration over four days from neap tide release for the proposed site (Loch Snizort West (SNZW1)) and other relevant sites.</w:t>
        </w:r>
        <w:r>
          <w:rPr>
            <w:noProof/>
            <w:webHidden/>
          </w:rPr>
          <w:tab/>
        </w:r>
        <w:r>
          <w:rPr>
            <w:noProof/>
            <w:webHidden/>
          </w:rPr>
          <w:fldChar w:fldCharType="begin"/>
        </w:r>
        <w:r>
          <w:rPr>
            <w:noProof/>
            <w:webHidden/>
          </w:rPr>
          <w:instrText xml:space="preserve"> PAGEREF _Toc182386959 \h </w:instrText>
        </w:r>
        <w:r>
          <w:rPr>
            <w:noProof/>
            <w:webHidden/>
          </w:rPr>
        </w:r>
        <w:r>
          <w:rPr>
            <w:noProof/>
            <w:webHidden/>
          </w:rPr>
          <w:fldChar w:fldCharType="separate"/>
        </w:r>
        <w:r>
          <w:rPr>
            <w:noProof/>
            <w:webHidden/>
          </w:rPr>
          <w:t>27</w:t>
        </w:r>
        <w:r>
          <w:rPr>
            <w:noProof/>
            <w:webHidden/>
          </w:rPr>
          <w:fldChar w:fldCharType="end"/>
        </w:r>
      </w:hyperlink>
    </w:p>
    <w:p w14:paraId="1CA74FC1" w14:textId="05CB9314" w:rsidR="00D96DE4" w:rsidRDefault="00D96DE4" w:rsidP="00D96DE4">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82386960" w:history="1">
        <w:r w:rsidRPr="0020053D">
          <w:rPr>
            <w:rStyle w:val="Hyperlink"/>
            <w:noProof/>
          </w:rPr>
          <w:t>Figure 8: Map of the average modelled lice concentration over the simulated April and May period (in lice/m</w:t>
        </w:r>
        <w:r w:rsidRPr="0020053D">
          <w:rPr>
            <w:rStyle w:val="Hyperlink"/>
            <w:noProof/>
            <w:vertAlign w:val="superscript"/>
          </w:rPr>
          <w:t>2</w:t>
        </w:r>
        <w:r w:rsidRPr="0020053D">
          <w:rPr>
            <w:rStyle w:val="Hyperlink"/>
            <w:noProof/>
          </w:rPr>
          <w:t>) within the top two meters of the sea area. SNZW1 site location shown as a blue circle. Fish tracks are shown as green lines with the WSPZs, which are highlighted by a white boundary.</w:t>
        </w:r>
        <w:r>
          <w:rPr>
            <w:noProof/>
            <w:webHidden/>
          </w:rPr>
          <w:tab/>
        </w:r>
        <w:r>
          <w:rPr>
            <w:noProof/>
            <w:webHidden/>
          </w:rPr>
          <w:fldChar w:fldCharType="begin"/>
        </w:r>
        <w:r>
          <w:rPr>
            <w:noProof/>
            <w:webHidden/>
          </w:rPr>
          <w:instrText xml:space="preserve"> PAGEREF _Toc182386960 \h </w:instrText>
        </w:r>
        <w:r>
          <w:rPr>
            <w:noProof/>
            <w:webHidden/>
          </w:rPr>
        </w:r>
        <w:r>
          <w:rPr>
            <w:noProof/>
            <w:webHidden/>
          </w:rPr>
          <w:fldChar w:fldCharType="separate"/>
        </w:r>
        <w:r>
          <w:rPr>
            <w:noProof/>
            <w:webHidden/>
          </w:rPr>
          <w:t>30</w:t>
        </w:r>
        <w:r>
          <w:rPr>
            <w:noProof/>
            <w:webHidden/>
          </w:rPr>
          <w:fldChar w:fldCharType="end"/>
        </w:r>
      </w:hyperlink>
    </w:p>
    <w:p w14:paraId="59AB7355" w14:textId="12FC45C3" w:rsidR="00D96DE4" w:rsidRDefault="00D96DE4" w:rsidP="00D96DE4">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hyperlink w:anchor="_Toc182386961" w:history="1">
        <w:r w:rsidRPr="0020053D">
          <w:rPr>
            <w:rStyle w:val="Hyperlink"/>
            <w:noProof/>
          </w:rPr>
          <w:t>Figure 9. PMFs in the vicinity of the proposed farm.</w:t>
        </w:r>
        <w:r>
          <w:rPr>
            <w:noProof/>
            <w:webHidden/>
          </w:rPr>
          <w:tab/>
        </w:r>
        <w:r>
          <w:rPr>
            <w:noProof/>
            <w:webHidden/>
          </w:rPr>
          <w:fldChar w:fldCharType="begin"/>
        </w:r>
        <w:r>
          <w:rPr>
            <w:noProof/>
            <w:webHidden/>
          </w:rPr>
          <w:instrText xml:space="preserve"> PAGEREF _Toc182386961 \h </w:instrText>
        </w:r>
        <w:r>
          <w:rPr>
            <w:noProof/>
            <w:webHidden/>
          </w:rPr>
        </w:r>
        <w:r>
          <w:rPr>
            <w:noProof/>
            <w:webHidden/>
          </w:rPr>
          <w:fldChar w:fldCharType="separate"/>
        </w:r>
        <w:r>
          <w:rPr>
            <w:noProof/>
            <w:webHidden/>
          </w:rPr>
          <w:t>48</w:t>
        </w:r>
        <w:r>
          <w:rPr>
            <w:noProof/>
            <w:webHidden/>
          </w:rPr>
          <w:fldChar w:fldCharType="end"/>
        </w:r>
      </w:hyperlink>
    </w:p>
    <w:p w14:paraId="073C8BF7" w14:textId="21746404" w:rsidR="007A20A9" w:rsidRPr="00081CF6" w:rsidRDefault="007A20A9" w:rsidP="00794AF5">
      <w:pPr>
        <w:spacing w:line="480" w:lineRule="auto"/>
      </w:pPr>
      <w:r w:rsidRPr="00BB60B7">
        <w:fldChar w:fldCharType="end"/>
      </w:r>
    </w:p>
    <w:p w14:paraId="38D24A5D" w14:textId="77777777" w:rsidR="007A20A9" w:rsidRPr="00081CF6" w:rsidRDefault="007A20A9" w:rsidP="007A20A9"/>
    <w:p w14:paraId="767B9E22" w14:textId="77777777" w:rsidR="007A20A9" w:rsidRPr="00081CF6" w:rsidRDefault="007A20A9" w:rsidP="007A20A9">
      <w:pPr>
        <w:sectPr w:rsidR="007A20A9" w:rsidRPr="00081CF6" w:rsidSect="007D1251">
          <w:pgSz w:w="11906" w:h="16838"/>
          <w:pgMar w:top="1627" w:right="975" w:bottom="1520" w:left="1083" w:header="709" w:footer="709" w:gutter="0"/>
          <w:cols w:space="708"/>
          <w:docGrid w:linePitch="360"/>
        </w:sectPr>
      </w:pPr>
    </w:p>
    <w:p w14:paraId="7F6E8212" w14:textId="77777777" w:rsidR="007A20A9" w:rsidRPr="006372A5" w:rsidRDefault="007A20A9" w:rsidP="00D60C19">
      <w:pPr>
        <w:pStyle w:val="Heading2"/>
        <w:spacing w:line="360" w:lineRule="auto"/>
      </w:pPr>
      <w:bookmarkStart w:id="11" w:name="_Toc166055656"/>
      <w:bookmarkStart w:id="12" w:name="_Toc182386945"/>
      <w:r w:rsidRPr="00D15226">
        <w:t>List of Tables</w:t>
      </w:r>
      <w:bookmarkEnd w:id="11"/>
      <w:bookmarkEnd w:id="12"/>
    </w:p>
    <w:p w14:paraId="0D3AA0DE" w14:textId="514C7F83" w:rsidR="00D96DE4" w:rsidRDefault="007A20A9" w:rsidP="00D96DE4">
      <w:pPr>
        <w:pStyle w:val="TableofFigures"/>
        <w:tabs>
          <w:tab w:val="right" w:leader="dot" w:pos="10212"/>
        </w:tabs>
        <w:spacing w:line="360" w:lineRule="auto"/>
        <w:rPr>
          <w:rFonts w:asciiTheme="minorHAnsi" w:eastAsiaTheme="minorEastAsia" w:hAnsiTheme="minorHAnsi" w:cstheme="minorBidi"/>
          <w:noProof/>
          <w:color w:val="auto"/>
          <w:kern w:val="2"/>
          <w:szCs w:val="24"/>
          <w14:ligatures w14:val="standardContextual"/>
        </w:rPr>
      </w:pPr>
      <w:r w:rsidRPr="00BB60B7">
        <w:fldChar w:fldCharType="begin"/>
      </w:r>
      <w:r w:rsidRPr="00BB60B7">
        <w:instrText xml:space="preserve"> TOC \h \z \c "Table" </w:instrText>
      </w:r>
      <w:r w:rsidRPr="00BB60B7">
        <w:fldChar w:fldCharType="separate"/>
      </w:r>
      <w:hyperlink w:anchor="_Toc182386962" w:history="1">
        <w:r w:rsidR="00D96DE4" w:rsidRPr="003B4726">
          <w:rPr>
            <w:rStyle w:val="Hyperlink"/>
            <w:noProof/>
          </w:rPr>
          <w:t>Table 1: Sediment influence information for each site.</w:t>
        </w:r>
        <w:r w:rsidR="00D96DE4">
          <w:rPr>
            <w:noProof/>
            <w:webHidden/>
          </w:rPr>
          <w:tab/>
        </w:r>
        <w:r w:rsidR="00D96DE4">
          <w:rPr>
            <w:noProof/>
            <w:webHidden/>
          </w:rPr>
          <w:fldChar w:fldCharType="begin"/>
        </w:r>
        <w:r w:rsidR="00D96DE4">
          <w:rPr>
            <w:noProof/>
            <w:webHidden/>
          </w:rPr>
          <w:instrText xml:space="preserve"> PAGEREF _Toc182386962 \h </w:instrText>
        </w:r>
        <w:r w:rsidR="00D96DE4">
          <w:rPr>
            <w:noProof/>
            <w:webHidden/>
          </w:rPr>
        </w:r>
        <w:r w:rsidR="00D96DE4">
          <w:rPr>
            <w:noProof/>
            <w:webHidden/>
          </w:rPr>
          <w:fldChar w:fldCharType="separate"/>
        </w:r>
        <w:r w:rsidR="00D96DE4">
          <w:rPr>
            <w:noProof/>
            <w:webHidden/>
          </w:rPr>
          <w:t>18</w:t>
        </w:r>
        <w:r w:rsidR="00D96DE4">
          <w:rPr>
            <w:noProof/>
            <w:webHidden/>
          </w:rPr>
          <w:fldChar w:fldCharType="end"/>
        </w:r>
      </w:hyperlink>
    </w:p>
    <w:p w14:paraId="1D3A0D56" w14:textId="7110D95C" w:rsidR="00D96DE4" w:rsidRDefault="00D96DE4" w:rsidP="00D96DE4">
      <w:pPr>
        <w:pStyle w:val="TableofFigures"/>
        <w:tabs>
          <w:tab w:val="right" w:leader="dot" w:pos="10212"/>
        </w:tabs>
        <w:spacing w:line="360" w:lineRule="auto"/>
        <w:rPr>
          <w:rFonts w:asciiTheme="minorHAnsi" w:eastAsiaTheme="minorEastAsia" w:hAnsiTheme="minorHAnsi" w:cstheme="minorBidi"/>
          <w:noProof/>
          <w:color w:val="auto"/>
          <w:kern w:val="2"/>
          <w:szCs w:val="24"/>
          <w14:ligatures w14:val="standardContextual"/>
        </w:rPr>
      </w:pPr>
      <w:hyperlink w:anchor="_Toc182386963" w:history="1">
        <w:r w:rsidRPr="003B4726">
          <w:rPr>
            <w:rStyle w:val="Hyperlink"/>
            <w:noProof/>
          </w:rPr>
          <w:t>Table 2: Azamethiphos influence information for each site.</w:t>
        </w:r>
        <w:r>
          <w:rPr>
            <w:noProof/>
            <w:webHidden/>
          </w:rPr>
          <w:tab/>
        </w:r>
        <w:r>
          <w:rPr>
            <w:noProof/>
            <w:webHidden/>
          </w:rPr>
          <w:fldChar w:fldCharType="begin"/>
        </w:r>
        <w:r>
          <w:rPr>
            <w:noProof/>
            <w:webHidden/>
          </w:rPr>
          <w:instrText xml:space="preserve"> PAGEREF _Toc182386963 \h </w:instrText>
        </w:r>
        <w:r>
          <w:rPr>
            <w:noProof/>
            <w:webHidden/>
          </w:rPr>
        </w:r>
        <w:r>
          <w:rPr>
            <w:noProof/>
            <w:webHidden/>
          </w:rPr>
          <w:fldChar w:fldCharType="separate"/>
        </w:r>
        <w:r>
          <w:rPr>
            <w:noProof/>
            <w:webHidden/>
          </w:rPr>
          <w:t>21</w:t>
        </w:r>
        <w:r>
          <w:rPr>
            <w:noProof/>
            <w:webHidden/>
          </w:rPr>
          <w:fldChar w:fldCharType="end"/>
        </w:r>
      </w:hyperlink>
    </w:p>
    <w:p w14:paraId="571E67EB" w14:textId="47040D81" w:rsidR="00D96DE4" w:rsidRDefault="00D96DE4" w:rsidP="00D96DE4">
      <w:pPr>
        <w:pStyle w:val="TableofFigures"/>
        <w:tabs>
          <w:tab w:val="right" w:leader="dot" w:pos="10212"/>
        </w:tabs>
        <w:spacing w:line="360" w:lineRule="auto"/>
        <w:rPr>
          <w:rFonts w:asciiTheme="minorHAnsi" w:eastAsiaTheme="minorEastAsia" w:hAnsiTheme="minorHAnsi" w:cstheme="minorBidi"/>
          <w:noProof/>
          <w:color w:val="auto"/>
          <w:kern w:val="2"/>
          <w:szCs w:val="24"/>
          <w14:ligatures w14:val="standardContextual"/>
        </w:rPr>
      </w:pPr>
      <w:hyperlink w:anchor="_Toc182386964" w:history="1">
        <w:r w:rsidRPr="003B4726">
          <w:rPr>
            <w:rStyle w:val="Hyperlink"/>
            <w:noProof/>
          </w:rPr>
          <w:t>Table 3: Influence of modelled sea lice from SNZW1 on exposure in the relevant affected WSPZs.</w:t>
        </w:r>
        <w:r>
          <w:rPr>
            <w:noProof/>
            <w:webHidden/>
          </w:rPr>
          <w:tab/>
        </w:r>
        <w:r>
          <w:rPr>
            <w:noProof/>
            <w:webHidden/>
          </w:rPr>
          <w:fldChar w:fldCharType="begin"/>
        </w:r>
        <w:r>
          <w:rPr>
            <w:noProof/>
            <w:webHidden/>
          </w:rPr>
          <w:instrText xml:space="preserve"> PAGEREF _Toc182386964 \h </w:instrText>
        </w:r>
        <w:r>
          <w:rPr>
            <w:noProof/>
            <w:webHidden/>
          </w:rPr>
        </w:r>
        <w:r>
          <w:rPr>
            <w:noProof/>
            <w:webHidden/>
          </w:rPr>
          <w:fldChar w:fldCharType="separate"/>
        </w:r>
        <w:r>
          <w:rPr>
            <w:noProof/>
            <w:webHidden/>
          </w:rPr>
          <w:t>30</w:t>
        </w:r>
        <w:r>
          <w:rPr>
            <w:noProof/>
            <w:webHidden/>
          </w:rPr>
          <w:fldChar w:fldCharType="end"/>
        </w:r>
      </w:hyperlink>
    </w:p>
    <w:p w14:paraId="44858DBE" w14:textId="6944C13D" w:rsidR="00D96DE4" w:rsidRDefault="00D96DE4" w:rsidP="00D96DE4">
      <w:pPr>
        <w:pStyle w:val="TableofFigures"/>
        <w:tabs>
          <w:tab w:val="right" w:leader="dot" w:pos="10212"/>
        </w:tabs>
        <w:spacing w:line="360" w:lineRule="auto"/>
        <w:rPr>
          <w:rFonts w:asciiTheme="minorHAnsi" w:eastAsiaTheme="minorEastAsia" w:hAnsiTheme="minorHAnsi" w:cstheme="minorBidi"/>
          <w:noProof/>
          <w:color w:val="auto"/>
          <w:kern w:val="2"/>
          <w:szCs w:val="24"/>
          <w14:ligatures w14:val="standardContextual"/>
        </w:rPr>
      </w:pPr>
      <w:hyperlink w:anchor="_Toc182386965" w:history="1">
        <w:r w:rsidRPr="003B4726">
          <w:rPr>
            <w:rStyle w:val="Hyperlink"/>
            <w:noProof/>
          </w:rPr>
          <w:t>Table 4: Location of SNZW1 within the assessment matrix framework of WSPZ capacity and site contribution.</w:t>
        </w:r>
        <w:r>
          <w:rPr>
            <w:noProof/>
            <w:webHidden/>
          </w:rPr>
          <w:tab/>
        </w:r>
        <w:r>
          <w:rPr>
            <w:noProof/>
            <w:webHidden/>
          </w:rPr>
          <w:fldChar w:fldCharType="begin"/>
        </w:r>
        <w:r>
          <w:rPr>
            <w:noProof/>
            <w:webHidden/>
          </w:rPr>
          <w:instrText xml:space="preserve"> PAGEREF _Toc182386965 \h </w:instrText>
        </w:r>
        <w:r>
          <w:rPr>
            <w:noProof/>
            <w:webHidden/>
          </w:rPr>
        </w:r>
        <w:r>
          <w:rPr>
            <w:noProof/>
            <w:webHidden/>
          </w:rPr>
          <w:fldChar w:fldCharType="separate"/>
        </w:r>
        <w:r>
          <w:rPr>
            <w:noProof/>
            <w:webHidden/>
          </w:rPr>
          <w:t>31</w:t>
        </w:r>
        <w:r>
          <w:rPr>
            <w:noProof/>
            <w:webHidden/>
          </w:rPr>
          <w:fldChar w:fldCharType="end"/>
        </w:r>
      </w:hyperlink>
    </w:p>
    <w:p w14:paraId="529B9707" w14:textId="7349DD44" w:rsidR="00D96DE4" w:rsidRDefault="00D96DE4" w:rsidP="00D96DE4">
      <w:pPr>
        <w:pStyle w:val="TableofFigures"/>
        <w:tabs>
          <w:tab w:val="right" w:leader="dot" w:pos="10212"/>
        </w:tabs>
        <w:spacing w:line="360" w:lineRule="auto"/>
        <w:rPr>
          <w:rFonts w:asciiTheme="minorHAnsi" w:eastAsiaTheme="minorEastAsia" w:hAnsiTheme="minorHAnsi" w:cstheme="minorBidi"/>
          <w:noProof/>
          <w:color w:val="auto"/>
          <w:kern w:val="2"/>
          <w:szCs w:val="24"/>
          <w14:ligatures w14:val="standardContextual"/>
        </w:rPr>
      </w:pPr>
      <w:hyperlink w:anchor="_Toc182386966" w:history="1">
        <w:r w:rsidRPr="003B4726">
          <w:rPr>
            <w:rStyle w:val="Hyperlink"/>
            <w:noProof/>
          </w:rPr>
          <w:t>Table 5: Table of identified features</w:t>
        </w:r>
        <w:r>
          <w:rPr>
            <w:noProof/>
            <w:webHidden/>
          </w:rPr>
          <w:tab/>
        </w:r>
        <w:r>
          <w:rPr>
            <w:noProof/>
            <w:webHidden/>
          </w:rPr>
          <w:fldChar w:fldCharType="begin"/>
        </w:r>
        <w:r>
          <w:rPr>
            <w:noProof/>
            <w:webHidden/>
          </w:rPr>
          <w:instrText xml:space="preserve"> PAGEREF _Toc182386966 \h </w:instrText>
        </w:r>
        <w:r>
          <w:rPr>
            <w:noProof/>
            <w:webHidden/>
          </w:rPr>
        </w:r>
        <w:r>
          <w:rPr>
            <w:noProof/>
            <w:webHidden/>
          </w:rPr>
          <w:fldChar w:fldCharType="separate"/>
        </w:r>
        <w:r>
          <w:rPr>
            <w:noProof/>
            <w:webHidden/>
          </w:rPr>
          <w:t>32</w:t>
        </w:r>
        <w:r>
          <w:rPr>
            <w:noProof/>
            <w:webHidden/>
          </w:rPr>
          <w:fldChar w:fldCharType="end"/>
        </w:r>
      </w:hyperlink>
    </w:p>
    <w:p w14:paraId="35FDBBB0" w14:textId="5BF7DD61" w:rsidR="00D96DE4" w:rsidRDefault="00D96DE4" w:rsidP="00D96DE4">
      <w:pPr>
        <w:pStyle w:val="TableofFigures"/>
        <w:tabs>
          <w:tab w:val="right" w:leader="dot" w:pos="10212"/>
        </w:tabs>
        <w:spacing w:line="360" w:lineRule="auto"/>
        <w:rPr>
          <w:rFonts w:asciiTheme="minorHAnsi" w:eastAsiaTheme="minorEastAsia" w:hAnsiTheme="minorHAnsi" w:cstheme="minorBidi"/>
          <w:noProof/>
          <w:color w:val="auto"/>
          <w:kern w:val="2"/>
          <w:szCs w:val="24"/>
          <w14:ligatures w14:val="standardContextual"/>
        </w:rPr>
      </w:pPr>
      <w:hyperlink w:anchor="_Toc182386967" w:history="1">
        <w:r w:rsidRPr="003B4726">
          <w:rPr>
            <w:rStyle w:val="Hyperlink"/>
            <w:noProof/>
          </w:rPr>
          <w:t>Table 6: Table of licenced biomass from farms identified as likely to add to cumulative risks.</w:t>
        </w:r>
        <w:r>
          <w:rPr>
            <w:noProof/>
            <w:webHidden/>
          </w:rPr>
          <w:tab/>
        </w:r>
        <w:r>
          <w:rPr>
            <w:noProof/>
            <w:webHidden/>
          </w:rPr>
          <w:fldChar w:fldCharType="begin"/>
        </w:r>
        <w:r>
          <w:rPr>
            <w:noProof/>
            <w:webHidden/>
          </w:rPr>
          <w:instrText xml:space="preserve"> PAGEREF _Toc182386967 \h </w:instrText>
        </w:r>
        <w:r>
          <w:rPr>
            <w:noProof/>
            <w:webHidden/>
          </w:rPr>
        </w:r>
        <w:r>
          <w:rPr>
            <w:noProof/>
            <w:webHidden/>
          </w:rPr>
          <w:fldChar w:fldCharType="separate"/>
        </w:r>
        <w:r>
          <w:rPr>
            <w:noProof/>
            <w:webHidden/>
          </w:rPr>
          <w:t>33</w:t>
        </w:r>
        <w:r>
          <w:rPr>
            <w:noProof/>
            <w:webHidden/>
          </w:rPr>
          <w:fldChar w:fldCharType="end"/>
        </w:r>
      </w:hyperlink>
    </w:p>
    <w:p w14:paraId="6216281A" w14:textId="5CF03F22" w:rsidR="00D96DE4" w:rsidRDefault="00D96DE4" w:rsidP="00D96DE4">
      <w:pPr>
        <w:pStyle w:val="TableofFigures"/>
        <w:tabs>
          <w:tab w:val="right" w:leader="dot" w:pos="10212"/>
        </w:tabs>
        <w:spacing w:line="360" w:lineRule="auto"/>
        <w:rPr>
          <w:rFonts w:asciiTheme="minorHAnsi" w:eastAsiaTheme="minorEastAsia" w:hAnsiTheme="minorHAnsi" w:cstheme="minorBidi"/>
          <w:noProof/>
          <w:color w:val="auto"/>
          <w:kern w:val="2"/>
          <w:szCs w:val="24"/>
          <w14:ligatures w14:val="standardContextual"/>
        </w:rPr>
      </w:pPr>
      <w:hyperlink w:anchor="_Toc182386968" w:history="1">
        <w:r w:rsidRPr="003B4726">
          <w:rPr>
            <w:rStyle w:val="Hyperlink"/>
            <w:noProof/>
          </w:rPr>
          <w:t>Table 7: Table showing planning history</w:t>
        </w:r>
        <w:r>
          <w:rPr>
            <w:noProof/>
            <w:webHidden/>
          </w:rPr>
          <w:tab/>
        </w:r>
        <w:r>
          <w:rPr>
            <w:noProof/>
            <w:webHidden/>
          </w:rPr>
          <w:fldChar w:fldCharType="begin"/>
        </w:r>
        <w:r>
          <w:rPr>
            <w:noProof/>
            <w:webHidden/>
          </w:rPr>
          <w:instrText xml:space="preserve"> PAGEREF _Toc182386968 \h </w:instrText>
        </w:r>
        <w:r>
          <w:rPr>
            <w:noProof/>
            <w:webHidden/>
          </w:rPr>
        </w:r>
        <w:r>
          <w:rPr>
            <w:noProof/>
            <w:webHidden/>
          </w:rPr>
          <w:fldChar w:fldCharType="separate"/>
        </w:r>
        <w:r>
          <w:rPr>
            <w:noProof/>
            <w:webHidden/>
          </w:rPr>
          <w:t>40</w:t>
        </w:r>
        <w:r>
          <w:rPr>
            <w:noProof/>
            <w:webHidden/>
          </w:rPr>
          <w:fldChar w:fldCharType="end"/>
        </w:r>
      </w:hyperlink>
    </w:p>
    <w:p w14:paraId="339B5745" w14:textId="070D4D22" w:rsidR="007A20A9" w:rsidRPr="00BB60B7" w:rsidRDefault="007A20A9" w:rsidP="00D96DE4">
      <w:pPr>
        <w:pStyle w:val="IntroSectionHeadings"/>
        <w:spacing w:line="360" w:lineRule="auto"/>
      </w:pPr>
      <w:r w:rsidRPr="00BB60B7">
        <w:fldChar w:fldCharType="end"/>
      </w:r>
    </w:p>
    <w:p w14:paraId="52B15FB6" w14:textId="77777777" w:rsidR="007A20A9" w:rsidRDefault="007A20A9" w:rsidP="007A20A9"/>
    <w:p w14:paraId="4DDC4E8F" w14:textId="77777777" w:rsidR="00BB4924" w:rsidRPr="00BB4924" w:rsidRDefault="00BB4924" w:rsidP="00BB4924"/>
    <w:p w14:paraId="08D487BF" w14:textId="77777777" w:rsidR="00BB4924" w:rsidRPr="00BB4924" w:rsidRDefault="00BB4924" w:rsidP="00BB4924"/>
    <w:p w14:paraId="29B506AB" w14:textId="77777777" w:rsidR="00BB4924" w:rsidRPr="00BB4924" w:rsidRDefault="00BB4924" w:rsidP="00BB4924"/>
    <w:p w14:paraId="0919836D" w14:textId="77777777" w:rsidR="00BB4924" w:rsidRPr="00BB4924" w:rsidRDefault="00BB4924" w:rsidP="00BB4924"/>
    <w:p w14:paraId="7DC77284" w14:textId="77777777" w:rsidR="00BB4924" w:rsidRPr="00BB4924" w:rsidRDefault="00BB4924" w:rsidP="00BB4924"/>
    <w:p w14:paraId="627979C2" w14:textId="77777777" w:rsidR="00BB4924" w:rsidRPr="00BB4924" w:rsidRDefault="00BB4924" w:rsidP="00BB4924"/>
    <w:p w14:paraId="7D522114" w14:textId="77777777" w:rsidR="00BB4924" w:rsidRPr="00BB4924" w:rsidRDefault="00BB4924" w:rsidP="00BB4924"/>
    <w:p w14:paraId="7836A707" w14:textId="77777777" w:rsidR="00BB4924" w:rsidRPr="00BB4924" w:rsidRDefault="00BB4924" w:rsidP="00BB4924"/>
    <w:p w14:paraId="595716AF" w14:textId="77777777" w:rsidR="00BB4924" w:rsidRPr="00BB4924" w:rsidRDefault="00BB4924" w:rsidP="00BB4924"/>
    <w:p w14:paraId="200C7DB1" w14:textId="77777777" w:rsidR="00BB4924" w:rsidRPr="00BB4924" w:rsidRDefault="00BB4924" w:rsidP="00BB4924"/>
    <w:p w14:paraId="707BB803" w14:textId="77777777" w:rsidR="00BB4924" w:rsidRPr="00BB4924" w:rsidRDefault="00BB4924" w:rsidP="00BB4924">
      <w:pPr>
        <w:jc w:val="right"/>
      </w:pPr>
    </w:p>
    <w:p w14:paraId="7C73688D" w14:textId="63DD9B27" w:rsidR="007A20A9" w:rsidRPr="00081CF6" w:rsidRDefault="007A20A9" w:rsidP="00302D1C">
      <w:pPr>
        <w:pStyle w:val="Heading2"/>
      </w:pPr>
      <w:bookmarkStart w:id="13" w:name="_Toc182386946"/>
      <w:r w:rsidRPr="00081CF6">
        <w:t>Introduction</w:t>
      </w:r>
      <w:bookmarkEnd w:id="13"/>
    </w:p>
    <w:p w14:paraId="529A0EF3" w14:textId="77777777" w:rsidR="008F59AE" w:rsidRPr="00081CF6" w:rsidRDefault="007A20A9" w:rsidP="008F59AE">
      <w:pPr>
        <w:pStyle w:val="BodyText1"/>
      </w:pPr>
      <w:r w:rsidRPr="00081CF6">
        <w:t xml:space="preserve">Screening Modelling and Risk Identification are important steps in the SEPA regulatory framework for marine pen fish farms.  </w:t>
      </w:r>
      <w:r w:rsidR="008F59AE" w:rsidRPr="00081CF6">
        <w:t xml:space="preserve">They are carried out by SEPA at the </w:t>
      </w:r>
      <w:hyperlink r:id="rId17" w:history="1">
        <w:r w:rsidR="008F59AE" w:rsidRPr="00806495">
          <w:rPr>
            <w:rStyle w:val="Hyperlink"/>
            <w:b/>
            <w:bCs/>
          </w:rPr>
          <w:t>pre-application stage</w:t>
        </w:r>
      </w:hyperlink>
      <w:r w:rsidR="008F59AE" w:rsidRPr="00806495">
        <w:rPr>
          <w:b/>
          <w:bCs/>
          <w:u w:val="single"/>
        </w:rPr>
        <w:t>.</w:t>
      </w:r>
    </w:p>
    <w:p w14:paraId="2F27FA10" w14:textId="73D7C87E" w:rsidR="007A20A9" w:rsidRPr="00081CF6" w:rsidRDefault="007A20A9" w:rsidP="00806495">
      <w:pPr>
        <w:pStyle w:val="BodyText1"/>
      </w:pPr>
      <w:r w:rsidRPr="00081CF6">
        <w:t>This document briefly describes the objectives of screening and risk identification and summarises the methods used.  Screening output for the proposed site is then presented with comments.  Risks identified from the screening output are detailed.  Conclusions and recommendations about the suitability of the proposed site are then made.</w:t>
      </w:r>
    </w:p>
    <w:p w14:paraId="3EBAB67C" w14:textId="114D208C" w:rsidR="007A20A9" w:rsidRPr="00081CF6" w:rsidRDefault="007A20A9" w:rsidP="006372A5">
      <w:pPr>
        <w:pStyle w:val="Heading3"/>
      </w:pPr>
      <w:r w:rsidRPr="00081CF6">
        <w:t>The objectives of screening modelling and risk identification</w:t>
      </w:r>
    </w:p>
    <w:p w14:paraId="0A35C1C0" w14:textId="77777777" w:rsidR="00B909F5" w:rsidRPr="00081CF6" w:rsidRDefault="00B909F5" w:rsidP="00B909F5">
      <w:pPr>
        <w:pStyle w:val="BodyText1"/>
      </w:pPr>
      <w:r w:rsidRPr="00081CF6">
        <w:t xml:space="preserve">A summary of the modelling methods employed during screening modelling is outlined in </w:t>
      </w:r>
      <w:r>
        <w:t xml:space="preserve">the screening modelling methods </w:t>
      </w:r>
      <w:r w:rsidRPr="00081CF6">
        <w:t>section. The objectives of screening modelling and risk identification are outlined below.</w:t>
      </w:r>
    </w:p>
    <w:p w14:paraId="47F6A02A" w14:textId="5F3ACB2E" w:rsidR="007A20A9" w:rsidRPr="00081CF6" w:rsidRDefault="007A20A9" w:rsidP="006372A5">
      <w:pPr>
        <w:pStyle w:val="Heading4"/>
      </w:pPr>
      <w:r w:rsidRPr="00081CF6">
        <w:t>Screening modelling</w:t>
      </w:r>
    </w:p>
    <w:p w14:paraId="3E96F2A0" w14:textId="77777777" w:rsidR="007A20A9" w:rsidRPr="00081CF6" w:rsidRDefault="007A20A9" w:rsidP="00806495">
      <w:pPr>
        <w:pStyle w:val="BodyText1"/>
      </w:pPr>
      <w:r w:rsidRPr="00081CF6">
        <w:t xml:space="preserve">Marine Modelling technology can be used to simulate and predict the potential influence of discharges on the marine environment. SEPA will require </w:t>
      </w:r>
      <w:proofErr w:type="gramStart"/>
      <w:r w:rsidRPr="00081CF6">
        <w:t>the majority of</w:t>
      </w:r>
      <w:proofErr w:type="gramEnd"/>
      <w:r w:rsidRPr="00081CF6">
        <w:t xml:space="preserve"> proposed farms to conduct detailed marine modelling, as outlined in our Aquaculture Modelling guidance </w:t>
      </w:r>
      <w:sdt>
        <w:sdtPr>
          <w:id w:val="-1368212986"/>
          <w:citation/>
        </w:sdtPr>
        <w:sdtEndPr/>
        <w:sdtContent>
          <w:r w:rsidRPr="00081CF6">
            <w:fldChar w:fldCharType="begin"/>
          </w:r>
          <w:r w:rsidRPr="00081CF6">
            <w:instrText xml:space="preserve"> CITATION Ref1 \l 2057 </w:instrText>
          </w:r>
          <w:r w:rsidRPr="00081CF6">
            <w:fldChar w:fldCharType="separate"/>
          </w:r>
          <w:r w:rsidRPr="00081CF6">
            <w:rPr>
              <w:noProof/>
            </w:rPr>
            <w:t>[1]</w:t>
          </w:r>
          <w:r w:rsidRPr="00081CF6">
            <w:fldChar w:fldCharType="end"/>
          </w:r>
        </w:sdtContent>
      </w:sdt>
      <w:r w:rsidRPr="00081CF6">
        <w:t xml:space="preserve"> and on the SEPA Website.</w:t>
      </w:r>
    </w:p>
    <w:p w14:paraId="0EBCC4D1" w14:textId="7CAE01C2" w:rsidR="007A20A9" w:rsidRPr="00081CF6" w:rsidRDefault="00BC0025" w:rsidP="00806495">
      <w:pPr>
        <w:pStyle w:val="BodyText1"/>
      </w:pPr>
      <w:r w:rsidRPr="00684F5A">
        <w:rPr>
          <w:rFonts w:ascii="Arial" w:eastAsia="Times New Roman" w:hAnsi="Arial" w:cs="Arial"/>
          <w:noProof/>
        </w:rPr>
        <mc:AlternateContent>
          <mc:Choice Requires="wps">
            <w:drawing>
              <wp:anchor distT="45720" distB="45720" distL="114300" distR="114300" simplePos="0" relativeHeight="251658258" behindDoc="0" locked="0" layoutInCell="1" allowOverlap="1" wp14:anchorId="3A866EB5" wp14:editId="367178CE">
                <wp:simplePos x="0" y="0"/>
                <wp:positionH relativeFrom="margin">
                  <wp:align>left</wp:align>
                </wp:positionH>
                <wp:positionV relativeFrom="paragraph">
                  <wp:posOffset>652026</wp:posOffset>
                </wp:positionV>
                <wp:extent cx="6364605" cy="1404620"/>
                <wp:effectExtent l="0" t="0" r="0" b="0"/>
                <wp:wrapSquare wrapText="bothSides"/>
                <wp:docPr id="217" name="Text Box 2" descr="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58D84A7A" w14:textId="77777777" w:rsidR="00BC0025" w:rsidRPr="00684F5A" w:rsidRDefault="00BC0025" w:rsidP="00BC0025">
                            <w:pPr>
                              <w:pStyle w:val="BodyText1"/>
                              <w:spacing w:before="240"/>
                              <w:rPr>
                                <w:color w:val="FFFFFF"/>
                              </w:rPr>
                            </w:pPr>
                            <w:r w:rsidRPr="007D04FD">
                              <w:rPr>
                                <w:color w:val="FFFFFF"/>
                              </w:rPr>
                              <w: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866EB5" id="Text Box 2" o:spid="_x0000_s1027" type="#_x0000_t202" al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 style="position:absolute;margin-left:0;margin-top:51.35pt;width:501.15pt;height:110.6pt;z-index:25165825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" fillcolor="#016574" stroked="f">
                <v:textbox style="mso-fit-shape-to-text:t">
                  <w:txbxContent>
                    <w:p w14:paraId="58D84A7A" w14:textId="77777777" w:rsidR="00BC0025" w:rsidRPr="00684F5A" w:rsidRDefault="00BC0025" w:rsidP="00BC0025">
                      <w:pPr>
                        <w:pStyle w:val="BodyText1"/>
                        <w:spacing w:before="240"/>
                        <w:rPr>
                          <w:color w:val="FFFFFF"/>
                        </w:rPr>
                      </w:pPr>
                      <w:r w:rsidRPr="007D04FD">
                        <w:rPr>
                          <w:color w:val="FFFFFF"/>
                        </w:rPr>
                        <w: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v:textbox>
                <w10:wrap type="square" anchorx="margin"/>
              </v:shape>
            </w:pict>
          </mc:Fallback>
        </mc:AlternateContent>
      </w:r>
      <w:r w:rsidR="007A20A9" w:rsidRPr="00081CF6">
        <w:t>Marine modelling can also be used at an earlier stage to provide an initial estimate of the influence of material discharged from a proposed site.</w:t>
      </w:r>
    </w:p>
    <w:p w14:paraId="4784B77F" w14:textId="77777777" w:rsidR="00BC0025" w:rsidRDefault="00BC0025" w:rsidP="00806495">
      <w:pPr>
        <w:pStyle w:val="BodyText1"/>
      </w:pPr>
    </w:p>
    <w:p w14:paraId="53E9E9D5" w14:textId="1EEB64BF" w:rsidR="007A20A9" w:rsidRPr="00081CF6" w:rsidRDefault="007A20A9" w:rsidP="00806495">
      <w:pPr>
        <w:pStyle w:val="BodyText1"/>
      </w:pPr>
      <w:r w:rsidRPr="00081CF6">
        <w:t>The objectives of the simplified screening modelling are to:</w:t>
      </w:r>
    </w:p>
    <w:p w14:paraId="4FBC7754" w14:textId="77777777" w:rsidR="007A20A9" w:rsidRPr="004E292A" w:rsidRDefault="007A20A9" w:rsidP="00806495">
      <w:pPr>
        <w:pStyle w:val="BodyText1"/>
        <w:numPr>
          <w:ilvl w:val="0"/>
          <w:numId w:val="17"/>
        </w:numPr>
        <w:rPr>
          <w:rFonts w:cstheme="minorHAnsi"/>
        </w:rPr>
      </w:pPr>
      <w:r w:rsidRPr="004E292A">
        <w:rPr>
          <w:rFonts w:cstheme="minorHAnsi"/>
        </w:rPr>
        <w:t>Produce maps of the predicted dispersive and erosive capacity of the sea areas in the vicinity of aquaculture sites</w:t>
      </w:r>
    </w:p>
    <w:p w14:paraId="0C3AC163" w14:textId="77777777" w:rsidR="007A20A9" w:rsidRPr="004E292A" w:rsidRDefault="007A20A9" w:rsidP="00806495">
      <w:pPr>
        <w:pStyle w:val="BodyText1"/>
        <w:numPr>
          <w:ilvl w:val="0"/>
          <w:numId w:val="17"/>
        </w:numPr>
        <w:rPr>
          <w:rFonts w:cstheme="minorHAnsi"/>
        </w:rPr>
      </w:pPr>
      <w:r w:rsidRPr="004E292A">
        <w:rPr>
          <w:rFonts w:cstheme="minorHAnsi"/>
        </w:rPr>
        <w:t>Produce maps of the predicted spread of sediment discharged from aquaculture sites</w:t>
      </w:r>
    </w:p>
    <w:p w14:paraId="4519ADB5" w14:textId="77777777" w:rsidR="007A20A9" w:rsidRPr="004E292A" w:rsidRDefault="007A20A9" w:rsidP="00806495">
      <w:pPr>
        <w:pStyle w:val="BodyText1"/>
        <w:numPr>
          <w:ilvl w:val="0"/>
          <w:numId w:val="17"/>
        </w:numPr>
        <w:rPr>
          <w:rFonts w:cstheme="minorHAnsi"/>
        </w:rPr>
      </w:pPr>
      <w:r w:rsidRPr="004E292A">
        <w:rPr>
          <w:rFonts w:cstheme="minorHAnsi"/>
        </w:rPr>
        <w:t>Produce maps of the predicted spread of bath treatment medicines from aquaculture sites</w:t>
      </w:r>
    </w:p>
    <w:p w14:paraId="0529E22F" w14:textId="77777777" w:rsidR="007A20A9" w:rsidRPr="004E292A" w:rsidRDefault="007A20A9" w:rsidP="00806495">
      <w:pPr>
        <w:pStyle w:val="BodyText1"/>
        <w:numPr>
          <w:ilvl w:val="0"/>
          <w:numId w:val="17"/>
        </w:numPr>
        <w:rPr>
          <w:rFonts w:cstheme="minorHAnsi"/>
        </w:rPr>
      </w:pPr>
      <w:r w:rsidRPr="004E292A">
        <w:rPr>
          <w:rFonts w:cstheme="minorHAnsi"/>
        </w:rPr>
        <w:t>Present an analysis of the potential influence of sediment and bath treatment discharges from the proposed site alongside existing sites within the surrounding sea area</w:t>
      </w:r>
    </w:p>
    <w:p w14:paraId="32D6C7FE" w14:textId="77777777" w:rsidR="007A20A9" w:rsidRPr="004E292A" w:rsidRDefault="007A20A9" w:rsidP="00806495">
      <w:pPr>
        <w:pStyle w:val="BodyText1"/>
        <w:numPr>
          <w:ilvl w:val="0"/>
          <w:numId w:val="17"/>
        </w:numPr>
        <w:rPr>
          <w:rFonts w:cstheme="minorHAnsi"/>
        </w:rPr>
      </w:pPr>
      <w:r w:rsidRPr="004E292A">
        <w:rPr>
          <w:rFonts w:cstheme="minorHAnsi"/>
        </w:rPr>
        <w:t>Present information on the sensitive features and sites of interest within the surrounding sea area, which must be addressed during pre-application work</w:t>
      </w:r>
    </w:p>
    <w:p w14:paraId="74C32779" w14:textId="77777777" w:rsidR="007A20A9" w:rsidRPr="004E292A" w:rsidRDefault="007A20A9" w:rsidP="00806495">
      <w:pPr>
        <w:pStyle w:val="BodyText1"/>
        <w:numPr>
          <w:ilvl w:val="0"/>
          <w:numId w:val="17"/>
        </w:numPr>
        <w:rPr>
          <w:rFonts w:cstheme="minorHAnsi"/>
        </w:rPr>
      </w:pPr>
      <w:r w:rsidRPr="004E292A">
        <w:rPr>
          <w:rFonts w:cstheme="minorHAnsi"/>
        </w:rPr>
        <w:t>Present a summary of the suitability of the proposal with respect to the dispersal of waste and how this may be modelled.</w:t>
      </w:r>
    </w:p>
    <w:p w14:paraId="7DCE42BE" w14:textId="77777777" w:rsidR="007A20A9" w:rsidRPr="00081CF6" w:rsidRDefault="007A20A9" w:rsidP="007A20A9"/>
    <w:p w14:paraId="6CE3618A" w14:textId="4B0BE653" w:rsidR="007A20A9" w:rsidRPr="00081CF6" w:rsidRDefault="007A20A9" w:rsidP="006372A5">
      <w:pPr>
        <w:pStyle w:val="Heading4"/>
      </w:pPr>
      <w:r w:rsidRPr="00081CF6">
        <w:t>Risk identification</w:t>
      </w:r>
    </w:p>
    <w:p w14:paraId="31DB192A" w14:textId="77777777" w:rsidR="007A20A9" w:rsidRPr="002E3EBA" w:rsidRDefault="007A20A9" w:rsidP="00806495">
      <w:pPr>
        <w:pStyle w:val="BodyText1"/>
      </w:pPr>
      <w:r w:rsidRPr="00081CF6">
        <w:t xml:space="preserve">Maps and analysis of screening output will be compared to information relating to sensitive </w:t>
      </w:r>
      <w:r w:rsidRPr="002E3EBA">
        <w:t>features and relevant areas of interest. These may include:</w:t>
      </w:r>
    </w:p>
    <w:p w14:paraId="3D6125A4" w14:textId="77777777" w:rsidR="007A20A9" w:rsidRPr="002E3EBA" w:rsidRDefault="007A20A9" w:rsidP="00806495">
      <w:pPr>
        <w:pStyle w:val="BodyText1"/>
        <w:numPr>
          <w:ilvl w:val="0"/>
          <w:numId w:val="18"/>
        </w:numPr>
      </w:pPr>
      <w:r w:rsidRPr="002E3EBA">
        <w:t>Marine Protected Area (MPA)</w:t>
      </w:r>
    </w:p>
    <w:p w14:paraId="52EDE60F" w14:textId="77777777" w:rsidR="007A20A9" w:rsidRPr="002E3EBA" w:rsidRDefault="007A20A9" w:rsidP="00806495">
      <w:pPr>
        <w:pStyle w:val="BodyText1"/>
        <w:numPr>
          <w:ilvl w:val="0"/>
          <w:numId w:val="18"/>
        </w:numPr>
      </w:pPr>
      <w:r w:rsidRPr="002E3EBA">
        <w:t>Special Area of Conservation (SAC)</w:t>
      </w:r>
    </w:p>
    <w:p w14:paraId="0B9FB35B" w14:textId="77777777" w:rsidR="007A20A9" w:rsidRPr="002E3EBA" w:rsidRDefault="007A20A9" w:rsidP="00806495">
      <w:pPr>
        <w:pStyle w:val="BodyText1"/>
        <w:numPr>
          <w:ilvl w:val="0"/>
          <w:numId w:val="18"/>
        </w:numPr>
      </w:pPr>
      <w:r w:rsidRPr="002E3EBA">
        <w:t>Priority Marine Feature (PMF)</w:t>
      </w:r>
    </w:p>
    <w:p w14:paraId="08B05EBD" w14:textId="24DB7F50" w:rsidR="007A20A9" w:rsidRPr="002E3EBA" w:rsidRDefault="00FA3E6E" w:rsidP="00806495">
      <w:pPr>
        <w:pStyle w:val="BodyText1"/>
        <w:numPr>
          <w:ilvl w:val="0"/>
          <w:numId w:val="18"/>
        </w:numPr>
      </w:pPr>
      <w:r w:rsidRPr="004E6AD5">
        <w:rPr>
          <w:noProof/>
        </w:rPr>
        <mc:AlternateContent>
          <mc:Choice Requires="wps">
            <w:drawing>
              <wp:anchor distT="45720" distB="45720" distL="114300" distR="114300" simplePos="0" relativeHeight="251658259" behindDoc="0" locked="0" layoutInCell="1" allowOverlap="1" wp14:anchorId="5749B61B" wp14:editId="53B67CAD">
                <wp:simplePos x="0" y="0"/>
                <wp:positionH relativeFrom="margin">
                  <wp:align>left</wp:align>
                </wp:positionH>
                <wp:positionV relativeFrom="paragraph">
                  <wp:posOffset>407360</wp:posOffset>
                </wp:positionV>
                <wp:extent cx="6364605" cy="701675"/>
                <wp:effectExtent l="0" t="0" r="0" b="3175"/>
                <wp:wrapSquare wrapText="bothSides"/>
                <wp:docPr id="367979706" name="Text Box 2" descr="SEPA Staff will meet to discuss screening model output and the relevant sensitive features information. Following this meeting, a list of identified risks will be added to this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701675"/>
                        </a:xfrm>
                        <a:prstGeom prst="rect">
                          <a:avLst/>
                        </a:prstGeom>
                        <a:solidFill>
                          <a:srgbClr val="016574"/>
                        </a:solidFill>
                        <a:ln w="9525">
                          <a:noFill/>
                          <a:miter lim="800000"/>
                          <a:headEnd/>
                          <a:tailEnd/>
                        </a:ln>
                      </wps:spPr>
                      <wps:txbx>
                        <w:txbxContent>
                          <w:p w14:paraId="1D586F63" w14:textId="77777777" w:rsidR="00FA3E6E" w:rsidRPr="00806495" w:rsidRDefault="00FA3E6E" w:rsidP="00BD5800">
                            <w:pPr>
                              <w:pStyle w:val="BodyText1"/>
                              <w:rPr>
                                <w:color w:val="FFFFFF" w:themeColor="background1"/>
                              </w:rPr>
                            </w:pPr>
                            <w:r w:rsidRPr="00806495">
                              <w:rPr>
                                <w:color w:val="FFFFFF" w:themeColor="background1"/>
                              </w:rPr>
                              <w:t>SEPA Staff will meet to discuss screening model output and the relevant sensitive features information. Following this meeting, a list of identified risks will be added to this report.</w:t>
                            </w:r>
                          </w:p>
                          <w:p w14:paraId="64B5ED39" w14:textId="77777777" w:rsidR="00FA3E6E" w:rsidRPr="00684F5A" w:rsidRDefault="00FA3E6E" w:rsidP="00FA3E6E">
                            <w:pPr>
                              <w:pStyle w:val="BodyText1"/>
                              <w:spacing w:before="240"/>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9B61B" id="_x0000_s1028" type="#_x0000_t202" alt="SEPA Staff will meet to discuss screening model output and the relevant sensitive features information. Following this meeting, a list of identified risks will be added to this report." style="position:absolute;left:0;text-align:left;margin-left:0;margin-top:32.1pt;width:501.15pt;height:55.25pt;z-index:25165825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" fillcolor="#016574" stroked="f">
                <v:textbox>
                  <w:txbxContent>
                    <w:p w14:paraId="1D586F63" w14:textId="77777777" w:rsidR="00FA3E6E" w:rsidRPr="00806495" w:rsidRDefault="00FA3E6E" w:rsidP="00BD5800">
                      <w:pPr>
                        <w:pStyle w:val="BodyText1"/>
                        <w:rPr>
                          <w:color w:val="FFFFFF" w:themeColor="background1"/>
                        </w:rPr>
                      </w:pPr>
                      <w:r w:rsidRPr="00806495">
                        <w:rPr>
                          <w:color w:val="FFFFFF" w:themeColor="background1"/>
                        </w:rPr>
                        <w:t>SEPA Staff will meet to discuss screening model output and the relevant sensitive features information. Following this meeting, a list of identified risks will be added to this report.</w:t>
                      </w:r>
                    </w:p>
                    <w:p w14:paraId="64B5ED39" w14:textId="77777777" w:rsidR="00FA3E6E" w:rsidRPr="00684F5A" w:rsidRDefault="00FA3E6E" w:rsidP="00FA3E6E">
                      <w:pPr>
                        <w:pStyle w:val="BodyText1"/>
                        <w:spacing w:before="240"/>
                        <w:rPr>
                          <w:color w:val="FFFFFF"/>
                        </w:rPr>
                      </w:pPr>
                    </w:p>
                  </w:txbxContent>
                </v:textbox>
                <w10:wrap type="square" anchorx="margin"/>
              </v:shape>
            </w:pict>
          </mc:Fallback>
        </mc:AlternateContent>
      </w:r>
      <w:r w:rsidR="007A20A9" w:rsidRPr="002E3EBA">
        <w:t>Any site identified via consideration of other permitted or regulatory activities.</w:t>
      </w:r>
    </w:p>
    <w:p w14:paraId="712F205F" w14:textId="3890C4D2" w:rsidR="007A20A9" w:rsidRPr="00081CF6" w:rsidRDefault="007A20A9" w:rsidP="007A20A9">
      <w:pPr>
        <w:ind w:left="360"/>
      </w:pPr>
    </w:p>
    <w:p w14:paraId="03621A99" w14:textId="75C0AB48" w:rsidR="007A20A9" w:rsidRPr="00081CF6" w:rsidRDefault="007A20A9" w:rsidP="006372A5">
      <w:pPr>
        <w:pStyle w:val="Heading4"/>
      </w:pPr>
      <w:r w:rsidRPr="00081CF6">
        <w:t>Conclusion of screening modelling and risk identification</w:t>
      </w:r>
    </w:p>
    <w:p w14:paraId="3E1BC13B" w14:textId="77777777" w:rsidR="007A20A9" w:rsidRPr="00081CF6" w:rsidRDefault="007A20A9" w:rsidP="00806495">
      <w:pPr>
        <w:pStyle w:val="BodyText1"/>
      </w:pPr>
      <w:r w:rsidRPr="00081CF6">
        <w:t>Following the identification of risks, SEPA will present a summary of the suitability of the proposal with respect to the:</w:t>
      </w:r>
    </w:p>
    <w:p w14:paraId="49D0CD4C" w14:textId="77777777" w:rsidR="007A20A9" w:rsidRPr="00C71D34" w:rsidRDefault="007A20A9" w:rsidP="00806495">
      <w:pPr>
        <w:pStyle w:val="BodyText1"/>
        <w:numPr>
          <w:ilvl w:val="0"/>
          <w:numId w:val="19"/>
        </w:numPr>
      </w:pPr>
      <w:r w:rsidRPr="00C71D34">
        <w:t>Dispersal of waste from the proposed site and other sources</w:t>
      </w:r>
    </w:p>
    <w:p w14:paraId="6A60C6C8" w14:textId="77777777" w:rsidR="007A20A9" w:rsidRPr="00C71D34" w:rsidRDefault="007A20A9" w:rsidP="00806495">
      <w:pPr>
        <w:pStyle w:val="BodyText1"/>
        <w:numPr>
          <w:ilvl w:val="0"/>
          <w:numId w:val="19"/>
        </w:numPr>
      </w:pPr>
      <w:r w:rsidRPr="00C71D34">
        <w:t>Risks posed to sensitive features</w:t>
      </w:r>
    </w:p>
    <w:p w14:paraId="1DB6CF42" w14:textId="77777777" w:rsidR="007A20A9" w:rsidRPr="00C71D34" w:rsidRDefault="007A20A9" w:rsidP="00806495">
      <w:pPr>
        <w:pStyle w:val="BodyText1"/>
        <w:numPr>
          <w:ilvl w:val="0"/>
          <w:numId w:val="19"/>
        </w:numPr>
      </w:pPr>
      <w:r w:rsidRPr="00C71D34">
        <w:t>Likely level of modelling that will be required to address the risks identified.</w:t>
      </w:r>
    </w:p>
    <w:p w14:paraId="0939E056" w14:textId="77777777" w:rsidR="007A20A9" w:rsidRPr="00081CF6" w:rsidRDefault="007A20A9" w:rsidP="007A20A9"/>
    <w:p w14:paraId="0C5FF00E" w14:textId="2CAFE5F3" w:rsidR="007A20A9" w:rsidRPr="00081CF6" w:rsidRDefault="007A20A9" w:rsidP="006372A5">
      <w:pPr>
        <w:pStyle w:val="Heading3"/>
      </w:pPr>
      <w:r w:rsidRPr="00081CF6">
        <w:t>Screening modelling methods</w:t>
      </w:r>
    </w:p>
    <w:p w14:paraId="3B204B13" w14:textId="728A5B3B" w:rsidR="007A20A9" w:rsidRPr="00081CF6" w:rsidRDefault="007A20A9" w:rsidP="00806495">
      <w:pPr>
        <w:pStyle w:val="BodyText1"/>
      </w:pPr>
      <w:r w:rsidRPr="00081CF6">
        <w:t>Marine models di</w:t>
      </w:r>
      <w:r w:rsidRPr="00296947">
        <w:t xml:space="preserve">vide the sea up into a “grid” of boxes or triangles (often called cells). Each of these is given a water depth. </w:t>
      </w:r>
      <w:r w:rsidR="00F7061C" w:rsidRPr="00296947">
        <w:t>For the screening modelling presented in this report the Marine Scotland “East Coast</w:t>
      </w:r>
      <w:r w:rsidR="00F7061C" w:rsidRPr="00BB60B7">
        <w:t xml:space="preserve"> Lewis and Harris” (ECLH) has been used. An image of the ECLH model</w:t>
      </w:r>
      <w:r w:rsidR="00F7061C">
        <w:t xml:space="preserve"> grid is shown in Figure 1. </w:t>
      </w:r>
      <w:r w:rsidRPr="00081CF6">
        <w:t>This grid has been set up within a marine modelling software package called MIKE 21 which is manufactured by the company DHI A/S (https://www.dhigroup.com/).</w:t>
      </w:r>
    </w:p>
    <w:p w14:paraId="7C05E313" w14:textId="77777777" w:rsidR="007A20A9" w:rsidRPr="00081CF6" w:rsidRDefault="007A20A9" w:rsidP="00806495">
      <w:pPr>
        <w:pStyle w:val="BodyText1"/>
      </w:pPr>
      <w:r w:rsidRPr="00081CF6">
        <w:t>Marine models carry out calculations across a grid to work out how seawater moves and mixes in response to tidal and weather forces. Marine models can also be used to simulate how seawater moves and mixes due to salinity and temperature differences across an area, particularly in response to inputs of freshwater from rivers. For pollutant influence assessments the mixing (dispersion) of dissolved (bath medicine) and particulate (sediment) pollutants can also be estimated. Calculations within a marine model can be performed in three dimensions (3D), where the grid is split into layers to better represent how properties of the sea change with depth. Two dimensional (2D) models can also be created where processes over the water depth are simplified. The amount of mixing in a marine model can be varied using settings in the software.</w:t>
      </w:r>
    </w:p>
    <w:p w14:paraId="08E53AAE" w14:textId="30D2221E" w:rsidR="007A20A9" w:rsidRPr="00081CF6" w:rsidRDefault="001646BB" w:rsidP="007A20A9">
      <w:r w:rsidRPr="00684F5A">
        <w:rPr>
          <w:rFonts w:ascii="Arial" w:eastAsia="Times New Roman" w:hAnsi="Arial" w:cs="Arial"/>
          <w:noProof/>
        </w:rPr>
        <mc:AlternateContent>
          <mc:Choice Requires="wps">
            <w:drawing>
              <wp:anchor distT="45720" distB="45720" distL="114300" distR="114300" simplePos="0" relativeHeight="251658260" behindDoc="0" locked="0" layoutInCell="1" allowOverlap="1" wp14:anchorId="0873A268" wp14:editId="302D755F">
                <wp:simplePos x="0" y="0"/>
                <wp:positionH relativeFrom="margin">
                  <wp:align>left</wp:align>
                </wp:positionH>
                <wp:positionV relativeFrom="paragraph">
                  <wp:posOffset>2540</wp:posOffset>
                </wp:positionV>
                <wp:extent cx="6364605" cy="1404620"/>
                <wp:effectExtent l="0" t="0" r="0" b="0"/>
                <wp:wrapSquare wrapText="bothSides"/>
                <wp:docPr id="1583963494" name="Text Box 2" descr="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37BEE133" w14:textId="77777777" w:rsidR="001646BB" w:rsidRPr="00684F5A" w:rsidRDefault="001646BB" w:rsidP="001646BB">
                            <w:pPr>
                              <w:pStyle w:val="BodyText1"/>
                              <w:spacing w:before="240"/>
                              <w:rPr>
                                <w:color w:val="FFFFFF"/>
                              </w:rPr>
                            </w:pPr>
                            <w:r w:rsidRPr="00A056F5">
                              <w:rPr>
                                <w:color w:val="FFFFFF"/>
                              </w:rPr>
                              <w:t xml:space="preserve">Screening modelling is currently carried out with 2D models using average mixing settings in the model software. In many areas, this approach will be sufficient to make an initial estimate of the influence of a proposed site. Our screening assessment will </w:t>
                            </w:r>
                            <w:proofErr w:type="gramStart"/>
                            <w:r w:rsidRPr="00A056F5">
                              <w:rPr>
                                <w:color w:val="FFFFFF"/>
                              </w:rPr>
                              <w:t>take into account</w:t>
                            </w:r>
                            <w:proofErr w:type="gramEnd"/>
                            <w:r w:rsidRPr="00A056F5">
                              <w:rPr>
                                <w:color w:val="FFFFFF"/>
                              </w:rPr>
                              <w:t xml:space="preserve"> factors which may limit a 2D approach. We will also consider whether a particular location is adequately represented by the available models.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73A268" id="_x0000_s1029" type="#_x0000_t202" alt="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 style="position:absolute;margin-left:0;margin-top:.2pt;width:501.15pt;height:110.6pt;z-index:2516582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" fillcolor="#016574" stroked="f">
                <v:textbox style="mso-fit-shape-to-text:t">
                  <w:txbxContent>
                    <w:p w14:paraId="37BEE133" w14:textId="77777777" w:rsidR="001646BB" w:rsidRPr="00684F5A" w:rsidRDefault="001646BB" w:rsidP="001646BB">
                      <w:pPr>
                        <w:pStyle w:val="BodyText1"/>
                        <w:spacing w:before="240"/>
                        <w:rPr>
                          <w:color w:val="FFFFFF"/>
                        </w:rPr>
                      </w:pPr>
                      <w:r w:rsidRPr="00A056F5">
                        <w:rPr>
                          <w:color w:val="FFFFFF"/>
                        </w:rPr>
                        <w:t xml:space="preserve">Screening modelling is currently carried out with 2D models using average mixing settings in the model software. In many areas, this approach will be sufficient to make an initial estimate of the influence of a proposed site. Our screening assessment will </w:t>
                      </w:r>
                      <w:proofErr w:type="gramStart"/>
                      <w:r w:rsidRPr="00A056F5">
                        <w:rPr>
                          <w:color w:val="FFFFFF"/>
                        </w:rPr>
                        <w:t>take into account</w:t>
                      </w:r>
                      <w:proofErr w:type="gramEnd"/>
                      <w:r w:rsidRPr="00A056F5">
                        <w:rPr>
                          <w:color w:val="FFFFFF"/>
                        </w:rPr>
                        <w:t xml:space="preserve"> factors which may limit a 2D approach. We will also consider whether a particular location is adequately represented by the available models.</w:t>
                      </w:r>
                    </w:p>
                  </w:txbxContent>
                </v:textbox>
                <w10:wrap type="square" anchorx="margin"/>
              </v:shape>
            </w:pict>
          </mc:Fallback>
        </mc:AlternateContent>
      </w:r>
    </w:p>
    <w:p w14:paraId="3681F437" w14:textId="4AC89A4D" w:rsidR="007A20A9" w:rsidRPr="00081CF6" w:rsidRDefault="007A20A9" w:rsidP="006372A5">
      <w:pPr>
        <w:pStyle w:val="Heading4"/>
      </w:pPr>
      <w:r w:rsidRPr="00081CF6">
        <w:t xml:space="preserve">Water movement and mixing modelling </w:t>
      </w:r>
    </w:p>
    <w:p w14:paraId="5B414669" w14:textId="77777777" w:rsidR="007A20A9" w:rsidRPr="00081CF6" w:rsidRDefault="007A20A9" w:rsidP="00806495">
      <w:pPr>
        <w:pStyle w:val="BodyText1"/>
      </w:pPr>
      <w:r w:rsidRPr="00081CF6">
        <w:t xml:space="preserve">Water movement and mixing modelling (hydrodynamics) has been carried out to generate one month of results. The boundaries (edge(s) of) the model have been driven using the “wider domain” Scottish Shelf Model </w:t>
      </w:r>
      <w:sdt>
        <w:sdtPr>
          <w:id w:val="1123817176"/>
          <w:citation/>
        </w:sdtPr>
        <w:sdtEndPr/>
        <w:sdtContent>
          <w:r w:rsidRPr="00081CF6">
            <w:fldChar w:fldCharType="begin"/>
          </w:r>
          <w:r w:rsidRPr="00081CF6">
            <w:rPr>
              <w:lang w:val="en-AU"/>
            </w:rPr>
            <w:instrText xml:space="preserve"> CITATION htt1 \l 3081 </w:instrText>
          </w:r>
          <w:r w:rsidRPr="00081CF6">
            <w:fldChar w:fldCharType="separate"/>
          </w:r>
          <w:r w:rsidRPr="00081CF6">
            <w:rPr>
              <w:noProof/>
              <w:lang w:val="en-AU"/>
            </w:rPr>
            <w:t>[2]</w:t>
          </w:r>
          <w:r w:rsidRPr="00081CF6">
            <w:fldChar w:fldCharType="end"/>
          </w:r>
        </w:sdtContent>
      </w:sdt>
      <w:r w:rsidRPr="00081CF6">
        <w:t>. Wind forces and freshwater inputs have been applied to the model from the same source. The results generated are an estimate of the average water movement and mixing conditions within the model area.</w:t>
      </w:r>
    </w:p>
    <w:p w14:paraId="448C619D" w14:textId="33622A20" w:rsidR="007A20A9" w:rsidRPr="00081CF6" w:rsidRDefault="007A20A9" w:rsidP="006372A5">
      <w:pPr>
        <w:pStyle w:val="Heading4"/>
      </w:pPr>
      <w:r w:rsidRPr="00081CF6">
        <w:t>Sediment waste modelling</w:t>
      </w:r>
    </w:p>
    <w:p w14:paraId="3382E026" w14:textId="77777777" w:rsidR="007A20A9" w:rsidRPr="00081CF6" w:rsidRDefault="007A20A9" w:rsidP="00806495">
      <w:pPr>
        <w:pStyle w:val="BodyText1"/>
      </w:pPr>
      <w:r w:rsidRPr="00081CF6">
        <w:t xml:space="preserve">Screening modelling provides a </w:t>
      </w:r>
      <w:r w:rsidRPr="006372A5">
        <w:t>precautionary and indicative estimate of the size, location and intensity of waste organic material released from aquaculture sites.</w:t>
      </w:r>
    </w:p>
    <w:p w14:paraId="634123A1" w14:textId="6F0B13EB" w:rsidR="007A20A9" w:rsidRPr="00081CF6" w:rsidRDefault="007A20A9" w:rsidP="00806495">
      <w:pPr>
        <w:pStyle w:val="BodyText1"/>
      </w:pPr>
      <w:r w:rsidRPr="00081CF6">
        <w:t xml:space="preserve">The release of sediment from sources within the model area is simulated using one month of hydrodynamic results along with particle tracking modelling technology. Virtual particles are continually introduced to the model grid to represent the potential dispersion of sediment from the sources. Particles in the model are moved and mixed by the hydrodynamics. Additionally, particles are assigned simplified properties, which allow them to settle through the water and be re-suspended (eroded and lifted) from the </w:t>
      </w:r>
      <w:r w:rsidR="008E2648" w:rsidRPr="00081CF6">
        <w:t>seabed</w:t>
      </w:r>
      <w:r w:rsidRPr="00081CF6">
        <w:t>.</w:t>
      </w:r>
    </w:p>
    <w:p w14:paraId="17B3A8C6" w14:textId="142898DA" w:rsidR="007A20A9" w:rsidRPr="00081CF6" w:rsidRDefault="007A20A9" w:rsidP="006372A5">
      <w:pPr>
        <w:pStyle w:val="Heading4"/>
      </w:pPr>
      <w:r w:rsidRPr="00081CF6">
        <w:t>Bath medicine modelling</w:t>
      </w:r>
    </w:p>
    <w:p w14:paraId="5E9465B4" w14:textId="77777777" w:rsidR="007A20A9" w:rsidRPr="00081CF6" w:rsidRDefault="007A20A9" w:rsidP="00806495">
      <w:pPr>
        <w:pStyle w:val="BodyText1"/>
      </w:pPr>
      <w:r w:rsidRPr="00081CF6">
        <w:t>Screening modelling provides a precautionary a</w:t>
      </w:r>
      <w:r w:rsidRPr="006372A5">
        <w:t>nd indicative estimate of the size, location and concentration of bath medicine releases.</w:t>
      </w:r>
    </w:p>
    <w:p w14:paraId="12AAE6CB" w14:textId="77777777" w:rsidR="007A20A9" w:rsidRPr="00081CF6" w:rsidRDefault="007A20A9" w:rsidP="00806495">
      <w:pPr>
        <w:pStyle w:val="BodyText1"/>
      </w:pPr>
      <w:r w:rsidRPr="00081CF6">
        <w:t>The release of bath treatment medicine from sources within the model area is simulated using hydrodynamic results along with particle tracking modelling technology. Virtual particles are introduced to the model grid to represent the potential dispersion of bath medicines from the sources. Particles in the model are moved and mixed by the hydrodynamics. Releases of bath medicines are simulated under worst case mixing (dispersion) conditions, which occur under neap tides. The maximum treatment amount likely to be used at each site is released into the model at the same time and plumes are tracked over the following 96 hours (4 days). Treatment amounts used at screening have been derived from an analysis of historical data. Additionally, all bath medicine particles are concentrated within the top 5 m of the sea area. As all bath medicines are likely to disperse in a similar way, only Azamethiphos (AZA) has been modelled at the screening stage.</w:t>
      </w:r>
    </w:p>
    <w:p w14:paraId="4D9E3DA8" w14:textId="32E27891" w:rsidR="007A20A9" w:rsidRPr="00081CF6" w:rsidRDefault="007A20A9" w:rsidP="006372A5">
      <w:pPr>
        <w:pStyle w:val="Heading4"/>
      </w:pPr>
      <w:r w:rsidRPr="00081CF6">
        <w:t>Nutrient assessment</w:t>
      </w:r>
    </w:p>
    <w:p w14:paraId="636018BC" w14:textId="77777777" w:rsidR="007A20A9" w:rsidRPr="00081CF6" w:rsidRDefault="007A20A9" w:rsidP="00806495">
      <w:pPr>
        <w:pStyle w:val="BodyText1"/>
      </w:pPr>
      <w:r w:rsidRPr="00081CF6">
        <w:t>Whilst nutrients are not directly modelled during screening, the dispersion of bath medicine releases will give an indication of the likely level of nutrient dispersion. This will be considered alongside any pre-existing nutrient assessment information that may be available.</w:t>
      </w:r>
    </w:p>
    <w:p w14:paraId="72F374C2" w14:textId="441C93A4" w:rsidR="007A20A9" w:rsidRPr="00081CF6" w:rsidRDefault="007A20A9" w:rsidP="006372A5">
      <w:pPr>
        <w:pStyle w:val="Heading4"/>
      </w:pPr>
      <w:r w:rsidRPr="00081CF6">
        <w:t>Analysis of modelling output</w:t>
      </w:r>
    </w:p>
    <w:p w14:paraId="178D2318" w14:textId="2802F454" w:rsidR="00F26153" w:rsidRDefault="007A20A9" w:rsidP="00806495">
      <w:pPr>
        <w:pStyle w:val="BodyText1"/>
      </w:pPr>
      <w:r w:rsidRPr="00081CF6">
        <w:t xml:space="preserve">SEPA processes the screening modelling output and places it into a standard analysis application built in TIBCO Spotfire. The application allows </w:t>
      </w:r>
      <w:proofErr w:type="gramStart"/>
      <w:r w:rsidRPr="00081CF6">
        <w:t>for the production of</w:t>
      </w:r>
      <w:proofErr w:type="gramEnd"/>
      <w:r w:rsidRPr="00081CF6">
        <w:t xml:space="preserve"> standard maps and tables, which are presented below.</w:t>
      </w:r>
    </w:p>
    <w:p w14:paraId="1C880598" w14:textId="4301CE6D" w:rsidR="00F26153" w:rsidRPr="0019601B" w:rsidRDefault="001770A4" w:rsidP="00F26153">
      <w:r>
        <w:rPr>
          <w:noProof/>
        </w:rPr>
        <w:drawing>
          <wp:inline distT="0" distB="0" distL="0" distR="0" wp14:anchorId="486FDA8C" wp14:editId="06200248">
            <wp:extent cx="5731510" cy="4613910"/>
            <wp:effectExtent l="0" t="0" r="2540" b="0"/>
            <wp:docPr id="467519758" name="Picture 1" descr="Model grid with high resolution mesh around the Outer Hebrides, with a moderate resolution along the north-west coast of Scotland and the Isle of Skye. There is a large open water boundary from the south at Tiree (Scotland), along the west and north of the domain (Atlantic Ocean), up to the north-east where it meets mainland Scotland at Cape Wrath, Durness. Locations are approx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19758" name="Picture 1" descr="Model grid with high resolution mesh around the Outer Hebrides, with a moderate resolution along the north-west coast of Scotland and the Isle of Skye. There is a large open water boundary from the south at Tiree (Scotland), along the west and north of the domain (Atlantic Ocean), up to the north-east where it meets mainland Scotland at Cape Wrath, Durness. Locations are approximate."/>
                    <pic:cNvPicPr/>
                  </pic:nvPicPr>
                  <pic:blipFill>
                    <a:blip r:embed="rId18"/>
                    <a:stretch>
                      <a:fillRect/>
                    </a:stretch>
                  </pic:blipFill>
                  <pic:spPr>
                    <a:xfrm>
                      <a:off x="0" y="0"/>
                      <a:ext cx="5731510" cy="4613910"/>
                    </a:xfrm>
                    <a:prstGeom prst="rect">
                      <a:avLst/>
                    </a:prstGeom>
                  </pic:spPr>
                </pic:pic>
              </a:graphicData>
            </a:graphic>
          </wp:inline>
        </w:drawing>
      </w:r>
    </w:p>
    <w:p w14:paraId="294B62B3" w14:textId="246161E0" w:rsidR="00F26153" w:rsidRPr="000109BA" w:rsidRDefault="00F26153" w:rsidP="00F26153">
      <w:bookmarkStart w:id="14" w:name="_Toc182386953"/>
      <w:r w:rsidRPr="0019601B">
        <w:t xml:space="preserve">Figure </w:t>
      </w:r>
      <w:r w:rsidRPr="0019601B">
        <w:fldChar w:fldCharType="begin"/>
      </w:r>
      <w:r w:rsidRPr="0019601B">
        <w:instrText>SEQ Figure \* ARABIC</w:instrText>
      </w:r>
      <w:r w:rsidRPr="0019601B">
        <w:fldChar w:fldCharType="separate"/>
      </w:r>
      <w:r w:rsidR="0020783C">
        <w:rPr>
          <w:noProof/>
        </w:rPr>
        <w:t>1</w:t>
      </w:r>
      <w:r w:rsidRPr="0019601B">
        <w:fldChar w:fldCharType="end"/>
      </w:r>
      <w:r w:rsidRPr="0019601B">
        <w:t xml:space="preserve">. </w:t>
      </w:r>
      <w:r w:rsidR="006939BE" w:rsidRPr="0019601B">
        <w:t>East Coast Lewis and Harris</w:t>
      </w:r>
      <w:r w:rsidRPr="0019601B">
        <w:t xml:space="preserve"> model grid</w:t>
      </w:r>
      <w:bookmarkEnd w:id="14"/>
    </w:p>
    <w:p w14:paraId="3E11B2B7" w14:textId="77777777" w:rsidR="00381B62" w:rsidRDefault="00381B62" w:rsidP="006372A5">
      <w:pPr>
        <w:pStyle w:val="Heading2"/>
      </w:pPr>
      <w:r>
        <w:br w:type="page"/>
      </w:r>
    </w:p>
    <w:p w14:paraId="6E3FB8D7" w14:textId="008D0BFE" w:rsidR="007A20A9" w:rsidRPr="00081CF6" w:rsidRDefault="007A20A9" w:rsidP="006372A5">
      <w:pPr>
        <w:pStyle w:val="Heading2"/>
      </w:pPr>
      <w:bookmarkStart w:id="15" w:name="_Toc182386947"/>
      <w:r w:rsidRPr="00081CF6">
        <w:t>Screening modelling</w:t>
      </w:r>
      <w:bookmarkEnd w:id="15"/>
    </w:p>
    <w:p w14:paraId="10CFD9D1" w14:textId="6EFAAF9C" w:rsidR="007A20A9" w:rsidRPr="00081CF6" w:rsidRDefault="007A20A9" w:rsidP="006372A5">
      <w:pPr>
        <w:pStyle w:val="Heading3"/>
      </w:pPr>
      <w:r w:rsidRPr="00081CF6">
        <w:t>Site proposal</w:t>
      </w:r>
    </w:p>
    <w:p w14:paraId="6EFEF5E7" w14:textId="2A3F984F" w:rsidR="00F7061C" w:rsidRPr="00543F84" w:rsidRDefault="00F7061C" w:rsidP="00C91368">
      <w:pPr>
        <w:pStyle w:val="BodyText1"/>
      </w:pPr>
      <w:r w:rsidRPr="009B18DA">
        <w:t xml:space="preserve">Screening modelling has been carried out for a proposal for a new farm: </w:t>
      </w:r>
      <w:r w:rsidR="000109BA" w:rsidRPr="009B18DA">
        <w:t xml:space="preserve">Loch </w:t>
      </w:r>
      <w:proofErr w:type="spellStart"/>
      <w:r w:rsidR="000109BA" w:rsidRPr="009B18DA">
        <w:t>Snizort</w:t>
      </w:r>
      <w:proofErr w:type="spellEnd"/>
      <w:r w:rsidR="000109BA" w:rsidRPr="009B18DA">
        <w:t xml:space="preserve"> West (SNZW1)</w:t>
      </w:r>
      <w:r w:rsidRPr="009B18DA">
        <w:t xml:space="preserve">. The proposal is to site the farm at location: </w:t>
      </w:r>
      <w:r w:rsidR="009B18DA" w:rsidRPr="009B18DA">
        <w:t xml:space="preserve">131362, 857969 </w:t>
      </w:r>
      <w:r w:rsidRPr="009B18DA">
        <w:t xml:space="preserve">(Easting, Northing). The proposed weight of fish to be farmed is </w:t>
      </w:r>
      <w:r w:rsidR="000109BA" w:rsidRPr="009B18DA">
        <w:t>2500t</w:t>
      </w:r>
      <w:r w:rsidRPr="009B18DA">
        <w:t>. For the screening modelling presented here all relevant licenced sites and current applications have been modelled in conjunction with the proposed site.</w:t>
      </w:r>
    </w:p>
    <w:p w14:paraId="270A7C0C" w14:textId="33558286" w:rsidR="00F26153" w:rsidRPr="00081CF6" w:rsidRDefault="00F26153" w:rsidP="006372A5">
      <w:pPr>
        <w:pStyle w:val="Heading4"/>
      </w:pPr>
      <w:r>
        <w:t>Accuracy of model in the area surrounding the proposal</w:t>
      </w:r>
    </w:p>
    <w:p w14:paraId="34CAE6DC" w14:textId="1A81914A" w:rsidR="00543F84" w:rsidRDefault="00543F84" w:rsidP="00C91368">
      <w:pPr>
        <w:pStyle w:val="BodyText1"/>
      </w:pPr>
      <w:bookmarkStart w:id="16" w:name="_Toc137458396"/>
      <w:r w:rsidRPr="006E3A9B">
        <w:t xml:space="preserve">The East Coast Lewis and Harris model used for screening modelling has a relatively low resolution in this area. </w:t>
      </w:r>
      <w:bookmarkStart w:id="17" w:name="_Hlk159931061"/>
      <w:r w:rsidRPr="006E3A9B">
        <w:t>Comparison against observ</w:t>
      </w:r>
      <w:r w:rsidR="00D813F0">
        <w:t>ational</w:t>
      </w:r>
      <w:r w:rsidRPr="006E3A9B">
        <w:t xml:space="preserve"> current meter data indicates that the model </w:t>
      </w:r>
      <w:r w:rsidRPr="007E280C">
        <w:t xml:space="preserve">provides a </w:t>
      </w:r>
      <w:r w:rsidR="00A46300">
        <w:t>reasonable</w:t>
      </w:r>
      <w:r w:rsidR="006E3A9B" w:rsidRPr="007E280C">
        <w:t xml:space="preserve"> </w:t>
      </w:r>
      <w:r w:rsidR="00A46300">
        <w:t>performance</w:t>
      </w:r>
      <w:r w:rsidRPr="006E3A9B">
        <w:t xml:space="preserve"> of the physical processes in the vicinity of the proposed site</w:t>
      </w:r>
      <w:r w:rsidR="00A46300">
        <w:t>.</w:t>
      </w:r>
      <w:r w:rsidRPr="00DD7643">
        <w:t xml:space="preserve"> </w:t>
      </w:r>
      <w:bookmarkEnd w:id="17"/>
    </w:p>
    <w:p w14:paraId="23E282C2" w14:textId="0AA4DFF9" w:rsidR="00077F6D" w:rsidRDefault="00077F6D" w:rsidP="006372A5">
      <w:pPr>
        <w:pStyle w:val="Heading3"/>
      </w:pPr>
      <w:r>
        <w:t>Dispersion and erosion capacity maps</w:t>
      </w:r>
      <w:bookmarkEnd w:id="16"/>
    </w:p>
    <w:p w14:paraId="165BF80B" w14:textId="59C8C9A2" w:rsidR="00077F6D" w:rsidRDefault="00077F6D" w:rsidP="00C91368">
      <w:pPr>
        <w:pStyle w:val="BodyText1"/>
      </w:pPr>
      <w:r w:rsidRPr="00DD7643">
        <w:t>Modelled water movement in a sea area can be analysed and presented to show the capacity of the water to move and disperse discharged substances. It is also possible to show the capacity available to erode substances from the seabed. This information is a useful guide to the potential size of a marine fin fish aquaculture farm at a particular location.</w:t>
      </w:r>
    </w:p>
    <w:p w14:paraId="1A861B85" w14:textId="72311BAF" w:rsidR="007A20A9" w:rsidRPr="00081CF6" w:rsidRDefault="00B55D54" w:rsidP="00077F6D">
      <w:pPr>
        <w:rPr>
          <w:sz w:val="19"/>
        </w:rPr>
      </w:pPr>
      <w:r w:rsidRPr="00684F5A">
        <w:rPr>
          <w:rFonts w:ascii="Arial" w:eastAsia="Times New Roman" w:hAnsi="Arial" w:cs="Arial"/>
          <w:noProof/>
        </w:rPr>
        <mc:AlternateContent>
          <mc:Choice Requires="wps">
            <w:drawing>
              <wp:anchor distT="45720" distB="45720" distL="114300" distR="114300" simplePos="0" relativeHeight="251658261" behindDoc="0" locked="0" layoutInCell="1" allowOverlap="1" wp14:anchorId="42D438AC" wp14:editId="2B298FD5">
                <wp:simplePos x="0" y="0"/>
                <wp:positionH relativeFrom="margin">
                  <wp:posOffset>0</wp:posOffset>
                </wp:positionH>
                <wp:positionV relativeFrom="paragraph">
                  <wp:posOffset>406400</wp:posOffset>
                </wp:positionV>
                <wp:extent cx="6364605" cy="1404620"/>
                <wp:effectExtent l="0" t="0" r="0" b="2540"/>
                <wp:wrapSquare wrapText="bothSides"/>
                <wp:docPr id="1968750891" name="Text Box 2" descr="Marine fin fish aquaculture farms using open-net pens will benefit from operating in locations where there are strong, repeating, water currents to erode and disperse waste.&#10;For the purposes of screening we consider locations which meet the following water flow criteria to be generally suitable for larger farms:&#10;Locations with average water flow speeds of greater than, or equal to, 0.12 metres per second (0.23 knots)&#10;Locations where water flow speeds are often above the threshold of 0.095 meters per second (0.18 knots).&#10;Locations with these properties are likely to disperse discharged material rapidly, and regularly erode sediment discharged to the seabed. In general, we would look for these properties to be maintained over a large area around a proposed site.&#10;The thresholds stated above are indicativ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6DD322F4" w14:textId="77777777" w:rsidR="00553887" w:rsidRPr="003F444F" w:rsidRDefault="00553887" w:rsidP="00553887">
                            <w:pPr>
                              <w:pStyle w:val="BodyText1"/>
                              <w:spacing w:before="240"/>
                              <w:rPr>
                                <w:color w:val="FFFFFF"/>
                              </w:rPr>
                            </w:pPr>
                            <w:r w:rsidRPr="003F444F">
                              <w:rPr>
                                <w:color w:val="FFFFFF"/>
                              </w:rPr>
                              <w:t>Marine fin fish aquaculture farms using open-net pens will benefit from operating in locations where there are strong, repeating, water currents to erode and disperse waste.</w:t>
                            </w:r>
                          </w:p>
                          <w:p w14:paraId="57F0E8AB" w14:textId="77777777" w:rsidR="00553887" w:rsidRPr="003F444F" w:rsidRDefault="00553887" w:rsidP="00553887">
                            <w:pPr>
                              <w:pStyle w:val="BodyText1"/>
                              <w:spacing w:before="240"/>
                              <w:rPr>
                                <w:color w:val="FFFFFF"/>
                              </w:rPr>
                            </w:pPr>
                            <w:r w:rsidRPr="003F444F">
                              <w:rPr>
                                <w:color w:val="FFFFFF"/>
                              </w:rPr>
                              <w:t xml:space="preserve">For the purposes of </w:t>
                            </w:r>
                            <w:proofErr w:type="gramStart"/>
                            <w:r w:rsidRPr="003F444F">
                              <w:rPr>
                                <w:color w:val="FFFFFF"/>
                              </w:rPr>
                              <w:t>screening</w:t>
                            </w:r>
                            <w:proofErr w:type="gramEnd"/>
                            <w:r w:rsidRPr="003F444F">
                              <w:rPr>
                                <w:color w:val="FFFFFF"/>
                              </w:rPr>
                              <w:t xml:space="preserve"> we consider locations which meet the following water flow criteria to be generally suitable for larger farms:</w:t>
                            </w:r>
                          </w:p>
                          <w:p w14:paraId="501AD60A" w14:textId="77777777" w:rsidR="00553887" w:rsidRPr="003F444F" w:rsidRDefault="00553887" w:rsidP="00553887">
                            <w:pPr>
                              <w:pStyle w:val="BodyText1"/>
                              <w:spacing w:before="240"/>
                              <w:rPr>
                                <w:color w:val="FFFFFF"/>
                              </w:rPr>
                            </w:pPr>
                            <w:r w:rsidRPr="003F444F">
                              <w:rPr>
                                <w:color w:val="FFFFFF"/>
                              </w:rPr>
                              <w:t>Locations with average water flow speeds of greater than, or equal to, 0.12 metres per second (0.23 knots)</w:t>
                            </w:r>
                          </w:p>
                          <w:p w14:paraId="30922962" w14:textId="77777777" w:rsidR="00553887" w:rsidRPr="003F444F" w:rsidRDefault="00553887" w:rsidP="00553887">
                            <w:pPr>
                              <w:pStyle w:val="BodyText1"/>
                              <w:spacing w:before="240"/>
                              <w:rPr>
                                <w:color w:val="FFFFFF"/>
                              </w:rPr>
                            </w:pPr>
                            <w:r w:rsidRPr="003F444F">
                              <w:rPr>
                                <w:color w:val="FFFFFF"/>
                              </w:rPr>
                              <w:t>Locations where water flow speeds are often above the threshold of 0.095 meters per second (0.18 knots).</w:t>
                            </w:r>
                          </w:p>
                          <w:p w14:paraId="724A4FB8" w14:textId="77777777" w:rsidR="00553887" w:rsidRPr="003F444F" w:rsidRDefault="00553887" w:rsidP="00553887">
                            <w:pPr>
                              <w:pStyle w:val="BodyText1"/>
                              <w:spacing w:before="240"/>
                              <w:rPr>
                                <w:color w:val="FFFFFF"/>
                              </w:rPr>
                            </w:pPr>
                            <w:r w:rsidRPr="003F444F">
                              <w:rPr>
                                <w:color w:val="FFFFFF"/>
                              </w:rPr>
                              <w:t>Locations with these properties are likely to disperse discharged material rapidly, and regularly erode sediment discharged to the seabed. In general, we would look for these properties to be maintained over a large area around a proposed site.</w:t>
                            </w:r>
                          </w:p>
                          <w:p w14:paraId="27E12BBF" w14:textId="77777777" w:rsidR="00553887" w:rsidRPr="00684F5A" w:rsidRDefault="00553887" w:rsidP="00553887">
                            <w:pPr>
                              <w:pStyle w:val="BodyText1"/>
                              <w:spacing w:before="240"/>
                              <w:rPr>
                                <w:color w:val="FFFFFF"/>
                              </w:rPr>
                            </w:pPr>
                            <w:r w:rsidRPr="003F444F">
                              <w:rPr>
                                <w:color w:val="FFFFFF"/>
                              </w:rPr>
                              <w:t>The thresholds stated above are indicative.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438AC" id="_x0000_s1030" type="#_x0000_t202" alt="Marine fin fish aquaculture farms using open-net pens will benefit from operating in locations where there are strong, repeating, water currents to erode and disperse waste.&#10;For the purposes of screening we consider locations which meet the following water flow criteria to be generally suitable for larger farms:&#10;Locations with average water flow speeds of greater than, or equal to, 0.12 metres per second (0.23 knots)&#10;Locations where water flow speeds are often above the threshold of 0.095 meters per second (0.18 knots).&#10;Locations with these properties are likely to disperse discharged material rapidly, and regularly erode sediment discharged to the seabed. In general, we would look for these properties to be maintained over a large area around a proposed site.&#10;The thresholds stated above are indicative.&#10;" style="position:absolute;margin-left:0;margin-top:32pt;width:501.15pt;height:110.6pt;z-index:25165826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" fillcolor="#016574" stroked="f">
                <v:textbox style="mso-fit-shape-to-text:t">
                  <w:txbxContent>
                    <w:p w14:paraId="6DD322F4" w14:textId="77777777" w:rsidR="00553887" w:rsidRPr="003F444F" w:rsidRDefault="00553887" w:rsidP="00553887">
                      <w:pPr>
                        <w:pStyle w:val="BodyText1"/>
                        <w:spacing w:before="240"/>
                        <w:rPr>
                          <w:color w:val="FFFFFF"/>
                        </w:rPr>
                      </w:pPr>
                      <w:r w:rsidRPr="003F444F">
                        <w:rPr>
                          <w:color w:val="FFFFFF"/>
                        </w:rPr>
                        <w:t>Marine fin fish aquaculture farms using open-net pens will benefit from operating in locations where there are strong, repeating, water currents to erode and disperse waste.</w:t>
                      </w:r>
                    </w:p>
                    <w:p w14:paraId="57F0E8AB" w14:textId="77777777" w:rsidR="00553887" w:rsidRPr="003F444F" w:rsidRDefault="00553887" w:rsidP="00553887">
                      <w:pPr>
                        <w:pStyle w:val="BodyText1"/>
                        <w:spacing w:before="240"/>
                        <w:rPr>
                          <w:color w:val="FFFFFF"/>
                        </w:rPr>
                      </w:pPr>
                      <w:r w:rsidRPr="003F444F">
                        <w:rPr>
                          <w:color w:val="FFFFFF"/>
                        </w:rPr>
                        <w:t xml:space="preserve">For the purposes of </w:t>
                      </w:r>
                      <w:proofErr w:type="gramStart"/>
                      <w:r w:rsidRPr="003F444F">
                        <w:rPr>
                          <w:color w:val="FFFFFF"/>
                        </w:rPr>
                        <w:t>screening</w:t>
                      </w:r>
                      <w:proofErr w:type="gramEnd"/>
                      <w:r w:rsidRPr="003F444F">
                        <w:rPr>
                          <w:color w:val="FFFFFF"/>
                        </w:rPr>
                        <w:t xml:space="preserve"> we consider locations which meet the following water flow criteria to be generally suitable for larger farms:</w:t>
                      </w:r>
                    </w:p>
                    <w:p w14:paraId="501AD60A" w14:textId="77777777" w:rsidR="00553887" w:rsidRPr="003F444F" w:rsidRDefault="00553887" w:rsidP="00553887">
                      <w:pPr>
                        <w:pStyle w:val="BodyText1"/>
                        <w:spacing w:before="240"/>
                        <w:rPr>
                          <w:color w:val="FFFFFF"/>
                        </w:rPr>
                      </w:pPr>
                      <w:r w:rsidRPr="003F444F">
                        <w:rPr>
                          <w:color w:val="FFFFFF"/>
                        </w:rPr>
                        <w:t>Locations with average water flow speeds of greater than, or equal to, 0.12 metres per second (0.23 knots)</w:t>
                      </w:r>
                    </w:p>
                    <w:p w14:paraId="30922962" w14:textId="77777777" w:rsidR="00553887" w:rsidRPr="003F444F" w:rsidRDefault="00553887" w:rsidP="00553887">
                      <w:pPr>
                        <w:pStyle w:val="BodyText1"/>
                        <w:spacing w:before="240"/>
                        <w:rPr>
                          <w:color w:val="FFFFFF"/>
                        </w:rPr>
                      </w:pPr>
                      <w:r w:rsidRPr="003F444F">
                        <w:rPr>
                          <w:color w:val="FFFFFF"/>
                        </w:rPr>
                        <w:t>Locations where water flow speeds are often above the threshold of 0.095 meters per second (0.18 knots).</w:t>
                      </w:r>
                    </w:p>
                    <w:p w14:paraId="724A4FB8" w14:textId="77777777" w:rsidR="00553887" w:rsidRPr="003F444F" w:rsidRDefault="00553887" w:rsidP="00553887">
                      <w:pPr>
                        <w:pStyle w:val="BodyText1"/>
                        <w:spacing w:before="240"/>
                        <w:rPr>
                          <w:color w:val="FFFFFF"/>
                        </w:rPr>
                      </w:pPr>
                      <w:r w:rsidRPr="003F444F">
                        <w:rPr>
                          <w:color w:val="FFFFFF"/>
                        </w:rPr>
                        <w:t>Locations with these properties are likely to disperse discharged material rapidly, and regularly erode sediment discharged to the seabed. In general, we would look for these properties to be maintained over a large area around a proposed site.</w:t>
                      </w:r>
                    </w:p>
                    <w:p w14:paraId="27E12BBF" w14:textId="77777777" w:rsidR="00553887" w:rsidRPr="00684F5A" w:rsidRDefault="00553887" w:rsidP="00553887">
                      <w:pPr>
                        <w:pStyle w:val="BodyText1"/>
                        <w:spacing w:before="240"/>
                        <w:rPr>
                          <w:color w:val="FFFFFF"/>
                        </w:rPr>
                      </w:pPr>
                      <w:r w:rsidRPr="003F444F">
                        <w:rPr>
                          <w:color w:val="FFFFFF"/>
                        </w:rPr>
                        <w:t>The thresholds stated above are indicative.</w:t>
                      </w:r>
                    </w:p>
                  </w:txbxContent>
                </v:textbox>
                <w10:wrap type="square" anchorx="margin"/>
              </v:shape>
            </w:pict>
          </mc:Fallback>
        </mc:AlternateContent>
      </w:r>
      <w:r w:rsidR="007A20A9" w:rsidRPr="00081CF6">
        <w:t xml:space="preserve"> </w:t>
      </w:r>
    </w:p>
    <w:p w14:paraId="25DA8DA4" w14:textId="77777777" w:rsidR="007A20A9" w:rsidRDefault="007A20A9" w:rsidP="007A20A9"/>
    <w:p w14:paraId="5862A3DE" w14:textId="77777777" w:rsidR="00077F6D" w:rsidRDefault="00077F6D" w:rsidP="00C91368">
      <w:pPr>
        <w:pStyle w:val="BodyText1"/>
      </w:pPr>
      <w:r>
        <w:t>A map of modelled average water flow speed for the area surrounding the proposed site is shown in Figure 2. The average water flow speed in each cell of the model grid (see section 1.2) has been assigned a shade. The key for the shading is shown in the top left of the figure. Grid cells that have average speeds less than 0.12 m/s (metres per second) are marked on the figure. The greater the shading, the slower the average current speed and the lower the capacity for dispersion.</w:t>
      </w:r>
    </w:p>
    <w:p w14:paraId="28BE66D7" w14:textId="77777777" w:rsidR="00077F6D" w:rsidRDefault="00077F6D" w:rsidP="00C91368">
      <w:pPr>
        <w:pStyle w:val="BodyText1"/>
      </w:pPr>
      <w:r>
        <w:t>Figure 3 is a map of the percentage of time the modelled water flow speed in a grid cell is above 0.095 m/s (metres per second). The greater the shading, the lower the capacity for material to be eroded from the seabed.</w:t>
      </w:r>
    </w:p>
    <w:p w14:paraId="53BA1A65" w14:textId="615322CB" w:rsidR="00077F6D" w:rsidRDefault="00F6080D" w:rsidP="00C91368">
      <w:pPr>
        <w:pStyle w:val="BodyText1"/>
      </w:pPr>
      <w:r w:rsidRPr="00684F5A">
        <w:rPr>
          <w:rFonts w:ascii="Arial" w:eastAsia="Times New Roman" w:hAnsi="Arial" w:cs="Arial"/>
          <w:noProof/>
        </w:rPr>
        <mc:AlternateContent>
          <mc:Choice Requires="wps">
            <w:drawing>
              <wp:anchor distT="45720" distB="45720" distL="114300" distR="114300" simplePos="0" relativeHeight="251658262" behindDoc="0" locked="0" layoutInCell="1" allowOverlap="1" wp14:anchorId="200321F6" wp14:editId="3BE9515F">
                <wp:simplePos x="0" y="0"/>
                <wp:positionH relativeFrom="margin">
                  <wp:align>left</wp:align>
                </wp:positionH>
                <wp:positionV relativeFrom="paragraph">
                  <wp:posOffset>964875</wp:posOffset>
                </wp:positionV>
                <wp:extent cx="6364605" cy="1775460"/>
                <wp:effectExtent l="0" t="0" r="0" b="0"/>
                <wp:wrapSquare wrapText="bothSides"/>
                <wp:docPr id="464409388" name="Text Box 2" descr="Based on the maps of the modelled water flow properties we can make the following observations about the proposed site location:&#10;• It lies in a low dispersion area.&#10;• It lies in an area where water flow has a low capacity to erode material on the seabed.&#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775460"/>
                        </a:xfrm>
                        <a:prstGeom prst="rect">
                          <a:avLst/>
                        </a:prstGeom>
                        <a:solidFill>
                          <a:srgbClr val="016574"/>
                        </a:solidFill>
                        <a:ln w="9525">
                          <a:noFill/>
                          <a:miter lim="800000"/>
                          <a:headEnd/>
                          <a:tailEnd/>
                        </a:ln>
                      </wps:spPr>
                      <wps:txbx>
                        <w:txbxContent>
                          <w:p w14:paraId="49DE0AF9" w14:textId="77777777" w:rsidR="00F6080D" w:rsidRPr="00C91368" w:rsidRDefault="00F6080D" w:rsidP="00F6080D">
                            <w:pPr>
                              <w:pStyle w:val="BodyText1"/>
                              <w:rPr>
                                <w:color w:val="FFFFFF" w:themeColor="background1"/>
                              </w:rPr>
                            </w:pPr>
                            <w:r w:rsidRPr="00C91368">
                              <w:rPr>
                                <w:color w:val="FFFFFF" w:themeColor="background1"/>
                              </w:rPr>
                              <w:t>Based on the maps of the modelled water flow properties we can make the following observations about the proposed site location:</w:t>
                            </w:r>
                          </w:p>
                          <w:p w14:paraId="6657C09B" w14:textId="4E817A6A" w:rsidR="00F6080D" w:rsidRPr="005B65FE" w:rsidRDefault="00F6080D" w:rsidP="00F6080D">
                            <w:pPr>
                              <w:pStyle w:val="BodyText1"/>
                              <w:numPr>
                                <w:ilvl w:val="0"/>
                                <w:numId w:val="20"/>
                              </w:numPr>
                              <w:rPr>
                                <w:color w:val="FFFFFF" w:themeColor="background1"/>
                              </w:rPr>
                            </w:pPr>
                            <w:r w:rsidRPr="005B65FE">
                              <w:rPr>
                                <w:color w:val="FFFFFF" w:themeColor="background1"/>
                              </w:rPr>
                              <w:t>It</w:t>
                            </w:r>
                            <w:r w:rsidRPr="005B65FE">
                              <w:rPr>
                                <w:color w:val="FFFFFF" w:themeColor="background1"/>
                                <w:spacing w:val="-14"/>
                              </w:rPr>
                              <w:t xml:space="preserve"> </w:t>
                            </w:r>
                            <w:r w:rsidRPr="005B65FE">
                              <w:rPr>
                                <w:color w:val="FFFFFF" w:themeColor="background1"/>
                              </w:rPr>
                              <w:t>lies</w:t>
                            </w:r>
                            <w:r w:rsidRPr="005B65FE">
                              <w:rPr>
                                <w:color w:val="FFFFFF" w:themeColor="background1"/>
                                <w:spacing w:val="-14"/>
                              </w:rPr>
                              <w:t xml:space="preserve"> </w:t>
                            </w:r>
                            <w:r w:rsidRPr="005B65FE">
                              <w:rPr>
                                <w:color w:val="FFFFFF" w:themeColor="background1"/>
                              </w:rPr>
                              <w:t>in</w:t>
                            </w:r>
                            <w:r w:rsidRPr="005B65FE">
                              <w:rPr>
                                <w:color w:val="FFFFFF" w:themeColor="background1"/>
                                <w:spacing w:val="-16"/>
                              </w:rPr>
                              <w:t xml:space="preserve"> </w:t>
                            </w:r>
                            <w:r w:rsidRPr="005B65FE">
                              <w:rPr>
                                <w:color w:val="FFFFFF" w:themeColor="background1"/>
                              </w:rPr>
                              <w:t>a</w:t>
                            </w:r>
                            <w:r w:rsidRPr="005B65FE">
                              <w:rPr>
                                <w:color w:val="FFFFFF" w:themeColor="background1"/>
                                <w:spacing w:val="-15"/>
                              </w:rPr>
                              <w:t xml:space="preserve"> </w:t>
                            </w:r>
                            <w:r>
                              <w:rPr>
                                <w:color w:val="FFFFFF" w:themeColor="background1"/>
                              </w:rPr>
                              <w:t>low</w:t>
                            </w:r>
                            <w:r w:rsidRPr="005B65FE">
                              <w:rPr>
                                <w:color w:val="FFFFFF" w:themeColor="background1"/>
                                <w:spacing w:val="-16"/>
                              </w:rPr>
                              <w:t xml:space="preserve"> </w:t>
                            </w:r>
                            <w:r w:rsidRPr="005B65FE">
                              <w:rPr>
                                <w:color w:val="FFFFFF" w:themeColor="background1"/>
                              </w:rPr>
                              <w:t>dispersion</w:t>
                            </w:r>
                            <w:r w:rsidRPr="005B65FE">
                              <w:rPr>
                                <w:color w:val="FFFFFF" w:themeColor="background1"/>
                                <w:spacing w:val="-16"/>
                              </w:rPr>
                              <w:t xml:space="preserve"> </w:t>
                            </w:r>
                            <w:r w:rsidRPr="005B65FE">
                              <w:rPr>
                                <w:color w:val="FFFFFF" w:themeColor="background1"/>
                              </w:rPr>
                              <w:t>area.</w:t>
                            </w:r>
                          </w:p>
                          <w:p w14:paraId="4F84E575" w14:textId="64C57714" w:rsidR="00F6080D" w:rsidRPr="005B65FE" w:rsidRDefault="00F6080D" w:rsidP="00F6080D">
                            <w:pPr>
                              <w:pStyle w:val="BodyText1"/>
                              <w:numPr>
                                <w:ilvl w:val="0"/>
                                <w:numId w:val="20"/>
                              </w:numPr>
                              <w:rPr>
                                <w:color w:val="FFFFFF" w:themeColor="background1"/>
                              </w:rPr>
                            </w:pPr>
                            <w:r w:rsidRPr="005B65FE">
                              <w:rPr>
                                <w:color w:val="FFFFFF" w:themeColor="background1"/>
                              </w:rPr>
                              <w:t xml:space="preserve">It lies in an area where water flow has a </w:t>
                            </w:r>
                            <w:r>
                              <w:rPr>
                                <w:color w:val="FFFFFF" w:themeColor="background1"/>
                              </w:rPr>
                              <w:t>low</w:t>
                            </w:r>
                            <w:r w:rsidRPr="005B65FE">
                              <w:rPr>
                                <w:color w:val="FFFFFF" w:themeColor="background1"/>
                              </w:rPr>
                              <w:t xml:space="preserve"> capacity to erode material on the seabed.</w:t>
                            </w:r>
                          </w:p>
                          <w:p w14:paraId="3863899A" w14:textId="77777777" w:rsidR="00F6080D" w:rsidRPr="00684F5A" w:rsidRDefault="00F6080D" w:rsidP="00F6080D">
                            <w:pPr>
                              <w:pStyle w:val="BodyText1"/>
                              <w:spacing w:before="240"/>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321F6" id="_x0000_s1031" type="#_x0000_t202" alt="Based on the maps of the modelled water flow properties we can make the following observations about the proposed site location:&#10;• It lies in a low dispersion area.&#10;• It lies in an area where water flow has a low capacity to erode material on the seabed.&#10;" style="position:absolute;margin-left:0;margin-top:75.95pt;width:501.15pt;height:139.8pt;z-index:2516582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" fillcolor="#016574" stroked="f">
                <v:textbox>
                  <w:txbxContent>
                    <w:p w14:paraId="49DE0AF9" w14:textId="77777777" w:rsidR="00F6080D" w:rsidRPr="00C91368" w:rsidRDefault="00F6080D" w:rsidP="00F6080D">
                      <w:pPr>
                        <w:pStyle w:val="BodyText1"/>
                        <w:rPr>
                          <w:color w:val="FFFFFF" w:themeColor="background1"/>
                        </w:rPr>
                      </w:pPr>
                      <w:r w:rsidRPr="00C91368">
                        <w:rPr>
                          <w:color w:val="FFFFFF" w:themeColor="background1"/>
                        </w:rPr>
                        <w:t>Based on the maps of the modelled water flow properties we can make the following observations about the proposed site location:</w:t>
                      </w:r>
                    </w:p>
                    <w:p w14:paraId="6657C09B" w14:textId="4E817A6A" w:rsidR="00F6080D" w:rsidRPr="005B65FE" w:rsidRDefault="00F6080D" w:rsidP="00F6080D">
                      <w:pPr>
                        <w:pStyle w:val="BodyText1"/>
                        <w:numPr>
                          <w:ilvl w:val="0"/>
                          <w:numId w:val="20"/>
                        </w:numPr>
                        <w:rPr>
                          <w:color w:val="FFFFFF" w:themeColor="background1"/>
                        </w:rPr>
                      </w:pPr>
                      <w:r w:rsidRPr="005B65FE">
                        <w:rPr>
                          <w:color w:val="FFFFFF" w:themeColor="background1"/>
                        </w:rPr>
                        <w:t>It</w:t>
                      </w:r>
                      <w:r w:rsidRPr="005B65FE">
                        <w:rPr>
                          <w:color w:val="FFFFFF" w:themeColor="background1"/>
                          <w:spacing w:val="-14"/>
                        </w:rPr>
                        <w:t xml:space="preserve"> </w:t>
                      </w:r>
                      <w:r w:rsidRPr="005B65FE">
                        <w:rPr>
                          <w:color w:val="FFFFFF" w:themeColor="background1"/>
                        </w:rPr>
                        <w:t>lies</w:t>
                      </w:r>
                      <w:r w:rsidRPr="005B65FE">
                        <w:rPr>
                          <w:color w:val="FFFFFF" w:themeColor="background1"/>
                          <w:spacing w:val="-14"/>
                        </w:rPr>
                        <w:t xml:space="preserve"> </w:t>
                      </w:r>
                      <w:r w:rsidRPr="005B65FE">
                        <w:rPr>
                          <w:color w:val="FFFFFF" w:themeColor="background1"/>
                        </w:rPr>
                        <w:t>in</w:t>
                      </w:r>
                      <w:r w:rsidRPr="005B65FE">
                        <w:rPr>
                          <w:color w:val="FFFFFF" w:themeColor="background1"/>
                          <w:spacing w:val="-16"/>
                        </w:rPr>
                        <w:t xml:space="preserve"> </w:t>
                      </w:r>
                      <w:r w:rsidRPr="005B65FE">
                        <w:rPr>
                          <w:color w:val="FFFFFF" w:themeColor="background1"/>
                        </w:rPr>
                        <w:t>a</w:t>
                      </w:r>
                      <w:r w:rsidRPr="005B65FE">
                        <w:rPr>
                          <w:color w:val="FFFFFF" w:themeColor="background1"/>
                          <w:spacing w:val="-15"/>
                        </w:rPr>
                        <w:t xml:space="preserve"> </w:t>
                      </w:r>
                      <w:r>
                        <w:rPr>
                          <w:color w:val="FFFFFF" w:themeColor="background1"/>
                        </w:rPr>
                        <w:t>low</w:t>
                      </w:r>
                      <w:r w:rsidRPr="005B65FE">
                        <w:rPr>
                          <w:color w:val="FFFFFF" w:themeColor="background1"/>
                          <w:spacing w:val="-16"/>
                        </w:rPr>
                        <w:t xml:space="preserve"> </w:t>
                      </w:r>
                      <w:r w:rsidRPr="005B65FE">
                        <w:rPr>
                          <w:color w:val="FFFFFF" w:themeColor="background1"/>
                        </w:rPr>
                        <w:t>dispersion</w:t>
                      </w:r>
                      <w:r w:rsidRPr="005B65FE">
                        <w:rPr>
                          <w:color w:val="FFFFFF" w:themeColor="background1"/>
                          <w:spacing w:val="-16"/>
                        </w:rPr>
                        <w:t xml:space="preserve"> </w:t>
                      </w:r>
                      <w:r w:rsidRPr="005B65FE">
                        <w:rPr>
                          <w:color w:val="FFFFFF" w:themeColor="background1"/>
                        </w:rPr>
                        <w:t>area.</w:t>
                      </w:r>
                    </w:p>
                    <w:p w14:paraId="4F84E575" w14:textId="64C57714" w:rsidR="00F6080D" w:rsidRPr="005B65FE" w:rsidRDefault="00F6080D" w:rsidP="00F6080D">
                      <w:pPr>
                        <w:pStyle w:val="BodyText1"/>
                        <w:numPr>
                          <w:ilvl w:val="0"/>
                          <w:numId w:val="20"/>
                        </w:numPr>
                        <w:rPr>
                          <w:color w:val="FFFFFF" w:themeColor="background1"/>
                        </w:rPr>
                      </w:pPr>
                      <w:r w:rsidRPr="005B65FE">
                        <w:rPr>
                          <w:color w:val="FFFFFF" w:themeColor="background1"/>
                        </w:rPr>
                        <w:t xml:space="preserve">It lies in an area where water flow has a </w:t>
                      </w:r>
                      <w:r>
                        <w:rPr>
                          <w:color w:val="FFFFFF" w:themeColor="background1"/>
                        </w:rPr>
                        <w:t>low</w:t>
                      </w:r>
                      <w:r w:rsidRPr="005B65FE">
                        <w:rPr>
                          <w:color w:val="FFFFFF" w:themeColor="background1"/>
                        </w:rPr>
                        <w:t xml:space="preserve"> capacity to erode material on the seabed.</w:t>
                      </w:r>
                    </w:p>
                    <w:p w14:paraId="3863899A" w14:textId="77777777" w:rsidR="00F6080D" w:rsidRPr="00684F5A" w:rsidRDefault="00F6080D" w:rsidP="00F6080D">
                      <w:pPr>
                        <w:pStyle w:val="BodyText1"/>
                        <w:spacing w:before="240"/>
                        <w:rPr>
                          <w:color w:val="FFFFFF"/>
                        </w:rPr>
                      </w:pPr>
                    </w:p>
                  </w:txbxContent>
                </v:textbox>
                <w10:wrap type="square" anchorx="margin"/>
              </v:shape>
            </w:pict>
          </mc:Fallback>
        </mc:AlternateContent>
      </w:r>
      <w:r w:rsidR="00077F6D">
        <w:t xml:space="preserve">Licenced aquaculture farms in the vicinity of the proposed site are also marked on Figure 2 and Figure 3. Discharges of material from these sites have been included in the screening </w:t>
      </w:r>
      <w:r w:rsidR="00543F84">
        <w:t>modelling</w:t>
      </w:r>
      <w:r w:rsidR="00077F6D">
        <w:t>.</w:t>
      </w:r>
    </w:p>
    <w:p w14:paraId="13D1E760" w14:textId="77777777" w:rsidR="00077F6D" w:rsidRDefault="00077F6D" w:rsidP="007A20A9">
      <w:pPr>
        <w:spacing w:after="160" w:line="259" w:lineRule="auto"/>
      </w:pPr>
    </w:p>
    <w:p w14:paraId="6EBFE4CE" w14:textId="6A6C5533" w:rsidR="00077F6D" w:rsidRDefault="00077F6D" w:rsidP="006372A5">
      <w:pPr>
        <w:pStyle w:val="Heading3"/>
      </w:pPr>
      <w:bookmarkStart w:id="18" w:name="_Toc137458397"/>
      <w:r>
        <w:t>Sediment influence maps and analysis</w:t>
      </w:r>
      <w:bookmarkEnd w:id="18"/>
    </w:p>
    <w:p w14:paraId="0761C3CB" w14:textId="3B5F35BF" w:rsidR="00077F6D" w:rsidRDefault="00077F6D" w:rsidP="006372A5">
      <w:pPr>
        <w:pStyle w:val="BodyText1"/>
      </w:pPr>
      <w:r w:rsidRPr="002806BA">
        <w:t>Modelled particles in a sea area can be analysed for each modelled grid cell and presented to show the potential influence of discharged sediment on the surrounding sea area.</w:t>
      </w:r>
    </w:p>
    <w:p w14:paraId="7ACA888E" w14:textId="5F7CDDED" w:rsidR="00077F6D" w:rsidRDefault="00077F6D" w:rsidP="00C91368">
      <w:pPr>
        <w:pStyle w:val="BodyText1"/>
      </w:pPr>
      <w:r w:rsidRPr="002806BA">
        <w:t>Figure 4 shows a map of the modelled average sediment intensity over one month (time average) for the proposed site only. Grid cells within the model that are influence by modelled sediment are shaded according to the intensity of the influence in grams per square metre (g/m</w:t>
      </w:r>
      <w:r>
        <w:rPr>
          <w:vertAlign w:val="superscript"/>
        </w:rPr>
        <w:t>2</w:t>
      </w:r>
      <w:r w:rsidRPr="002806BA">
        <w:t>).</w:t>
      </w:r>
    </w:p>
    <w:p w14:paraId="46E5ABD1" w14:textId="792AFE9E" w:rsidR="00077F6D" w:rsidRDefault="004224F7" w:rsidP="00077F6D">
      <w:pPr>
        <w:pStyle w:val="BodyText"/>
        <w:spacing w:before="2"/>
        <w:rPr>
          <w:sz w:val="19"/>
        </w:rPr>
      </w:pPr>
      <w:r w:rsidRPr="00684F5A">
        <w:rPr>
          <w:rFonts w:eastAsia="Times New Roman"/>
          <w:noProof/>
        </w:rPr>
        <mc:AlternateContent>
          <mc:Choice Requires="wps">
            <w:drawing>
              <wp:anchor distT="45720" distB="45720" distL="114300" distR="114300" simplePos="0" relativeHeight="251658263" behindDoc="0" locked="0" layoutInCell="1" allowOverlap="1" wp14:anchorId="0176EA50" wp14:editId="4A709AEB">
                <wp:simplePos x="0" y="0"/>
                <wp:positionH relativeFrom="margin">
                  <wp:posOffset>0</wp:posOffset>
                </wp:positionH>
                <wp:positionV relativeFrom="paragraph">
                  <wp:posOffset>183515</wp:posOffset>
                </wp:positionV>
                <wp:extent cx="6364605" cy="1041400"/>
                <wp:effectExtent l="0" t="0" r="0" b="6350"/>
                <wp:wrapSquare wrapText="bothSides"/>
                <wp:docPr id="1965590548" name="Text Box 2" descr="Values less than 1 g/m2 have been excluded from the map and subsequent calculations. These low concentration cells are produced by the particle tracking approach, but they are not considered to be representative of the main influence of a dischar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041400"/>
                        </a:xfrm>
                        <a:prstGeom prst="rect">
                          <a:avLst/>
                        </a:prstGeom>
                        <a:solidFill>
                          <a:srgbClr val="016574"/>
                        </a:solidFill>
                        <a:ln w="9525">
                          <a:noFill/>
                          <a:miter lim="800000"/>
                          <a:headEnd/>
                          <a:tailEnd/>
                        </a:ln>
                      </wps:spPr>
                      <wps:txbx>
                        <w:txbxContent>
                          <w:p w14:paraId="6E98DB89" w14:textId="75F8BF3C" w:rsidR="004224F7" w:rsidRPr="00684F5A" w:rsidRDefault="004224F7" w:rsidP="004224F7">
                            <w:pPr>
                              <w:pStyle w:val="BodyText1"/>
                              <w:spacing w:before="240"/>
                              <w:rPr>
                                <w:color w:val="FFFFFF"/>
                              </w:rPr>
                            </w:pPr>
                            <w:r w:rsidRPr="009200AD">
                              <w:rPr>
                                <w:color w:val="FFFFFF" w:themeColor="background1"/>
                              </w:rPr>
                              <w:t>Values less than 1 g/m2 have been excluded from the map and subsequent calculations. These low concentration cells are produced by the particle tracking approach</w:t>
                            </w:r>
                            <w:r w:rsidR="00685107" w:rsidRPr="009200AD">
                              <w:rPr>
                                <w:color w:val="FFFFFF" w:themeColor="background1"/>
                              </w:rPr>
                              <w:t>,</w:t>
                            </w:r>
                            <w:r w:rsidRPr="009200AD">
                              <w:rPr>
                                <w:color w:val="FFFFFF" w:themeColor="background1"/>
                              </w:rPr>
                              <w:t xml:space="preserve"> but they are not considered to be representative of the main influence of a discharge.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6EA50" id="_x0000_s1032" type="#_x0000_t202" alt="Values less than 1 g/m2 have been excluded from the map and subsequent calculations. These low concentration cells are produced by the particle tracking approach, but they are not considered to be representative of the main influence of a discharge." style="position:absolute;margin-left:0;margin-top:14.45pt;width:501.15pt;height:82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" fillcolor="#016574" stroked="f">
                <v:textbox>
                  <w:txbxContent>
                    <w:p w14:paraId="6E98DB89" w14:textId="75F8BF3C" w:rsidR="004224F7" w:rsidRPr="00684F5A" w:rsidRDefault="004224F7" w:rsidP="004224F7">
                      <w:pPr>
                        <w:pStyle w:val="BodyText1"/>
                        <w:spacing w:before="240"/>
                        <w:rPr>
                          <w:color w:val="FFFFFF"/>
                        </w:rPr>
                      </w:pPr>
                      <w:r w:rsidRPr="009200AD">
                        <w:rPr>
                          <w:color w:val="FFFFFF" w:themeColor="background1"/>
                        </w:rPr>
                        <w:t>Values less than 1 g/m2 have been excluded from the map and subsequent calculations. These low concentration cells are produced by the particle tracking approach</w:t>
                      </w:r>
                      <w:r w:rsidR="00685107" w:rsidRPr="009200AD">
                        <w:rPr>
                          <w:color w:val="FFFFFF" w:themeColor="background1"/>
                        </w:rPr>
                        <w:t>,</w:t>
                      </w:r>
                      <w:r w:rsidRPr="009200AD">
                        <w:rPr>
                          <w:color w:val="FFFFFF" w:themeColor="background1"/>
                        </w:rPr>
                        <w:t xml:space="preserve"> but they are not considered to be representative of the main influence of a discharge.</w:t>
                      </w:r>
                    </w:p>
                  </w:txbxContent>
                </v:textbox>
                <w10:wrap type="square" anchorx="margin"/>
              </v:shape>
            </w:pict>
          </mc:Fallback>
        </mc:AlternateContent>
      </w:r>
    </w:p>
    <w:p w14:paraId="73FD510E" w14:textId="77777777" w:rsidR="00077F6D" w:rsidRDefault="00077F6D" w:rsidP="00077F6D">
      <w:pPr>
        <w:pStyle w:val="BodyText"/>
        <w:spacing w:before="10"/>
        <w:rPr>
          <w:sz w:val="22"/>
        </w:rPr>
      </w:pPr>
    </w:p>
    <w:p w14:paraId="581B8803" w14:textId="77777777" w:rsidR="00077F6D" w:rsidRPr="00C91368" w:rsidRDefault="00077F6D" w:rsidP="00C91368">
      <w:pPr>
        <w:pStyle w:val="BodyText1"/>
        <w:numPr>
          <w:ilvl w:val="0"/>
          <w:numId w:val="25"/>
        </w:numPr>
      </w:pPr>
      <w:r w:rsidRPr="002806BA">
        <w:t xml:space="preserve">The shading key is shown in the top left of the figure. Cells which are shaded black are </w:t>
      </w:r>
      <w:proofErr w:type="gramStart"/>
      <w:r w:rsidRPr="002806BA">
        <w:t>similar to</w:t>
      </w:r>
      <w:proofErr w:type="gramEnd"/>
      <w:r w:rsidRPr="002806BA">
        <w:t xml:space="preserve"> the average intensity in the total area of influence shown in the map. Cells shaded pink are </w:t>
      </w:r>
      <w:proofErr w:type="gramStart"/>
      <w:r w:rsidRPr="002806BA">
        <w:t>similar to</w:t>
      </w:r>
      <w:proofErr w:type="gramEnd"/>
      <w:r w:rsidRPr="002806BA">
        <w:t xml:space="preserve"> the median (middle value in the range) intensity value shown on the map. White shaded cells are </w:t>
      </w:r>
      <w:proofErr w:type="gramStart"/>
      <w:r w:rsidRPr="002806BA">
        <w:t>similar to</w:t>
      </w:r>
      <w:proofErr w:type="gramEnd"/>
      <w:r w:rsidRPr="002806BA">
        <w:t xml:space="preserve"> the minimum intensity value shown on the map.</w:t>
      </w:r>
    </w:p>
    <w:p w14:paraId="37D3F91C" w14:textId="4A5678D1" w:rsidR="00543F84" w:rsidRPr="00C91368" w:rsidRDefault="00543F84" w:rsidP="00C91368">
      <w:pPr>
        <w:pStyle w:val="BodyText1"/>
        <w:numPr>
          <w:ilvl w:val="1"/>
          <w:numId w:val="26"/>
        </w:numPr>
      </w:pPr>
      <w:r w:rsidRPr="00C91368">
        <w:t xml:space="preserve">The average and median sediment intensity over the area of influence is </w:t>
      </w:r>
      <w:r w:rsidR="006E3A9B">
        <w:t xml:space="preserve">120.32 </w:t>
      </w:r>
      <w:r w:rsidRPr="00C91368">
        <w:t>g/m</w:t>
      </w:r>
      <w:r w:rsidRPr="00D462A5">
        <w:rPr>
          <w:vertAlign w:val="superscript"/>
        </w:rPr>
        <w:t xml:space="preserve">2 </w:t>
      </w:r>
      <w:r w:rsidRPr="00C91368">
        <w:t xml:space="preserve">and </w:t>
      </w:r>
      <w:r w:rsidR="006E3A9B">
        <w:t xml:space="preserve">120.32 </w:t>
      </w:r>
      <w:r w:rsidRPr="00C91368">
        <w:t>g/m</w:t>
      </w:r>
      <w:r w:rsidRPr="00D462A5">
        <w:rPr>
          <w:vertAlign w:val="superscript"/>
        </w:rPr>
        <w:t>2</w:t>
      </w:r>
      <w:r w:rsidRPr="00C91368">
        <w:t xml:space="preserve"> respectively.</w:t>
      </w:r>
    </w:p>
    <w:p w14:paraId="5A087326" w14:textId="0C34E012" w:rsidR="00543F84" w:rsidRPr="006E3A9B" w:rsidRDefault="00D01F2A" w:rsidP="00C91368">
      <w:pPr>
        <w:pStyle w:val="BodyText1"/>
        <w:numPr>
          <w:ilvl w:val="1"/>
          <w:numId w:val="26"/>
        </w:numPr>
      </w:pPr>
      <w:r>
        <w:t>C</w:t>
      </w:r>
      <w:r w:rsidR="00543F84" w:rsidRPr="006E3A9B">
        <w:t xml:space="preserve">ells influenced by the proposed site </w:t>
      </w:r>
      <w:r>
        <w:t xml:space="preserve">do not </w:t>
      </w:r>
      <w:r w:rsidR="00543F84" w:rsidRPr="006E3A9B">
        <w:t>appear to lie close to other modelled farm sites.</w:t>
      </w:r>
    </w:p>
    <w:p w14:paraId="462CEF5F" w14:textId="77777777" w:rsidR="00543F84" w:rsidRPr="00543F84" w:rsidRDefault="00543F84" w:rsidP="00543F84">
      <w:pPr>
        <w:pStyle w:val="ListParagraph"/>
        <w:spacing w:after="0" w:line="250" w:lineRule="auto"/>
        <w:ind w:left="1080"/>
        <w:contextualSpacing/>
        <w:jc w:val="both"/>
        <w:rPr>
          <w:rFonts w:asciiTheme="minorHAnsi" w:hAnsiTheme="minorHAnsi" w:cstheme="minorHAnsi"/>
          <w:sz w:val="24"/>
          <w:szCs w:val="24"/>
          <w:highlight w:val="yellow"/>
        </w:rPr>
      </w:pPr>
    </w:p>
    <w:p w14:paraId="52283CAD" w14:textId="0021D1CD" w:rsidR="00543F84" w:rsidRPr="00543F84" w:rsidRDefault="00077F6D" w:rsidP="00C91368">
      <w:pPr>
        <w:pStyle w:val="BodyText1"/>
        <w:rPr>
          <w:rFonts w:cstheme="minorHAnsi"/>
        </w:rPr>
      </w:pPr>
      <w:r w:rsidRPr="002806BA">
        <w:t xml:space="preserve">Figure 5 shows a map of the modelled average sediment intensity over one month for the proposed site and other relevant sites. Grid cells within the model that are influenced by modelled sediment are shaded according to the intensity of the influence in grams per square </w:t>
      </w:r>
      <w:r w:rsidRPr="0019601B">
        <w:t>metre (g/m</w:t>
      </w:r>
      <w:r w:rsidRPr="00D462A5">
        <w:rPr>
          <w:vertAlign w:val="superscript"/>
        </w:rPr>
        <w:t>2</w:t>
      </w:r>
      <w:r w:rsidRPr="0019601B">
        <w:t xml:space="preserve">). The shading key is shown in the top left of the figure and is in a similar format as that shown in Figure 4. The average sediment intensity, after including all relevant sites, </w:t>
      </w:r>
      <w:r w:rsidR="00543F84" w:rsidRPr="0019601B">
        <w:t xml:space="preserve">is </w:t>
      </w:r>
      <w:r w:rsidR="0019601B" w:rsidRPr="0019601B">
        <w:t>decreased</w:t>
      </w:r>
      <w:r w:rsidR="00543F84" w:rsidRPr="0019601B">
        <w:t>.</w:t>
      </w:r>
    </w:p>
    <w:p w14:paraId="6CAC8785" w14:textId="2DC02619" w:rsidR="00543F84" w:rsidRPr="00543F84" w:rsidRDefault="00543F84" w:rsidP="00C91368">
      <w:pPr>
        <w:pStyle w:val="BodyText1"/>
        <w:numPr>
          <w:ilvl w:val="0"/>
          <w:numId w:val="27"/>
        </w:numPr>
      </w:pPr>
      <w:r w:rsidRPr="00543F84">
        <w:t xml:space="preserve">The average and median sediment intensity over the area of influence is </w:t>
      </w:r>
      <w:r w:rsidR="0019601B">
        <w:t>15.56</w:t>
      </w:r>
      <w:r w:rsidRPr="00543F84">
        <w:t xml:space="preserve"> g/m2 and </w:t>
      </w:r>
      <w:r w:rsidR="0019601B">
        <w:t>4.97</w:t>
      </w:r>
      <w:r w:rsidRPr="00543F84">
        <w:t xml:space="preserve"> g/m</w:t>
      </w:r>
      <w:r w:rsidRPr="00D462A5">
        <w:rPr>
          <w:vertAlign w:val="superscript"/>
        </w:rPr>
        <w:t>2</w:t>
      </w:r>
      <w:r w:rsidRPr="00543F84">
        <w:t xml:space="preserve"> respectively.</w:t>
      </w:r>
    </w:p>
    <w:p w14:paraId="31D7EEE1" w14:textId="77777777" w:rsidR="00543F84" w:rsidRPr="0019601B" w:rsidRDefault="00543F84" w:rsidP="00C91368">
      <w:pPr>
        <w:pStyle w:val="BodyText1"/>
        <w:numPr>
          <w:ilvl w:val="0"/>
          <w:numId w:val="27"/>
        </w:numPr>
      </w:pPr>
      <w:r w:rsidRPr="0019601B">
        <w:t>A small number of cells influenced by other modelled sites appear to lie close to the proposed site.</w:t>
      </w:r>
    </w:p>
    <w:p w14:paraId="7DF09F2B" w14:textId="30495EB4" w:rsidR="00077F6D" w:rsidRDefault="00077F6D" w:rsidP="006372A5">
      <w:pPr>
        <w:pStyle w:val="Heading4"/>
      </w:pPr>
      <w:r>
        <w:t>Sediment influence analysis</w:t>
      </w:r>
    </w:p>
    <w:p w14:paraId="08D72DFD" w14:textId="44CAAF04" w:rsidR="00543F84" w:rsidRPr="00543F84" w:rsidRDefault="00077F6D" w:rsidP="00C91368">
      <w:pPr>
        <w:pStyle w:val="BodyText1"/>
      </w:pPr>
      <w:r w:rsidRPr="00497D00">
        <w:t>Model grid cells can be analysed to estimate the size and concentration of the potential sediment influence from the modelled sites.</w:t>
      </w:r>
    </w:p>
    <w:p w14:paraId="420BF3C3" w14:textId="6DB63A47" w:rsidR="00543F84" w:rsidRPr="00543F84" w:rsidRDefault="00543F84" w:rsidP="00C91368">
      <w:pPr>
        <w:pStyle w:val="ListParagraph"/>
        <w:numPr>
          <w:ilvl w:val="0"/>
          <w:numId w:val="28"/>
        </w:numPr>
        <w:spacing w:after="0" w:line="360" w:lineRule="auto"/>
        <w:contextualSpacing/>
        <w:jc w:val="both"/>
        <w:rPr>
          <w:rFonts w:asciiTheme="minorHAnsi" w:hAnsiTheme="minorHAnsi" w:cstheme="minorHAnsi"/>
          <w:sz w:val="24"/>
          <w:szCs w:val="24"/>
        </w:rPr>
      </w:pPr>
      <w:r w:rsidRPr="00543F84">
        <w:rPr>
          <w:rFonts w:asciiTheme="minorHAnsi" w:hAnsiTheme="minorHAnsi" w:cstheme="minorHAnsi"/>
          <w:sz w:val="24"/>
          <w:szCs w:val="24"/>
        </w:rPr>
        <w:t xml:space="preserve">The total area of sediment influenced by the </w:t>
      </w:r>
      <w:r w:rsidR="00262BAC">
        <w:rPr>
          <w:rFonts w:asciiTheme="minorHAnsi" w:hAnsiTheme="minorHAnsi" w:cstheme="minorHAnsi"/>
          <w:sz w:val="24"/>
          <w:szCs w:val="24"/>
        </w:rPr>
        <w:t xml:space="preserve">five </w:t>
      </w:r>
      <w:r w:rsidRPr="00543F84">
        <w:rPr>
          <w:rFonts w:asciiTheme="minorHAnsi" w:hAnsiTheme="minorHAnsi" w:cstheme="minorHAnsi"/>
          <w:sz w:val="24"/>
          <w:szCs w:val="24"/>
        </w:rPr>
        <w:t xml:space="preserve">sites modelled is estimated to be </w:t>
      </w:r>
      <w:r w:rsidR="00093301">
        <w:rPr>
          <w:rFonts w:asciiTheme="minorHAnsi" w:hAnsiTheme="minorHAnsi" w:cstheme="minorHAnsi"/>
          <w:sz w:val="24"/>
          <w:szCs w:val="24"/>
        </w:rPr>
        <w:t>6.31</w:t>
      </w:r>
      <w:r w:rsidRPr="00543F84">
        <w:rPr>
          <w:rFonts w:asciiTheme="minorHAnsi" w:hAnsiTheme="minorHAnsi" w:cstheme="minorHAnsi"/>
          <w:sz w:val="24"/>
          <w:szCs w:val="24"/>
        </w:rPr>
        <w:t xml:space="preserve"> square kilometres (km2).</w:t>
      </w:r>
    </w:p>
    <w:p w14:paraId="5F936A29" w14:textId="3597CD4A" w:rsidR="00543F84" w:rsidRPr="00543F84" w:rsidRDefault="00543F84" w:rsidP="00C91368">
      <w:pPr>
        <w:pStyle w:val="ListParagraph"/>
        <w:numPr>
          <w:ilvl w:val="0"/>
          <w:numId w:val="28"/>
        </w:numPr>
        <w:spacing w:after="0" w:line="360" w:lineRule="auto"/>
        <w:contextualSpacing/>
        <w:jc w:val="both"/>
        <w:rPr>
          <w:rFonts w:asciiTheme="minorHAnsi" w:hAnsiTheme="minorHAnsi" w:cstheme="minorHAnsi"/>
          <w:sz w:val="24"/>
          <w:szCs w:val="24"/>
        </w:rPr>
      </w:pPr>
      <w:r w:rsidRPr="00543F84">
        <w:rPr>
          <w:rFonts w:asciiTheme="minorHAnsi" w:hAnsiTheme="minorHAnsi" w:cstheme="minorHAnsi"/>
          <w:sz w:val="24"/>
          <w:szCs w:val="24"/>
        </w:rPr>
        <w:t xml:space="preserve">As shown in Figure 5, the average and median intensity over this area is </w:t>
      </w:r>
      <w:r w:rsidR="00093301" w:rsidRPr="00093301">
        <w:rPr>
          <w:rFonts w:asciiTheme="minorHAnsi" w:hAnsiTheme="minorHAnsi" w:cstheme="minorHAnsi"/>
          <w:sz w:val="24"/>
          <w:szCs w:val="24"/>
        </w:rPr>
        <w:t>15.56 g/m</w:t>
      </w:r>
      <w:r w:rsidR="00093301" w:rsidRPr="00D462A5">
        <w:rPr>
          <w:rFonts w:asciiTheme="minorHAnsi" w:hAnsiTheme="minorHAnsi" w:cstheme="minorHAnsi"/>
          <w:sz w:val="24"/>
          <w:szCs w:val="24"/>
          <w:vertAlign w:val="superscript"/>
        </w:rPr>
        <w:t>2</w:t>
      </w:r>
      <w:r w:rsidR="00093301" w:rsidRPr="00093301">
        <w:rPr>
          <w:rFonts w:asciiTheme="minorHAnsi" w:hAnsiTheme="minorHAnsi" w:cstheme="minorHAnsi"/>
          <w:sz w:val="24"/>
          <w:szCs w:val="24"/>
        </w:rPr>
        <w:t xml:space="preserve"> and 4.97 g/m</w:t>
      </w:r>
      <w:r w:rsidR="00093301" w:rsidRPr="00D462A5">
        <w:rPr>
          <w:rFonts w:asciiTheme="minorHAnsi" w:hAnsiTheme="minorHAnsi" w:cstheme="minorHAnsi"/>
          <w:sz w:val="24"/>
          <w:szCs w:val="24"/>
          <w:vertAlign w:val="superscript"/>
        </w:rPr>
        <w:t>2</w:t>
      </w:r>
      <w:r w:rsidR="00D462A5">
        <w:rPr>
          <w:rFonts w:asciiTheme="minorHAnsi" w:hAnsiTheme="minorHAnsi" w:cstheme="minorHAnsi"/>
          <w:sz w:val="24"/>
          <w:szCs w:val="24"/>
        </w:rPr>
        <w:t>,</w:t>
      </w:r>
      <w:r w:rsidR="00093301" w:rsidRPr="00093301">
        <w:rPr>
          <w:rFonts w:asciiTheme="minorHAnsi" w:hAnsiTheme="minorHAnsi" w:cstheme="minorHAnsi"/>
          <w:sz w:val="24"/>
          <w:szCs w:val="24"/>
        </w:rPr>
        <w:t xml:space="preserve"> respectively</w:t>
      </w:r>
      <w:r w:rsidR="00D462A5">
        <w:rPr>
          <w:rFonts w:asciiTheme="minorHAnsi" w:hAnsiTheme="minorHAnsi" w:cstheme="minorHAnsi"/>
          <w:sz w:val="24"/>
          <w:szCs w:val="24"/>
        </w:rPr>
        <w:t>.</w:t>
      </w:r>
    </w:p>
    <w:p w14:paraId="355C9D6F" w14:textId="7B7671FF" w:rsidR="00543F84" w:rsidRPr="00543F84" w:rsidRDefault="00543F84" w:rsidP="00C91368">
      <w:pPr>
        <w:pStyle w:val="ListParagraph"/>
        <w:numPr>
          <w:ilvl w:val="0"/>
          <w:numId w:val="28"/>
        </w:numPr>
        <w:spacing w:after="0" w:line="360" w:lineRule="auto"/>
        <w:contextualSpacing/>
        <w:jc w:val="both"/>
        <w:rPr>
          <w:rFonts w:asciiTheme="minorHAnsi" w:hAnsiTheme="minorHAnsi" w:cstheme="minorHAnsi"/>
          <w:sz w:val="24"/>
          <w:szCs w:val="24"/>
        </w:rPr>
      </w:pPr>
      <w:r w:rsidRPr="00543F84">
        <w:rPr>
          <w:rFonts w:asciiTheme="minorHAnsi" w:hAnsiTheme="minorHAnsi" w:cstheme="minorHAnsi"/>
          <w:sz w:val="24"/>
          <w:szCs w:val="24"/>
        </w:rPr>
        <w:t xml:space="preserve">The total weight of fish that generates this modelled influence is </w:t>
      </w:r>
      <w:r w:rsidR="00093301">
        <w:rPr>
          <w:rFonts w:asciiTheme="minorHAnsi" w:hAnsiTheme="minorHAnsi" w:cstheme="minorHAnsi"/>
          <w:sz w:val="24"/>
          <w:szCs w:val="24"/>
        </w:rPr>
        <w:t>8945</w:t>
      </w:r>
      <w:r w:rsidRPr="00543F84">
        <w:rPr>
          <w:rFonts w:asciiTheme="minorHAnsi" w:hAnsiTheme="minorHAnsi" w:cstheme="minorHAnsi"/>
          <w:sz w:val="24"/>
          <w:szCs w:val="24"/>
        </w:rPr>
        <w:t xml:space="preserve"> tonnes.</w:t>
      </w:r>
    </w:p>
    <w:p w14:paraId="4D3693C0" w14:textId="77777777" w:rsidR="00077F6D" w:rsidRDefault="00077F6D" w:rsidP="00077F6D"/>
    <w:p w14:paraId="4D3404FF" w14:textId="0BA4D2C5" w:rsidR="00077F6D" w:rsidRDefault="00077F6D" w:rsidP="00C91368">
      <w:pPr>
        <w:pStyle w:val="BodyText1"/>
      </w:pPr>
      <w:r w:rsidRPr="00497D00">
        <w:t>Table 1 shows the information for each individual site modelled. It is important to note that the total</w:t>
      </w:r>
      <w:r>
        <w:t xml:space="preserve"> area of influence for all sites is not the sum of the numbers in Table 1. The total area of influence worked out above </w:t>
      </w:r>
      <w:proofErr w:type="gramStart"/>
      <w:r>
        <w:t>takes into account</w:t>
      </w:r>
      <w:proofErr w:type="gramEnd"/>
      <w:r>
        <w:t xml:space="preserve"> that the individual areas of influence from different sites will overlap.</w:t>
      </w:r>
    </w:p>
    <w:p w14:paraId="11B1AFAD" w14:textId="149EFE65" w:rsidR="00077F6D" w:rsidRPr="00431997" w:rsidRDefault="00077F6D" w:rsidP="00077F6D">
      <w:pPr>
        <w:pStyle w:val="Caption"/>
        <w:spacing w:after="0"/>
        <w:ind w:firstLine="284"/>
        <w:rPr>
          <w:color w:val="auto"/>
        </w:rPr>
      </w:pPr>
      <w:bookmarkStart w:id="19" w:name="_Toc137458416"/>
      <w:bookmarkStart w:id="20" w:name="_Toc182386962"/>
      <w:r w:rsidRPr="00431997">
        <w:rPr>
          <w:color w:val="auto"/>
        </w:rPr>
        <w:t xml:space="preserve">Table </w:t>
      </w:r>
      <w:r w:rsidRPr="00431997">
        <w:rPr>
          <w:noProof/>
          <w:color w:val="auto"/>
        </w:rPr>
        <w:fldChar w:fldCharType="begin"/>
      </w:r>
      <w:r w:rsidRPr="00431997">
        <w:rPr>
          <w:noProof/>
          <w:color w:val="auto"/>
        </w:rPr>
        <w:instrText xml:space="preserve"> SEQ Table \* ARABIC </w:instrText>
      </w:r>
      <w:r w:rsidRPr="00431997">
        <w:rPr>
          <w:noProof/>
          <w:color w:val="auto"/>
        </w:rPr>
        <w:fldChar w:fldCharType="separate"/>
      </w:r>
      <w:r w:rsidR="002A7F5C">
        <w:rPr>
          <w:noProof/>
          <w:color w:val="auto"/>
        </w:rPr>
        <w:t>1</w:t>
      </w:r>
      <w:r w:rsidRPr="00431997">
        <w:rPr>
          <w:noProof/>
          <w:color w:val="auto"/>
        </w:rPr>
        <w:fldChar w:fldCharType="end"/>
      </w:r>
      <w:r w:rsidRPr="00431997">
        <w:rPr>
          <w:color w:val="auto"/>
        </w:rPr>
        <w:t>: Sediment influence information for each site.</w:t>
      </w:r>
      <w:bookmarkEnd w:id="19"/>
      <w:bookmarkEnd w:id="20"/>
    </w:p>
    <w:p w14:paraId="68AD4215" w14:textId="15C3984C" w:rsidR="00077F6D" w:rsidRPr="00C71898" w:rsidRDefault="00077F6D" w:rsidP="00077F6D">
      <w:pPr>
        <w:pStyle w:val="BodyText"/>
        <w:spacing w:before="1" w:after="1"/>
        <w:rPr>
          <w:sz w:val="14"/>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ediment influence information for each site"/>
        <w:tblDescription w:val="SNIZ1 has a small area of influence in the model, but a relatively high average and median intensity of 120g/m2. All other modelled farms have average and median intensities of between 2 and 28g/m2. "/>
      </w:tblPr>
      <w:tblGrid>
        <w:gridCol w:w="1559"/>
        <w:gridCol w:w="2127"/>
        <w:gridCol w:w="1842"/>
        <w:gridCol w:w="2127"/>
        <w:gridCol w:w="1842"/>
      </w:tblGrid>
      <w:tr w:rsidR="00C80A83" w:rsidRPr="00C71898" w14:paraId="238759C8" w14:textId="77777777" w:rsidTr="007978C7">
        <w:trPr>
          <w:cantSplit/>
          <w:trHeight w:val="988"/>
          <w:tblHeader/>
        </w:trPr>
        <w:tc>
          <w:tcPr>
            <w:tcW w:w="1559" w:type="dxa"/>
            <w:shd w:val="clear" w:color="auto" w:fill="016574" w:themeFill="accent6"/>
          </w:tcPr>
          <w:p w14:paraId="59CD0F59" w14:textId="4C8C5CBF" w:rsidR="00C80A83" w:rsidRPr="00FA7D92" w:rsidRDefault="00C80A83" w:rsidP="00447E1E">
            <w:pPr>
              <w:pStyle w:val="TableParagraph"/>
              <w:spacing w:line="360" w:lineRule="auto"/>
              <w:ind w:left="107"/>
              <w:rPr>
                <w:b/>
                <w:color w:val="FFFFFF" w:themeColor="background1"/>
                <w:sz w:val="24"/>
              </w:rPr>
            </w:pPr>
            <w:r>
              <w:rPr>
                <w:b/>
                <w:color w:val="FFFFFF" w:themeColor="background1"/>
                <w:sz w:val="24"/>
              </w:rPr>
              <w:t>S</w:t>
            </w:r>
            <w:r w:rsidR="00BD5800">
              <w:rPr>
                <w:b/>
                <w:color w:val="FFFFFF" w:themeColor="background1"/>
                <w:sz w:val="24"/>
              </w:rPr>
              <w:t>ite</w:t>
            </w:r>
            <w:r>
              <w:rPr>
                <w:b/>
                <w:color w:val="FFFFFF" w:themeColor="background1"/>
                <w:sz w:val="24"/>
              </w:rPr>
              <w:t xml:space="preserve"> N</w:t>
            </w:r>
            <w:r w:rsidR="00BD5800">
              <w:rPr>
                <w:b/>
                <w:color w:val="FFFFFF" w:themeColor="background1"/>
                <w:sz w:val="24"/>
              </w:rPr>
              <w:t>ame</w:t>
            </w:r>
          </w:p>
        </w:tc>
        <w:tc>
          <w:tcPr>
            <w:tcW w:w="2127" w:type="dxa"/>
            <w:shd w:val="clear" w:color="auto" w:fill="016574" w:themeFill="accent6"/>
          </w:tcPr>
          <w:p w14:paraId="2AD29C81" w14:textId="6649A20B" w:rsidR="00C80A83" w:rsidRPr="00FA7D92" w:rsidRDefault="00C80A83" w:rsidP="00447E1E">
            <w:pPr>
              <w:pStyle w:val="TableParagraph"/>
              <w:spacing w:line="360" w:lineRule="auto"/>
              <w:ind w:right="220"/>
              <w:rPr>
                <w:b/>
                <w:color w:val="FFFFFF" w:themeColor="background1"/>
                <w:sz w:val="24"/>
              </w:rPr>
            </w:pPr>
            <w:r>
              <w:rPr>
                <w:b/>
                <w:color w:val="FFFFFF" w:themeColor="background1"/>
                <w:sz w:val="24"/>
              </w:rPr>
              <w:t>A</w:t>
            </w:r>
            <w:r w:rsidR="00BD5800">
              <w:rPr>
                <w:b/>
                <w:color w:val="FFFFFF" w:themeColor="background1"/>
                <w:sz w:val="24"/>
              </w:rPr>
              <w:t xml:space="preserve">verage </w:t>
            </w:r>
            <w:r>
              <w:rPr>
                <w:b/>
                <w:color w:val="FFFFFF" w:themeColor="background1"/>
                <w:sz w:val="24"/>
              </w:rPr>
              <w:t>I</w:t>
            </w:r>
            <w:r w:rsidR="00BD5800">
              <w:rPr>
                <w:b/>
                <w:color w:val="FFFFFF" w:themeColor="background1"/>
                <w:sz w:val="24"/>
              </w:rPr>
              <w:t>ntensity</w:t>
            </w:r>
            <w:r>
              <w:rPr>
                <w:b/>
                <w:color w:val="FFFFFF" w:themeColor="background1"/>
                <w:sz w:val="24"/>
              </w:rPr>
              <w:t xml:space="preserve"> </w:t>
            </w:r>
            <w:r w:rsidRPr="00FA7D92">
              <w:rPr>
                <w:b/>
                <w:color w:val="FFFFFF" w:themeColor="background1"/>
                <w:sz w:val="24"/>
              </w:rPr>
              <w:t>(g/m</w:t>
            </w:r>
            <w:r w:rsidRPr="00FA7D92">
              <w:rPr>
                <w:b/>
                <w:color w:val="FFFFFF" w:themeColor="background1"/>
                <w:position w:val="8"/>
                <w:sz w:val="16"/>
              </w:rPr>
              <w:t>2</w:t>
            </w:r>
            <w:r w:rsidRPr="00FA7D92">
              <w:rPr>
                <w:b/>
                <w:color w:val="FFFFFF" w:themeColor="background1"/>
                <w:sz w:val="24"/>
              </w:rPr>
              <w:t>)</w:t>
            </w:r>
          </w:p>
        </w:tc>
        <w:tc>
          <w:tcPr>
            <w:tcW w:w="1842" w:type="dxa"/>
            <w:shd w:val="clear" w:color="auto" w:fill="016574" w:themeFill="accent6"/>
          </w:tcPr>
          <w:p w14:paraId="6CCACC2A" w14:textId="5EC352AF" w:rsidR="00C80A83" w:rsidRPr="00FA7D92" w:rsidRDefault="00C80A83" w:rsidP="00447E1E">
            <w:pPr>
              <w:pStyle w:val="TableParagraph"/>
              <w:spacing w:line="360" w:lineRule="auto"/>
              <w:ind w:left="107" w:right="95" w:hanging="3"/>
              <w:rPr>
                <w:b/>
                <w:color w:val="FFFFFF" w:themeColor="background1"/>
                <w:sz w:val="24"/>
              </w:rPr>
            </w:pPr>
            <w:r>
              <w:rPr>
                <w:b/>
                <w:color w:val="FFFFFF" w:themeColor="background1"/>
                <w:sz w:val="24"/>
              </w:rPr>
              <w:t>A</w:t>
            </w:r>
            <w:r w:rsidR="00BD5800">
              <w:rPr>
                <w:b/>
                <w:color w:val="FFFFFF" w:themeColor="background1"/>
                <w:sz w:val="24"/>
              </w:rPr>
              <w:t>rea</w:t>
            </w:r>
            <w:r>
              <w:rPr>
                <w:b/>
                <w:color w:val="FFFFFF" w:themeColor="background1"/>
                <w:sz w:val="24"/>
              </w:rPr>
              <w:t xml:space="preserve"> </w:t>
            </w:r>
            <w:r w:rsidR="00BD5800">
              <w:rPr>
                <w:b/>
                <w:color w:val="FFFFFF" w:themeColor="background1"/>
                <w:sz w:val="24"/>
              </w:rPr>
              <w:t>of</w:t>
            </w:r>
            <w:r>
              <w:rPr>
                <w:b/>
                <w:color w:val="FFFFFF" w:themeColor="background1"/>
                <w:sz w:val="24"/>
              </w:rPr>
              <w:t xml:space="preserve"> I</w:t>
            </w:r>
            <w:r w:rsidR="00BD5800">
              <w:rPr>
                <w:b/>
                <w:color w:val="FFFFFF" w:themeColor="background1"/>
                <w:sz w:val="24"/>
              </w:rPr>
              <w:t xml:space="preserve">nfluence </w:t>
            </w:r>
            <w:r w:rsidRPr="00FA7D92">
              <w:rPr>
                <w:b/>
                <w:color w:val="FFFFFF" w:themeColor="background1"/>
                <w:sz w:val="24"/>
              </w:rPr>
              <w:t>(km</w:t>
            </w:r>
            <w:r w:rsidRPr="00FA7D92">
              <w:rPr>
                <w:b/>
                <w:color w:val="FFFFFF" w:themeColor="background1"/>
                <w:position w:val="8"/>
                <w:sz w:val="16"/>
              </w:rPr>
              <w:t>2</w:t>
            </w:r>
            <w:r w:rsidRPr="00FA7D92">
              <w:rPr>
                <w:b/>
                <w:color w:val="FFFFFF" w:themeColor="background1"/>
                <w:sz w:val="24"/>
              </w:rPr>
              <w:t>)</w:t>
            </w:r>
          </w:p>
        </w:tc>
        <w:tc>
          <w:tcPr>
            <w:tcW w:w="2127" w:type="dxa"/>
            <w:shd w:val="clear" w:color="auto" w:fill="016574" w:themeFill="accent6"/>
          </w:tcPr>
          <w:p w14:paraId="3B075627" w14:textId="3D0704E4" w:rsidR="00C80A83" w:rsidRPr="00FA7D92" w:rsidRDefault="00C80A83" w:rsidP="00447E1E">
            <w:pPr>
              <w:pStyle w:val="TableParagraph"/>
              <w:spacing w:line="360" w:lineRule="auto"/>
              <w:ind w:right="220"/>
              <w:rPr>
                <w:b/>
                <w:color w:val="FFFFFF" w:themeColor="background1"/>
                <w:sz w:val="24"/>
              </w:rPr>
            </w:pPr>
            <w:r>
              <w:rPr>
                <w:b/>
                <w:color w:val="FFFFFF" w:themeColor="background1"/>
                <w:sz w:val="24"/>
              </w:rPr>
              <w:t>M</w:t>
            </w:r>
            <w:r w:rsidR="00BD5800">
              <w:rPr>
                <w:b/>
                <w:color w:val="FFFFFF" w:themeColor="background1"/>
                <w:sz w:val="24"/>
              </w:rPr>
              <w:t>edian</w:t>
            </w:r>
            <w:r>
              <w:rPr>
                <w:b/>
                <w:color w:val="FFFFFF" w:themeColor="background1"/>
                <w:sz w:val="24"/>
              </w:rPr>
              <w:t xml:space="preserve"> </w:t>
            </w:r>
            <w:r w:rsidR="007978C7">
              <w:rPr>
                <w:b/>
                <w:color w:val="FFFFFF" w:themeColor="background1"/>
                <w:sz w:val="24"/>
              </w:rPr>
              <w:t xml:space="preserve">Intensity </w:t>
            </w:r>
            <w:r w:rsidRPr="00FA7D92">
              <w:rPr>
                <w:b/>
                <w:color w:val="FFFFFF" w:themeColor="background1"/>
                <w:sz w:val="24"/>
              </w:rPr>
              <w:t>(g/m</w:t>
            </w:r>
            <w:r w:rsidRPr="00FA7D92">
              <w:rPr>
                <w:b/>
                <w:color w:val="FFFFFF" w:themeColor="background1"/>
                <w:position w:val="8"/>
                <w:sz w:val="16"/>
              </w:rPr>
              <w:t>2</w:t>
            </w:r>
            <w:r w:rsidRPr="00FA7D92">
              <w:rPr>
                <w:b/>
                <w:color w:val="FFFFFF" w:themeColor="background1"/>
                <w:sz w:val="24"/>
              </w:rPr>
              <w:t>)</w:t>
            </w:r>
          </w:p>
        </w:tc>
        <w:tc>
          <w:tcPr>
            <w:tcW w:w="1842" w:type="dxa"/>
            <w:shd w:val="clear" w:color="auto" w:fill="016574" w:themeFill="accent6"/>
          </w:tcPr>
          <w:p w14:paraId="2380E96A" w14:textId="08671DF7" w:rsidR="00C80A83" w:rsidRPr="00FA7D92" w:rsidRDefault="00C80A83" w:rsidP="00447E1E">
            <w:pPr>
              <w:pStyle w:val="TableParagraph"/>
              <w:spacing w:line="360" w:lineRule="auto"/>
              <w:ind w:left="107" w:right="93"/>
              <w:rPr>
                <w:b/>
                <w:color w:val="FFFFFF" w:themeColor="background1"/>
                <w:sz w:val="24"/>
              </w:rPr>
            </w:pPr>
            <w:r>
              <w:rPr>
                <w:b/>
                <w:color w:val="FFFFFF" w:themeColor="background1"/>
                <w:sz w:val="24"/>
              </w:rPr>
              <w:t>M</w:t>
            </w:r>
            <w:r w:rsidR="007978C7">
              <w:rPr>
                <w:b/>
                <w:color w:val="FFFFFF" w:themeColor="background1"/>
                <w:sz w:val="24"/>
              </w:rPr>
              <w:t>ax</w:t>
            </w:r>
            <w:r>
              <w:rPr>
                <w:b/>
                <w:color w:val="FFFFFF" w:themeColor="background1"/>
                <w:sz w:val="24"/>
              </w:rPr>
              <w:t xml:space="preserve"> </w:t>
            </w:r>
            <w:r w:rsidR="007978C7">
              <w:rPr>
                <w:b/>
                <w:color w:val="FFFFFF" w:themeColor="background1"/>
                <w:sz w:val="24"/>
              </w:rPr>
              <w:t>weight</w:t>
            </w:r>
            <w:r>
              <w:rPr>
                <w:b/>
                <w:color w:val="FFFFFF" w:themeColor="background1"/>
                <w:sz w:val="24"/>
              </w:rPr>
              <w:t xml:space="preserve"> </w:t>
            </w:r>
            <w:r w:rsidR="007978C7">
              <w:rPr>
                <w:b/>
                <w:color w:val="FFFFFF" w:themeColor="background1"/>
                <w:sz w:val="24"/>
              </w:rPr>
              <w:t>of</w:t>
            </w:r>
            <w:r>
              <w:rPr>
                <w:b/>
                <w:color w:val="FFFFFF" w:themeColor="background1"/>
                <w:sz w:val="24"/>
              </w:rPr>
              <w:t xml:space="preserve"> </w:t>
            </w:r>
            <w:r w:rsidR="007978C7">
              <w:rPr>
                <w:b/>
                <w:color w:val="FFFFFF" w:themeColor="background1"/>
                <w:sz w:val="24"/>
              </w:rPr>
              <w:t>fish</w:t>
            </w:r>
            <w:r>
              <w:rPr>
                <w:b/>
                <w:color w:val="FFFFFF" w:themeColor="background1"/>
                <w:sz w:val="24"/>
              </w:rPr>
              <w:t xml:space="preserve"> (T</w:t>
            </w:r>
            <w:r w:rsidR="007978C7">
              <w:rPr>
                <w:b/>
                <w:color w:val="FFFFFF" w:themeColor="background1"/>
                <w:sz w:val="24"/>
              </w:rPr>
              <w:t>onnes</w:t>
            </w:r>
            <w:r>
              <w:rPr>
                <w:b/>
                <w:color w:val="FFFFFF" w:themeColor="background1"/>
                <w:sz w:val="24"/>
              </w:rPr>
              <w:t>)</w:t>
            </w:r>
          </w:p>
        </w:tc>
      </w:tr>
      <w:tr w:rsidR="00077F6D" w:rsidRPr="00C71898" w14:paraId="13310A57" w14:textId="77777777" w:rsidTr="007978C7">
        <w:trPr>
          <w:cantSplit/>
          <w:trHeight w:val="436"/>
        </w:trPr>
        <w:tc>
          <w:tcPr>
            <w:tcW w:w="1559" w:type="dxa"/>
          </w:tcPr>
          <w:p w14:paraId="1A8C1212" w14:textId="0953E3EA" w:rsidR="00077F6D" w:rsidRPr="00BF003F" w:rsidRDefault="00093301" w:rsidP="000F55C2">
            <w:pPr>
              <w:pStyle w:val="TableParagraph"/>
              <w:spacing w:line="274" w:lineRule="exact"/>
              <w:ind w:left="107"/>
              <w:rPr>
                <w:b/>
                <w:bCs/>
                <w:sz w:val="24"/>
                <w:szCs w:val="24"/>
              </w:rPr>
            </w:pPr>
            <w:r w:rsidRPr="00BF003F">
              <w:rPr>
                <w:b/>
                <w:bCs/>
                <w:sz w:val="24"/>
                <w:szCs w:val="24"/>
              </w:rPr>
              <w:t>SNZW1</w:t>
            </w:r>
          </w:p>
        </w:tc>
        <w:tc>
          <w:tcPr>
            <w:tcW w:w="2127" w:type="dxa"/>
          </w:tcPr>
          <w:p w14:paraId="0A9DE9CD" w14:textId="2E1ED13D" w:rsidR="00077F6D" w:rsidRPr="00BF003F" w:rsidRDefault="00BF003F" w:rsidP="000F55C2">
            <w:pPr>
              <w:pStyle w:val="TableParagraph"/>
              <w:spacing w:line="274" w:lineRule="exact"/>
              <w:ind w:right="95"/>
              <w:rPr>
                <w:sz w:val="24"/>
                <w:szCs w:val="24"/>
              </w:rPr>
            </w:pPr>
            <w:r w:rsidRPr="00BF003F">
              <w:rPr>
                <w:sz w:val="24"/>
                <w:szCs w:val="24"/>
              </w:rPr>
              <w:t>120.32</w:t>
            </w:r>
          </w:p>
        </w:tc>
        <w:tc>
          <w:tcPr>
            <w:tcW w:w="1842" w:type="dxa"/>
          </w:tcPr>
          <w:p w14:paraId="671F05DB" w14:textId="45B4CF6D" w:rsidR="00077F6D" w:rsidRPr="00BF003F" w:rsidRDefault="00BF003F" w:rsidP="000F55C2">
            <w:pPr>
              <w:pStyle w:val="TableParagraph"/>
              <w:spacing w:line="274" w:lineRule="exact"/>
              <w:ind w:right="95"/>
              <w:rPr>
                <w:sz w:val="24"/>
                <w:szCs w:val="24"/>
              </w:rPr>
            </w:pPr>
            <w:r w:rsidRPr="00BF003F">
              <w:rPr>
                <w:sz w:val="24"/>
                <w:szCs w:val="24"/>
              </w:rPr>
              <w:t>0.28</w:t>
            </w:r>
          </w:p>
        </w:tc>
        <w:tc>
          <w:tcPr>
            <w:tcW w:w="2127" w:type="dxa"/>
          </w:tcPr>
          <w:p w14:paraId="2C309F17" w14:textId="7D6BF43A" w:rsidR="00077F6D" w:rsidRPr="00BF003F" w:rsidRDefault="00BF003F" w:rsidP="000F55C2">
            <w:pPr>
              <w:pStyle w:val="TableParagraph"/>
              <w:spacing w:line="274" w:lineRule="exact"/>
              <w:ind w:right="95"/>
              <w:rPr>
                <w:sz w:val="24"/>
                <w:szCs w:val="24"/>
              </w:rPr>
            </w:pPr>
            <w:r w:rsidRPr="00BF003F">
              <w:rPr>
                <w:sz w:val="24"/>
                <w:szCs w:val="24"/>
              </w:rPr>
              <w:t>120.32</w:t>
            </w:r>
          </w:p>
        </w:tc>
        <w:tc>
          <w:tcPr>
            <w:tcW w:w="1842" w:type="dxa"/>
          </w:tcPr>
          <w:p w14:paraId="60540AD9" w14:textId="4297D435" w:rsidR="00077F6D" w:rsidRPr="00BF003F" w:rsidRDefault="00093301" w:rsidP="000F55C2">
            <w:pPr>
              <w:pStyle w:val="TableParagraph"/>
              <w:spacing w:line="274" w:lineRule="exact"/>
              <w:ind w:right="96"/>
              <w:rPr>
                <w:sz w:val="24"/>
                <w:szCs w:val="24"/>
              </w:rPr>
            </w:pPr>
            <w:r w:rsidRPr="00BF003F">
              <w:rPr>
                <w:sz w:val="24"/>
                <w:szCs w:val="24"/>
              </w:rPr>
              <w:t>2500</w:t>
            </w:r>
          </w:p>
        </w:tc>
      </w:tr>
      <w:tr w:rsidR="00077F6D" w:rsidRPr="00C71898" w14:paraId="4E6B2544" w14:textId="77777777" w:rsidTr="007978C7">
        <w:trPr>
          <w:cantSplit/>
          <w:trHeight w:val="433"/>
        </w:trPr>
        <w:tc>
          <w:tcPr>
            <w:tcW w:w="1559" w:type="dxa"/>
          </w:tcPr>
          <w:p w14:paraId="5B666779" w14:textId="3EAE7DD7" w:rsidR="00077F6D" w:rsidRPr="00BF003F" w:rsidRDefault="00093301" w:rsidP="000F55C2">
            <w:pPr>
              <w:pStyle w:val="TableParagraph"/>
              <w:spacing w:line="274" w:lineRule="exact"/>
              <w:ind w:left="107"/>
              <w:rPr>
                <w:b/>
                <w:bCs/>
                <w:sz w:val="24"/>
                <w:szCs w:val="24"/>
              </w:rPr>
            </w:pPr>
            <w:r w:rsidRPr="00BF003F">
              <w:rPr>
                <w:b/>
                <w:bCs/>
                <w:sz w:val="24"/>
                <w:szCs w:val="24"/>
              </w:rPr>
              <w:t>GRE1</w:t>
            </w:r>
          </w:p>
        </w:tc>
        <w:tc>
          <w:tcPr>
            <w:tcW w:w="2127" w:type="dxa"/>
          </w:tcPr>
          <w:p w14:paraId="029C6BD2" w14:textId="72882361" w:rsidR="00077F6D" w:rsidRPr="00BF003F" w:rsidRDefault="00DE53D5" w:rsidP="000F55C2">
            <w:pPr>
              <w:pStyle w:val="TableParagraph"/>
              <w:spacing w:line="274" w:lineRule="exact"/>
              <w:ind w:right="94"/>
              <w:rPr>
                <w:sz w:val="24"/>
                <w:szCs w:val="24"/>
              </w:rPr>
            </w:pPr>
            <w:r>
              <w:rPr>
                <w:sz w:val="24"/>
                <w:szCs w:val="24"/>
              </w:rPr>
              <w:t>7.22</w:t>
            </w:r>
          </w:p>
        </w:tc>
        <w:tc>
          <w:tcPr>
            <w:tcW w:w="1842" w:type="dxa"/>
          </w:tcPr>
          <w:p w14:paraId="45E1091E" w14:textId="030F1D1C" w:rsidR="00077F6D" w:rsidRPr="00BF003F" w:rsidRDefault="00BF003F" w:rsidP="000F55C2">
            <w:pPr>
              <w:pStyle w:val="TableParagraph"/>
              <w:spacing w:line="274" w:lineRule="exact"/>
              <w:ind w:right="95"/>
              <w:rPr>
                <w:sz w:val="24"/>
                <w:szCs w:val="24"/>
              </w:rPr>
            </w:pPr>
            <w:r w:rsidRPr="00BF003F">
              <w:rPr>
                <w:sz w:val="24"/>
                <w:szCs w:val="24"/>
              </w:rPr>
              <w:t>3.17</w:t>
            </w:r>
          </w:p>
        </w:tc>
        <w:tc>
          <w:tcPr>
            <w:tcW w:w="2127" w:type="dxa"/>
          </w:tcPr>
          <w:p w14:paraId="652795B8" w14:textId="19391D73" w:rsidR="00077F6D" w:rsidRPr="00BF003F" w:rsidRDefault="00BF003F" w:rsidP="000F55C2">
            <w:pPr>
              <w:pStyle w:val="TableParagraph"/>
              <w:spacing w:line="274" w:lineRule="exact"/>
              <w:ind w:right="95"/>
              <w:rPr>
                <w:sz w:val="24"/>
                <w:szCs w:val="24"/>
              </w:rPr>
            </w:pPr>
            <w:r w:rsidRPr="00BF003F">
              <w:rPr>
                <w:sz w:val="24"/>
                <w:szCs w:val="24"/>
              </w:rPr>
              <w:t>2.89</w:t>
            </w:r>
          </w:p>
        </w:tc>
        <w:tc>
          <w:tcPr>
            <w:tcW w:w="1842" w:type="dxa"/>
          </w:tcPr>
          <w:p w14:paraId="3AA7B22C" w14:textId="382ABC44" w:rsidR="00077F6D" w:rsidRPr="00BF003F" w:rsidRDefault="00093301" w:rsidP="000F55C2">
            <w:pPr>
              <w:pStyle w:val="TableParagraph"/>
              <w:spacing w:line="274" w:lineRule="exact"/>
              <w:ind w:right="95"/>
              <w:rPr>
                <w:sz w:val="24"/>
                <w:szCs w:val="24"/>
              </w:rPr>
            </w:pPr>
            <w:r w:rsidRPr="00BF003F">
              <w:rPr>
                <w:sz w:val="24"/>
                <w:szCs w:val="24"/>
              </w:rPr>
              <w:t>2195</w:t>
            </w:r>
          </w:p>
        </w:tc>
      </w:tr>
      <w:tr w:rsidR="00077F6D" w:rsidRPr="00C71898" w14:paraId="0B0BD343" w14:textId="77777777" w:rsidTr="007978C7">
        <w:trPr>
          <w:cantSplit/>
          <w:trHeight w:val="436"/>
        </w:trPr>
        <w:tc>
          <w:tcPr>
            <w:tcW w:w="1559" w:type="dxa"/>
          </w:tcPr>
          <w:p w14:paraId="7F816F07" w14:textId="7778B117" w:rsidR="00077F6D" w:rsidRPr="00BF003F" w:rsidRDefault="00093301" w:rsidP="000F55C2">
            <w:pPr>
              <w:pStyle w:val="TableParagraph"/>
              <w:spacing w:line="274" w:lineRule="exact"/>
              <w:ind w:left="107"/>
              <w:rPr>
                <w:b/>
                <w:bCs/>
                <w:sz w:val="24"/>
                <w:szCs w:val="24"/>
              </w:rPr>
            </w:pPr>
            <w:r w:rsidRPr="00BF003F">
              <w:rPr>
                <w:b/>
                <w:bCs/>
                <w:sz w:val="24"/>
                <w:szCs w:val="24"/>
              </w:rPr>
              <w:t>RCHO1</w:t>
            </w:r>
          </w:p>
        </w:tc>
        <w:tc>
          <w:tcPr>
            <w:tcW w:w="2127" w:type="dxa"/>
          </w:tcPr>
          <w:p w14:paraId="238D4AC4" w14:textId="0368394B" w:rsidR="00077F6D" w:rsidRPr="00BF003F" w:rsidRDefault="00DE53D5" w:rsidP="000F55C2">
            <w:pPr>
              <w:pStyle w:val="TableParagraph"/>
              <w:spacing w:line="274" w:lineRule="exact"/>
              <w:ind w:right="95"/>
              <w:rPr>
                <w:sz w:val="24"/>
                <w:szCs w:val="24"/>
              </w:rPr>
            </w:pPr>
            <w:r>
              <w:rPr>
                <w:sz w:val="24"/>
                <w:szCs w:val="24"/>
              </w:rPr>
              <w:t>10.40</w:t>
            </w:r>
          </w:p>
        </w:tc>
        <w:tc>
          <w:tcPr>
            <w:tcW w:w="1842" w:type="dxa"/>
          </w:tcPr>
          <w:p w14:paraId="7E7A1857" w14:textId="44D55199" w:rsidR="00077F6D" w:rsidRPr="00BF003F" w:rsidRDefault="00BF003F" w:rsidP="000F55C2">
            <w:pPr>
              <w:pStyle w:val="TableParagraph"/>
              <w:spacing w:line="274" w:lineRule="exact"/>
              <w:ind w:right="97"/>
              <w:rPr>
                <w:sz w:val="24"/>
                <w:szCs w:val="24"/>
              </w:rPr>
            </w:pPr>
            <w:r w:rsidRPr="00BF003F">
              <w:rPr>
                <w:sz w:val="24"/>
                <w:szCs w:val="24"/>
              </w:rPr>
              <w:t>1.69</w:t>
            </w:r>
          </w:p>
        </w:tc>
        <w:tc>
          <w:tcPr>
            <w:tcW w:w="2127" w:type="dxa"/>
          </w:tcPr>
          <w:p w14:paraId="2D04CB53" w14:textId="222B3825" w:rsidR="00077F6D" w:rsidRPr="00BF003F" w:rsidRDefault="00BF003F" w:rsidP="000F55C2">
            <w:pPr>
              <w:pStyle w:val="TableParagraph"/>
              <w:spacing w:line="274" w:lineRule="exact"/>
              <w:ind w:right="96"/>
              <w:rPr>
                <w:sz w:val="24"/>
                <w:szCs w:val="24"/>
              </w:rPr>
            </w:pPr>
            <w:r w:rsidRPr="00BF003F">
              <w:rPr>
                <w:sz w:val="24"/>
                <w:szCs w:val="24"/>
              </w:rPr>
              <w:t>4.78</w:t>
            </w:r>
          </w:p>
        </w:tc>
        <w:tc>
          <w:tcPr>
            <w:tcW w:w="1842" w:type="dxa"/>
          </w:tcPr>
          <w:p w14:paraId="2BF90399" w14:textId="1E82A942" w:rsidR="00077F6D" w:rsidRPr="00BF003F" w:rsidRDefault="00BF003F" w:rsidP="000F55C2">
            <w:pPr>
              <w:pStyle w:val="TableParagraph"/>
              <w:ind w:right="93"/>
              <w:rPr>
                <w:sz w:val="24"/>
                <w:szCs w:val="24"/>
              </w:rPr>
            </w:pPr>
            <w:r w:rsidRPr="00BF003F">
              <w:rPr>
                <w:w w:val="95"/>
                <w:sz w:val="24"/>
                <w:szCs w:val="24"/>
              </w:rPr>
              <w:t>2124.6</w:t>
            </w:r>
          </w:p>
        </w:tc>
      </w:tr>
      <w:tr w:rsidR="00077F6D" w:rsidRPr="00C71898" w14:paraId="5FBBA9C7" w14:textId="77777777" w:rsidTr="007978C7">
        <w:trPr>
          <w:cantSplit/>
          <w:trHeight w:val="436"/>
        </w:trPr>
        <w:tc>
          <w:tcPr>
            <w:tcW w:w="1559" w:type="dxa"/>
          </w:tcPr>
          <w:p w14:paraId="5FB45A2D" w14:textId="6F271D25" w:rsidR="00077F6D" w:rsidRPr="00BF003F" w:rsidRDefault="00093301" w:rsidP="000F55C2">
            <w:pPr>
              <w:pStyle w:val="TableParagraph"/>
              <w:spacing w:line="274" w:lineRule="exact"/>
              <w:ind w:left="107"/>
              <w:rPr>
                <w:b/>
                <w:bCs/>
                <w:sz w:val="24"/>
                <w:szCs w:val="24"/>
              </w:rPr>
            </w:pPr>
            <w:r w:rsidRPr="00BF003F">
              <w:rPr>
                <w:b/>
                <w:bCs/>
                <w:sz w:val="24"/>
                <w:szCs w:val="24"/>
              </w:rPr>
              <w:t>SNIZ1</w:t>
            </w:r>
          </w:p>
        </w:tc>
        <w:tc>
          <w:tcPr>
            <w:tcW w:w="2127" w:type="dxa"/>
          </w:tcPr>
          <w:p w14:paraId="24F449F7" w14:textId="4C28F14E" w:rsidR="00077F6D" w:rsidRPr="00BF003F" w:rsidRDefault="00DE53D5" w:rsidP="000F55C2">
            <w:pPr>
              <w:pStyle w:val="TableParagraph"/>
              <w:spacing w:line="274" w:lineRule="exact"/>
              <w:ind w:right="95"/>
              <w:rPr>
                <w:sz w:val="24"/>
                <w:szCs w:val="24"/>
              </w:rPr>
            </w:pPr>
            <w:r>
              <w:rPr>
                <w:sz w:val="24"/>
                <w:szCs w:val="24"/>
              </w:rPr>
              <w:t>2.69</w:t>
            </w:r>
          </w:p>
        </w:tc>
        <w:tc>
          <w:tcPr>
            <w:tcW w:w="1842" w:type="dxa"/>
          </w:tcPr>
          <w:p w14:paraId="4AC6457F" w14:textId="41F2A00D" w:rsidR="00077F6D" w:rsidRPr="00BF003F" w:rsidRDefault="00077F6D" w:rsidP="000F55C2">
            <w:pPr>
              <w:pStyle w:val="TableParagraph"/>
              <w:spacing w:line="274" w:lineRule="exact"/>
              <w:ind w:right="97"/>
              <w:rPr>
                <w:w w:val="99"/>
                <w:sz w:val="24"/>
                <w:szCs w:val="24"/>
              </w:rPr>
            </w:pPr>
            <w:r w:rsidRPr="00BF003F">
              <w:rPr>
                <w:w w:val="99"/>
                <w:sz w:val="24"/>
                <w:szCs w:val="24"/>
              </w:rPr>
              <w:t>0.</w:t>
            </w:r>
            <w:r w:rsidR="00BF003F" w:rsidRPr="00BF003F">
              <w:rPr>
                <w:w w:val="99"/>
                <w:sz w:val="24"/>
                <w:szCs w:val="24"/>
              </w:rPr>
              <w:t>96</w:t>
            </w:r>
          </w:p>
        </w:tc>
        <w:tc>
          <w:tcPr>
            <w:tcW w:w="2127" w:type="dxa"/>
          </w:tcPr>
          <w:p w14:paraId="3364FEE4" w14:textId="0E36F24A" w:rsidR="00077F6D" w:rsidRPr="00BF003F" w:rsidRDefault="00BF003F" w:rsidP="000F55C2">
            <w:pPr>
              <w:pStyle w:val="TableParagraph"/>
              <w:spacing w:line="274" w:lineRule="exact"/>
              <w:ind w:right="96"/>
              <w:rPr>
                <w:sz w:val="24"/>
                <w:szCs w:val="24"/>
              </w:rPr>
            </w:pPr>
            <w:r w:rsidRPr="00BF003F">
              <w:rPr>
                <w:sz w:val="24"/>
                <w:szCs w:val="24"/>
              </w:rPr>
              <w:t>2.53</w:t>
            </w:r>
          </w:p>
        </w:tc>
        <w:tc>
          <w:tcPr>
            <w:tcW w:w="1842" w:type="dxa"/>
          </w:tcPr>
          <w:p w14:paraId="44933DEE" w14:textId="55794A42" w:rsidR="00077F6D" w:rsidRPr="00BF003F" w:rsidRDefault="00BF003F" w:rsidP="000F55C2">
            <w:pPr>
              <w:pStyle w:val="TableParagraph"/>
              <w:ind w:right="93"/>
              <w:rPr>
                <w:w w:val="95"/>
                <w:sz w:val="24"/>
                <w:szCs w:val="24"/>
              </w:rPr>
            </w:pPr>
            <w:r w:rsidRPr="00BF003F">
              <w:rPr>
                <w:w w:val="95"/>
                <w:sz w:val="24"/>
                <w:szCs w:val="24"/>
              </w:rPr>
              <w:t>500</w:t>
            </w:r>
          </w:p>
        </w:tc>
      </w:tr>
      <w:tr w:rsidR="00077F6D" w:rsidRPr="00C71898" w14:paraId="4E273D81" w14:textId="77777777" w:rsidTr="007978C7">
        <w:trPr>
          <w:cantSplit/>
          <w:trHeight w:val="436"/>
        </w:trPr>
        <w:tc>
          <w:tcPr>
            <w:tcW w:w="1559" w:type="dxa"/>
          </w:tcPr>
          <w:p w14:paraId="3D6D1AB9" w14:textId="7DC0C07E" w:rsidR="00077F6D" w:rsidRPr="00BF003F" w:rsidRDefault="00077F6D" w:rsidP="000F55C2">
            <w:pPr>
              <w:pStyle w:val="TableParagraph"/>
              <w:spacing w:line="274" w:lineRule="exact"/>
              <w:rPr>
                <w:b/>
                <w:bCs/>
                <w:sz w:val="24"/>
                <w:szCs w:val="24"/>
              </w:rPr>
            </w:pPr>
            <w:r w:rsidRPr="00BF003F">
              <w:rPr>
                <w:b/>
                <w:bCs/>
                <w:sz w:val="24"/>
                <w:szCs w:val="24"/>
              </w:rPr>
              <w:t xml:space="preserve">  </w:t>
            </w:r>
            <w:r w:rsidR="00093301" w:rsidRPr="00BF003F">
              <w:rPr>
                <w:b/>
                <w:bCs/>
                <w:sz w:val="24"/>
                <w:szCs w:val="24"/>
              </w:rPr>
              <w:t>UIG1</w:t>
            </w:r>
          </w:p>
        </w:tc>
        <w:tc>
          <w:tcPr>
            <w:tcW w:w="2127" w:type="dxa"/>
          </w:tcPr>
          <w:p w14:paraId="1DA70679" w14:textId="621FB2A4" w:rsidR="00077F6D" w:rsidRPr="00BF003F" w:rsidRDefault="00DE53D5" w:rsidP="000F55C2">
            <w:pPr>
              <w:pStyle w:val="TableParagraph"/>
              <w:spacing w:line="274" w:lineRule="exact"/>
              <w:ind w:right="95"/>
              <w:rPr>
                <w:sz w:val="24"/>
                <w:szCs w:val="24"/>
              </w:rPr>
            </w:pPr>
            <w:r>
              <w:rPr>
                <w:sz w:val="24"/>
                <w:szCs w:val="24"/>
              </w:rPr>
              <w:t>22.53</w:t>
            </w:r>
          </w:p>
        </w:tc>
        <w:tc>
          <w:tcPr>
            <w:tcW w:w="1842" w:type="dxa"/>
          </w:tcPr>
          <w:p w14:paraId="2BB00C93" w14:textId="63BFAD07" w:rsidR="00077F6D" w:rsidRPr="00BF003F" w:rsidRDefault="00077F6D" w:rsidP="000F55C2">
            <w:pPr>
              <w:pStyle w:val="TableParagraph"/>
              <w:spacing w:line="274" w:lineRule="exact"/>
              <w:ind w:right="97"/>
              <w:rPr>
                <w:w w:val="99"/>
                <w:sz w:val="24"/>
                <w:szCs w:val="24"/>
              </w:rPr>
            </w:pPr>
            <w:r w:rsidRPr="00BF003F">
              <w:rPr>
                <w:w w:val="99"/>
                <w:sz w:val="24"/>
                <w:szCs w:val="24"/>
              </w:rPr>
              <w:t>0.</w:t>
            </w:r>
            <w:r w:rsidR="00BF003F" w:rsidRPr="00BF003F">
              <w:rPr>
                <w:w w:val="99"/>
                <w:sz w:val="24"/>
                <w:szCs w:val="24"/>
              </w:rPr>
              <w:t>96</w:t>
            </w:r>
          </w:p>
        </w:tc>
        <w:tc>
          <w:tcPr>
            <w:tcW w:w="2127" w:type="dxa"/>
          </w:tcPr>
          <w:p w14:paraId="1BDF3B39" w14:textId="5523439A" w:rsidR="00077F6D" w:rsidRPr="00BF003F" w:rsidRDefault="00BF003F" w:rsidP="000F55C2">
            <w:pPr>
              <w:pStyle w:val="TableParagraph"/>
              <w:spacing w:line="274" w:lineRule="exact"/>
              <w:ind w:right="96"/>
              <w:rPr>
                <w:sz w:val="24"/>
                <w:szCs w:val="24"/>
              </w:rPr>
            </w:pPr>
            <w:r w:rsidRPr="00BF003F">
              <w:rPr>
                <w:sz w:val="24"/>
                <w:szCs w:val="24"/>
              </w:rPr>
              <w:t>27.45</w:t>
            </w:r>
          </w:p>
        </w:tc>
        <w:tc>
          <w:tcPr>
            <w:tcW w:w="1842" w:type="dxa"/>
          </w:tcPr>
          <w:p w14:paraId="5DEFA8B0" w14:textId="0C8F625C" w:rsidR="00077F6D" w:rsidRPr="00BF003F" w:rsidRDefault="00BF003F" w:rsidP="000F55C2">
            <w:pPr>
              <w:pStyle w:val="TableParagraph"/>
              <w:ind w:right="93"/>
              <w:rPr>
                <w:w w:val="95"/>
                <w:sz w:val="24"/>
                <w:szCs w:val="24"/>
              </w:rPr>
            </w:pPr>
            <w:r w:rsidRPr="00BF003F">
              <w:rPr>
                <w:w w:val="95"/>
                <w:sz w:val="24"/>
                <w:szCs w:val="24"/>
              </w:rPr>
              <w:t>1625.4</w:t>
            </w:r>
          </w:p>
        </w:tc>
      </w:tr>
      <w:tr w:rsidR="00077F6D" w14:paraId="693AC248" w14:textId="77777777" w:rsidTr="007978C7">
        <w:trPr>
          <w:cantSplit/>
          <w:trHeight w:val="436"/>
        </w:trPr>
        <w:tc>
          <w:tcPr>
            <w:tcW w:w="1559" w:type="dxa"/>
            <w:tcBorders>
              <w:top w:val="single" w:sz="4" w:space="0" w:color="auto"/>
              <w:left w:val="nil"/>
              <w:bottom w:val="nil"/>
              <w:right w:val="nil"/>
            </w:tcBorders>
          </w:tcPr>
          <w:p w14:paraId="27115A6D" w14:textId="77777777" w:rsidR="00077F6D" w:rsidRDefault="00077F6D">
            <w:pPr>
              <w:pStyle w:val="TableParagraph"/>
              <w:spacing w:line="274" w:lineRule="exact"/>
              <w:ind w:left="107"/>
              <w:rPr>
                <w:b/>
                <w:bCs/>
                <w:sz w:val="24"/>
                <w:szCs w:val="24"/>
                <w:highlight w:val="yellow"/>
              </w:rPr>
            </w:pPr>
          </w:p>
          <w:p w14:paraId="5FC6BC1F" w14:textId="77777777" w:rsidR="00077F6D" w:rsidRPr="00D52E82" w:rsidRDefault="00077F6D">
            <w:pPr>
              <w:pStyle w:val="TableParagraph"/>
              <w:spacing w:line="274" w:lineRule="exact"/>
              <w:ind w:left="107"/>
              <w:rPr>
                <w:b/>
                <w:bCs/>
                <w:sz w:val="24"/>
                <w:szCs w:val="24"/>
                <w:highlight w:val="yellow"/>
              </w:rPr>
            </w:pPr>
          </w:p>
        </w:tc>
        <w:tc>
          <w:tcPr>
            <w:tcW w:w="2127" w:type="dxa"/>
            <w:tcBorders>
              <w:top w:val="single" w:sz="4" w:space="0" w:color="auto"/>
              <w:left w:val="nil"/>
              <w:bottom w:val="nil"/>
              <w:right w:val="nil"/>
            </w:tcBorders>
          </w:tcPr>
          <w:p w14:paraId="662BD7C3" w14:textId="77777777" w:rsidR="00077F6D" w:rsidRPr="00D52E82" w:rsidRDefault="00077F6D">
            <w:pPr>
              <w:pStyle w:val="TableParagraph"/>
              <w:spacing w:line="274" w:lineRule="exact"/>
              <w:ind w:right="95"/>
              <w:jc w:val="right"/>
              <w:rPr>
                <w:sz w:val="24"/>
                <w:szCs w:val="24"/>
                <w:highlight w:val="yellow"/>
              </w:rPr>
            </w:pPr>
          </w:p>
        </w:tc>
        <w:tc>
          <w:tcPr>
            <w:tcW w:w="1842" w:type="dxa"/>
            <w:tcBorders>
              <w:top w:val="single" w:sz="4" w:space="0" w:color="auto"/>
              <w:left w:val="nil"/>
              <w:bottom w:val="nil"/>
              <w:right w:val="nil"/>
            </w:tcBorders>
          </w:tcPr>
          <w:p w14:paraId="3B014043" w14:textId="77777777" w:rsidR="00077F6D" w:rsidRPr="00D52E82" w:rsidRDefault="00077F6D">
            <w:pPr>
              <w:pStyle w:val="TableParagraph"/>
              <w:spacing w:line="274" w:lineRule="exact"/>
              <w:ind w:right="97"/>
              <w:jc w:val="right"/>
              <w:rPr>
                <w:w w:val="99"/>
                <w:sz w:val="24"/>
                <w:szCs w:val="24"/>
                <w:highlight w:val="yellow"/>
              </w:rPr>
            </w:pPr>
          </w:p>
        </w:tc>
        <w:tc>
          <w:tcPr>
            <w:tcW w:w="2127" w:type="dxa"/>
            <w:tcBorders>
              <w:top w:val="single" w:sz="4" w:space="0" w:color="auto"/>
              <w:left w:val="nil"/>
              <w:bottom w:val="nil"/>
              <w:right w:val="nil"/>
            </w:tcBorders>
          </w:tcPr>
          <w:p w14:paraId="3A0B1DD0" w14:textId="77777777" w:rsidR="00077F6D" w:rsidRPr="00D52E82" w:rsidRDefault="00077F6D">
            <w:pPr>
              <w:pStyle w:val="TableParagraph"/>
              <w:spacing w:line="274" w:lineRule="exact"/>
              <w:ind w:right="96"/>
              <w:jc w:val="right"/>
              <w:rPr>
                <w:sz w:val="24"/>
                <w:szCs w:val="24"/>
                <w:highlight w:val="yellow"/>
              </w:rPr>
            </w:pPr>
          </w:p>
        </w:tc>
        <w:tc>
          <w:tcPr>
            <w:tcW w:w="1842" w:type="dxa"/>
            <w:tcBorders>
              <w:top w:val="single" w:sz="4" w:space="0" w:color="auto"/>
              <w:left w:val="nil"/>
              <w:bottom w:val="nil"/>
              <w:right w:val="nil"/>
            </w:tcBorders>
          </w:tcPr>
          <w:p w14:paraId="57837560" w14:textId="77777777" w:rsidR="00077F6D" w:rsidRPr="00D52E82" w:rsidRDefault="00077F6D">
            <w:pPr>
              <w:pStyle w:val="TableParagraph"/>
              <w:ind w:right="93"/>
              <w:jc w:val="right"/>
              <w:rPr>
                <w:w w:val="95"/>
                <w:sz w:val="24"/>
                <w:szCs w:val="24"/>
                <w:highlight w:val="yellow"/>
              </w:rPr>
            </w:pPr>
          </w:p>
        </w:tc>
      </w:tr>
    </w:tbl>
    <w:p w14:paraId="0E3C3F44" w14:textId="0BB6505D" w:rsidR="00077F6D" w:rsidRDefault="00447E1E" w:rsidP="00077F6D">
      <w:pPr>
        <w:rPr>
          <w:color w:val="3C4741" w:themeColor="text1"/>
        </w:rPr>
      </w:pPr>
      <w:r w:rsidRPr="00684F5A">
        <w:rPr>
          <w:rFonts w:eastAsia="Times New Roman"/>
          <w:noProof/>
        </w:rPr>
        <mc:AlternateContent>
          <mc:Choice Requires="wps">
            <w:drawing>
              <wp:anchor distT="45720" distB="45720" distL="114300" distR="114300" simplePos="0" relativeHeight="251658264" behindDoc="0" locked="0" layoutInCell="1" allowOverlap="1" wp14:anchorId="02DFDD78" wp14:editId="1B4772FA">
                <wp:simplePos x="0" y="0"/>
                <wp:positionH relativeFrom="margin">
                  <wp:posOffset>-635</wp:posOffset>
                </wp:positionH>
                <wp:positionV relativeFrom="paragraph">
                  <wp:posOffset>267970</wp:posOffset>
                </wp:positionV>
                <wp:extent cx="6364605" cy="2795905"/>
                <wp:effectExtent l="0" t="0" r="0" b="4445"/>
                <wp:wrapSquare wrapText="bothSides"/>
                <wp:docPr id="1997394233" name="Text Box 2" descr="There are no Environmental Standards for sediment intensity. However, we consider that:&#10;• underneath farm pens, an intensity of 2000 g/m2 or less is likely to lead to an acceptable seabed ecological outcome&#10;• at the edge of the mixing zone, an intensity of 250 g/m2 or less is likely to lead to an acceptable seabed mixing zone outcome&#10;The estimate of influence detailed above is indicative. The values presented are lower than the sediment intensity values given above. However, we recognise that low sediment concentrations may be useful for the identification of risk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2795905"/>
                        </a:xfrm>
                        <a:prstGeom prst="rect">
                          <a:avLst/>
                        </a:prstGeom>
                        <a:solidFill>
                          <a:srgbClr val="016574"/>
                        </a:solidFill>
                        <a:ln w="9525">
                          <a:noFill/>
                          <a:miter lim="800000"/>
                          <a:headEnd/>
                          <a:tailEnd/>
                        </a:ln>
                      </wps:spPr>
                      <wps:txbx>
                        <w:txbxContent>
                          <w:p w14:paraId="0D11B97D" w14:textId="77777777" w:rsidR="00C854BB" w:rsidRPr="00115962" w:rsidRDefault="00C854BB" w:rsidP="00C854BB">
                            <w:pPr>
                              <w:pStyle w:val="BodyText1"/>
                              <w:spacing w:before="240"/>
                              <w:rPr>
                                <w:color w:val="FFFFFF" w:themeColor="background1"/>
                              </w:rPr>
                            </w:pPr>
                            <w:r w:rsidRPr="00115962">
                              <w:rPr>
                                <w:color w:val="FFFFFF" w:themeColor="background1"/>
                              </w:rPr>
                              <w:t>There are no Environmental Standards for sediment intensity. However, we consider that:</w:t>
                            </w:r>
                          </w:p>
                          <w:p w14:paraId="7C05B471" w14:textId="565C773A" w:rsidR="00C854BB" w:rsidRPr="00115962" w:rsidRDefault="00C854BB" w:rsidP="00C854BB">
                            <w:pPr>
                              <w:pStyle w:val="BodyText1"/>
                              <w:spacing w:before="240"/>
                              <w:rPr>
                                <w:color w:val="FFFFFF" w:themeColor="background1"/>
                              </w:rPr>
                            </w:pPr>
                            <w:r w:rsidRPr="00115962">
                              <w:rPr>
                                <w:color w:val="FFFFFF" w:themeColor="background1"/>
                              </w:rPr>
                              <w:t>•</w:t>
                            </w:r>
                            <w:r w:rsidRPr="00115962">
                              <w:rPr>
                                <w:color w:val="FFFFFF" w:themeColor="background1"/>
                              </w:rPr>
                              <w:tab/>
                              <w:t xml:space="preserve">underneath farm pens, an intensity of 2000 g/m2 or less is likely to lead to an acceptable </w:t>
                            </w:r>
                            <w:r w:rsidR="008E2648" w:rsidRPr="00115962">
                              <w:rPr>
                                <w:color w:val="FFFFFF" w:themeColor="background1"/>
                              </w:rPr>
                              <w:t>seabed</w:t>
                            </w:r>
                            <w:r w:rsidRPr="00115962">
                              <w:rPr>
                                <w:color w:val="FFFFFF" w:themeColor="background1"/>
                              </w:rPr>
                              <w:t xml:space="preserve"> ecological outcome</w:t>
                            </w:r>
                          </w:p>
                          <w:p w14:paraId="01E8508F" w14:textId="2D5B7DE0" w:rsidR="00C854BB" w:rsidRPr="00115962" w:rsidRDefault="00C854BB" w:rsidP="00C854BB">
                            <w:pPr>
                              <w:pStyle w:val="BodyText1"/>
                              <w:spacing w:before="240"/>
                              <w:rPr>
                                <w:color w:val="FFFFFF" w:themeColor="background1"/>
                              </w:rPr>
                            </w:pPr>
                            <w:r w:rsidRPr="00115962">
                              <w:rPr>
                                <w:color w:val="FFFFFF" w:themeColor="background1"/>
                              </w:rPr>
                              <w:t>•</w:t>
                            </w:r>
                            <w:r w:rsidRPr="00115962">
                              <w:rPr>
                                <w:color w:val="FFFFFF" w:themeColor="background1"/>
                              </w:rPr>
                              <w:tab/>
                              <w:t xml:space="preserve">at the edge of the mixing zone, an intensity of 250 g/m2 or less is likely to lead to an acceptable </w:t>
                            </w:r>
                            <w:r w:rsidR="008E2648" w:rsidRPr="00115962">
                              <w:rPr>
                                <w:color w:val="FFFFFF" w:themeColor="background1"/>
                              </w:rPr>
                              <w:t>seabed</w:t>
                            </w:r>
                            <w:r w:rsidRPr="00115962">
                              <w:rPr>
                                <w:color w:val="FFFFFF" w:themeColor="background1"/>
                              </w:rPr>
                              <w:t xml:space="preserve"> mixing zone outcome</w:t>
                            </w:r>
                          </w:p>
                          <w:p w14:paraId="48673B04" w14:textId="77777777" w:rsidR="00C854BB" w:rsidRPr="00684F5A" w:rsidRDefault="00C854BB" w:rsidP="00C854BB">
                            <w:pPr>
                              <w:pStyle w:val="BodyText1"/>
                              <w:spacing w:before="240"/>
                              <w:rPr>
                                <w:color w:val="FFFFFF"/>
                              </w:rPr>
                            </w:pPr>
                            <w:r w:rsidRPr="00115962">
                              <w:rPr>
                                <w:color w:val="FFFFFF" w:themeColor="background1"/>
                              </w:rPr>
                              <w:t>The estimate of influence detailed above is indicative. The values presented are lower than the sediment intensity values given above. However, we recognise that low sediment concentrations may be useful for the identification of risks.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FDD78" id="_x0000_s1033" type="#_x0000_t202" alt="There are no Environmental Standards for sediment intensity. However, we consider that:&#10;• underneath farm pens, an intensity of 2000 g/m2 or less is likely to lead to an acceptable seabed ecological outcome&#10;• at the edge of the mixing zone, an intensity of 250 g/m2 or less is likely to lead to an acceptable seabed mixing zone outcome&#10;The estimate of influence detailed above is indicative. The values presented are lower than the sediment intensity values given above. However, we recognise that low sediment concentrations may be useful for the identification of risks.&#10;" style="position:absolute;margin-left:-.05pt;margin-top:21.1pt;width:501.15pt;height:220.1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" fillcolor="#016574" stroked="f">
                <v:textbox>
                  <w:txbxContent>
                    <w:p w14:paraId="0D11B97D" w14:textId="77777777" w:rsidR="00C854BB" w:rsidRPr="00115962" w:rsidRDefault="00C854BB" w:rsidP="00C854BB">
                      <w:pPr>
                        <w:pStyle w:val="BodyText1"/>
                        <w:spacing w:before="240"/>
                        <w:rPr>
                          <w:color w:val="FFFFFF" w:themeColor="background1"/>
                        </w:rPr>
                      </w:pPr>
                      <w:r w:rsidRPr="00115962">
                        <w:rPr>
                          <w:color w:val="FFFFFF" w:themeColor="background1"/>
                        </w:rPr>
                        <w:t>There are no Environmental Standards for sediment intensity. However, we consider that:</w:t>
                      </w:r>
                    </w:p>
                    <w:p w14:paraId="7C05B471" w14:textId="565C773A" w:rsidR="00C854BB" w:rsidRPr="00115962" w:rsidRDefault="00C854BB" w:rsidP="00C854BB">
                      <w:pPr>
                        <w:pStyle w:val="BodyText1"/>
                        <w:spacing w:before="240"/>
                        <w:rPr>
                          <w:color w:val="FFFFFF" w:themeColor="background1"/>
                        </w:rPr>
                      </w:pPr>
                      <w:r w:rsidRPr="00115962">
                        <w:rPr>
                          <w:color w:val="FFFFFF" w:themeColor="background1"/>
                        </w:rPr>
                        <w:t>•</w:t>
                      </w:r>
                      <w:r w:rsidRPr="00115962">
                        <w:rPr>
                          <w:color w:val="FFFFFF" w:themeColor="background1"/>
                        </w:rPr>
                        <w:tab/>
                        <w:t xml:space="preserve">underneath farm pens, an intensity of 2000 g/m2 or less is likely to lead to an acceptable </w:t>
                      </w:r>
                      <w:r w:rsidR="008E2648" w:rsidRPr="00115962">
                        <w:rPr>
                          <w:color w:val="FFFFFF" w:themeColor="background1"/>
                        </w:rPr>
                        <w:t>seabed</w:t>
                      </w:r>
                      <w:r w:rsidRPr="00115962">
                        <w:rPr>
                          <w:color w:val="FFFFFF" w:themeColor="background1"/>
                        </w:rPr>
                        <w:t xml:space="preserve"> ecological outcome</w:t>
                      </w:r>
                    </w:p>
                    <w:p w14:paraId="01E8508F" w14:textId="2D5B7DE0" w:rsidR="00C854BB" w:rsidRPr="00115962" w:rsidRDefault="00C854BB" w:rsidP="00C854BB">
                      <w:pPr>
                        <w:pStyle w:val="BodyText1"/>
                        <w:spacing w:before="240"/>
                        <w:rPr>
                          <w:color w:val="FFFFFF" w:themeColor="background1"/>
                        </w:rPr>
                      </w:pPr>
                      <w:r w:rsidRPr="00115962">
                        <w:rPr>
                          <w:color w:val="FFFFFF" w:themeColor="background1"/>
                        </w:rPr>
                        <w:t>•</w:t>
                      </w:r>
                      <w:r w:rsidRPr="00115962">
                        <w:rPr>
                          <w:color w:val="FFFFFF" w:themeColor="background1"/>
                        </w:rPr>
                        <w:tab/>
                        <w:t xml:space="preserve">at the edge of the mixing zone, an intensity of 250 g/m2 or less is likely to lead to an acceptable </w:t>
                      </w:r>
                      <w:r w:rsidR="008E2648" w:rsidRPr="00115962">
                        <w:rPr>
                          <w:color w:val="FFFFFF" w:themeColor="background1"/>
                        </w:rPr>
                        <w:t>seabed</w:t>
                      </w:r>
                      <w:r w:rsidRPr="00115962">
                        <w:rPr>
                          <w:color w:val="FFFFFF" w:themeColor="background1"/>
                        </w:rPr>
                        <w:t xml:space="preserve"> mixing zone outcome</w:t>
                      </w:r>
                    </w:p>
                    <w:p w14:paraId="48673B04" w14:textId="77777777" w:rsidR="00C854BB" w:rsidRPr="00684F5A" w:rsidRDefault="00C854BB" w:rsidP="00C854BB">
                      <w:pPr>
                        <w:pStyle w:val="BodyText1"/>
                        <w:spacing w:before="240"/>
                        <w:rPr>
                          <w:color w:val="FFFFFF"/>
                        </w:rPr>
                      </w:pPr>
                      <w:r w:rsidRPr="00115962">
                        <w:rPr>
                          <w:color w:val="FFFFFF" w:themeColor="background1"/>
                        </w:rPr>
                        <w:t>The estimate of influence detailed above is indicative. The values presented are lower than the sediment intensity values given above. However, we recognise that low sediment concentrations may be useful for the identification of risks.</w:t>
                      </w:r>
                    </w:p>
                  </w:txbxContent>
                </v:textbox>
                <w10:wrap type="square" anchorx="margin"/>
              </v:shape>
            </w:pict>
          </mc:Fallback>
        </mc:AlternateContent>
      </w:r>
    </w:p>
    <w:p w14:paraId="2D69A71B" w14:textId="7365D571" w:rsidR="001F49E2" w:rsidRDefault="001F49E2" w:rsidP="006372A5">
      <w:pPr>
        <w:pStyle w:val="Heading3"/>
      </w:pPr>
      <w:bookmarkStart w:id="21" w:name="_Toc137458398"/>
      <w:r>
        <w:t>Bath medicine influence maps and analysis</w:t>
      </w:r>
      <w:bookmarkEnd w:id="21"/>
    </w:p>
    <w:p w14:paraId="30A06358" w14:textId="77777777" w:rsidR="001F49E2" w:rsidRDefault="001F49E2" w:rsidP="00C91368">
      <w:pPr>
        <w:pStyle w:val="BodyText1"/>
      </w:pPr>
      <w:r w:rsidRPr="00BF6AE3">
        <w:t>Modelled particles in a sea area can be analysed for each modelled grid cell and presented to show the potential influence of discharged bath medicine on the surrounding sea area. Results presented are for the AZA medicine (see section 1.2.3).</w:t>
      </w:r>
    </w:p>
    <w:p w14:paraId="12A02306" w14:textId="292DEF04" w:rsidR="001F49E2" w:rsidRDefault="00EA6A51" w:rsidP="00C91368">
      <w:pPr>
        <w:pStyle w:val="BodyText1"/>
      </w:pPr>
      <w:r w:rsidRPr="00684F5A">
        <w:rPr>
          <w:rFonts w:ascii="Arial" w:eastAsia="Times New Roman" w:hAnsi="Arial" w:cs="Arial"/>
          <w:noProof/>
        </w:rPr>
        <mc:AlternateContent>
          <mc:Choice Requires="wps">
            <w:drawing>
              <wp:anchor distT="45720" distB="45720" distL="114300" distR="114300" simplePos="0" relativeHeight="251658265" behindDoc="0" locked="0" layoutInCell="1" allowOverlap="1" wp14:anchorId="171D5908" wp14:editId="792CA2DC">
                <wp:simplePos x="0" y="0"/>
                <wp:positionH relativeFrom="margin">
                  <wp:align>left</wp:align>
                </wp:positionH>
                <wp:positionV relativeFrom="paragraph">
                  <wp:posOffset>932461</wp:posOffset>
                </wp:positionV>
                <wp:extent cx="6364605" cy="2551430"/>
                <wp:effectExtent l="0" t="0" r="0" b="1270"/>
                <wp:wrapSquare wrapText="bothSides"/>
                <wp:docPr id="1494053811" name="Text Box 2" descr="Values less than 10 ng/l have been excluded from the map and subsequent calculations.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 the average and median concentrations are quoted for the entire area of influence above 10 ng/l.&#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2551430"/>
                        </a:xfrm>
                        <a:prstGeom prst="rect">
                          <a:avLst/>
                        </a:prstGeom>
                        <a:solidFill>
                          <a:srgbClr val="016574"/>
                        </a:solidFill>
                        <a:ln w="9525">
                          <a:noFill/>
                          <a:miter lim="800000"/>
                          <a:headEnd/>
                          <a:tailEnd/>
                        </a:ln>
                      </wps:spPr>
                      <wps:txbx>
                        <w:txbxContent>
                          <w:p w14:paraId="450348F1" w14:textId="7B9F5E41" w:rsidR="00EA6A51" w:rsidRPr="00115962" w:rsidRDefault="00EA6A51" w:rsidP="00EA6A51">
                            <w:pPr>
                              <w:pStyle w:val="BodyText1"/>
                              <w:spacing w:before="240"/>
                              <w:rPr>
                                <w:color w:val="FFFFFF" w:themeColor="background1"/>
                              </w:rPr>
                            </w:pPr>
                            <w:r w:rsidRPr="00115962">
                              <w:rPr>
                                <w:color w:val="FFFFFF" w:themeColor="background1"/>
                              </w:rPr>
                              <w:t>Values less than 10 ng/l have been excluded from the map and subsequent calculations. These low concentration cells are produced by the particle tracking approach</w:t>
                            </w:r>
                            <w:r w:rsidR="006C77FE" w:rsidRPr="00115962">
                              <w:rPr>
                                <w:color w:val="FFFFFF" w:themeColor="background1"/>
                              </w:rPr>
                              <w:t>,</w:t>
                            </w:r>
                            <w:r w:rsidRPr="00115962">
                              <w:rPr>
                                <w:color w:val="FFFFFF" w:themeColor="background1"/>
                              </w:rPr>
                              <w:t xml:space="preserve"> but they are not considered to be representative of the main influence of a discharge.</w:t>
                            </w:r>
                          </w:p>
                          <w:p w14:paraId="2A121979" w14:textId="2F9175F0" w:rsidR="00EA6A51" w:rsidRPr="00684F5A" w:rsidRDefault="00EA6A51" w:rsidP="00EA6A51">
                            <w:pPr>
                              <w:pStyle w:val="BodyText1"/>
                              <w:spacing w:before="240"/>
                              <w:rPr>
                                <w:color w:val="FFFFFF"/>
                              </w:rPr>
                            </w:pPr>
                            <w:r w:rsidRPr="00115962">
                              <w:rPr>
                                <w:color w:val="FFFFFF" w:themeColor="background1"/>
                              </w:rPr>
                              <w:t>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w:t>
                            </w:r>
                            <w:r w:rsidR="006C77FE" w:rsidRPr="00115962">
                              <w:rPr>
                                <w:color w:val="FFFFFF" w:themeColor="background1"/>
                              </w:rPr>
                              <w:t>,</w:t>
                            </w:r>
                            <w:r w:rsidRPr="00115962">
                              <w:rPr>
                                <w:color w:val="FFFFFF" w:themeColor="background1"/>
                              </w:rPr>
                              <w:t xml:space="preserve"> the average and median concentrations are quoted for the entire area of influence above 10 ng/l.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D5908" id="_x0000_s1034" type="#_x0000_t202" alt="Values less than 10 ng/l have been excluded from the map and subsequent calculations.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 the average and median concentrations are quoted for the entire area of influence above 10 ng/l.&#10;" style="position:absolute;margin-left:0;margin-top:73.4pt;width:501.15pt;height:200.9pt;z-index:25165826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" fillcolor="#016574" stroked="f">
                <v:textbox>
                  <w:txbxContent>
                    <w:p w14:paraId="450348F1" w14:textId="7B9F5E41" w:rsidR="00EA6A51" w:rsidRPr="00115962" w:rsidRDefault="00EA6A51" w:rsidP="00EA6A51">
                      <w:pPr>
                        <w:pStyle w:val="BodyText1"/>
                        <w:spacing w:before="240"/>
                        <w:rPr>
                          <w:color w:val="FFFFFF" w:themeColor="background1"/>
                        </w:rPr>
                      </w:pPr>
                      <w:r w:rsidRPr="00115962">
                        <w:rPr>
                          <w:color w:val="FFFFFF" w:themeColor="background1"/>
                        </w:rPr>
                        <w:t>Values less than 10 ng/l have been excluded from the map and subsequent calculations. These low concentration cells are produced by the particle tracking approach</w:t>
                      </w:r>
                      <w:r w:rsidR="006C77FE" w:rsidRPr="00115962">
                        <w:rPr>
                          <w:color w:val="FFFFFF" w:themeColor="background1"/>
                        </w:rPr>
                        <w:t>,</w:t>
                      </w:r>
                      <w:r w:rsidRPr="00115962">
                        <w:rPr>
                          <w:color w:val="FFFFFF" w:themeColor="background1"/>
                        </w:rPr>
                        <w:t xml:space="preserve"> but they are not considered to be representative of the main influence of a discharge.</w:t>
                      </w:r>
                    </w:p>
                    <w:p w14:paraId="2A121979" w14:textId="2F9175F0" w:rsidR="00EA6A51" w:rsidRPr="00684F5A" w:rsidRDefault="00EA6A51" w:rsidP="00EA6A51">
                      <w:pPr>
                        <w:pStyle w:val="BodyText1"/>
                        <w:spacing w:before="240"/>
                        <w:rPr>
                          <w:color w:val="FFFFFF"/>
                        </w:rPr>
                      </w:pPr>
                      <w:r w:rsidRPr="00115962">
                        <w:rPr>
                          <w:color w:val="FFFFFF" w:themeColor="background1"/>
                        </w:rPr>
                        <w:t>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w:t>
                      </w:r>
                      <w:r w:rsidR="006C77FE" w:rsidRPr="00115962">
                        <w:rPr>
                          <w:color w:val="FFFFFF" w:themeColor="background1"/>
                        </w:rPr>
                        <w:t>,</w:t>
                      </w:r>
                      <w:r w:rsidRPr="00115962">
                        <w:rPr>
                          <w:color w:val="FFFFFF" w:themeColor="background1"/>
                        </w:rPr>
                        <w:t xml:space="preserve"> the average and median concentrations are quoted for the entire area of influence above 10 ng/l.</w:t>
                      </w:r>
                    </w:p>
                  </w:txbxContent>
                </v:textbox>
                <w10:wrap type="square" anchorx="margin"/>
              </v:shape>
            </w:pict>
          </mc:Fallback>
        </mc:AlternateContent>
      </w:r>
      <w:r w:rsidR="001F49E2" w:rsidRPr="00BF6AE3">
        <w:t>Figure 6 shows a map of the modelled average AZA concentration over four days for the proposed site only. Grid cells within the model which experience an AZA influence are shaded according to the concentration of AZA in nanograms per litre (ng/l).</w:t>
      </w:r>
    </w:p>
    <w:p w14:paraId="514F4516" w14:textId="6213B5AF" w:rsidR="00EA6A51" w:rsidRPr="00BF6AE3" w:rsidRDefault="00EA6A51" w:rsidP="00C91368">
      <w:pPr>
        <w:pStyle w:val="BodyText1"/>
      </w:pPr>
    </w:p>
    <w:p w14:paraId="6D443521" w14:textId="77777777" w:rsidR="001F49E2" w:rsidRPr="00C91368" w:rsidRDefault="001F49E2" w:rsidP="00C91368">
      <w:pPr>
        <w:pStyle w:val="BodyText1"/>
      </w:pPr>
      <w:r w:rsidRPr="00FD6A9F">
        <w:t xml:space="preserve">The shading key is shown in the top left of the figure. Cells which are shaded black are </w:t>
      </w:r>
      <w:proofErr w:type="gramStart"/>
      <w:r w:rsidRPr="00FD6A9F">
        <w:t>similar to</w:t>
      </w:r>
      <w:proofErr w:type="gramEnd"/>
      <w:r w:rsidRPr="00FD6A9F">
        <w:t xml:space="preserve"> the average concentration in the total area of influence shown in the map. Cells shaded pink are </w:t>
      </w:r>
      <w:proofErr w:type="gramStart"/>
      <w:r w:rsidRPr="00FD6A9F">
        <w:t>similar to</w:t>
      </w:r>
      <w:proofErr w:type="gramEnd"/>
      <w:r w:rsidRPr="00FD6A9F">
        <w:t xml:space="preserve"> the median (middle value in the range) concentration shown on the map. White </w:t>
      </w:r>
      <w:r w:rsidRPr="00543F84">
        <w:t xml:space="preserve">shaded </w:t>
      </w:r>
      <w:r w:rsidRPr="00C91368">
        <w:t xml:space="preserve">cells are </w:t>
      </w:r>
      <w:proofErr w:type="gramStart"/>
      <w:r w:rsidRPr="00C91368">
        <w:t>similar to</w:t>
      </w:r>
      <w:proofErr w:type="gramEnd"/>
      <w:r w:rsidRPr="00C91368">
        <w:t xml:space="preserve"> the minimum concentration value shown on the map.</w:t>
      </w:r>
    </w:p>
    <w:p w14:paraId="10F8D340" w14:textId="48055EB1" w:rsidR="00543F84" w:rsidRPr="00C91368" w:rsidRDefault="00543F84" w:rsidP="00C91368">
      <w:pPr>
        <w:pStyle w:val="BodyText1"/>
        <w:numPr>
          <w:ilvl w:val="0"/>
          <w:numId w:val="30"/>
        </w:numPr>
      </w:pPr>
      <w:r w:rsidRPr="00C91368">
        <w:t xml:space="preserve">The average and median concentration over the total area of influence is </w:t>
      </w:r>
      <w:r w:rsidR="00D01F2A">
        <w:t>17.89</w:t>
      </w:r>
      <w:r w:rsidRPr="00C91368">
        <w:t xml:space="preserve"> ng/l and </w:t>
      </w:r>
      <w:r w:rsidR="00D01F2A">
        <w:t>19.12</w:t>
      </w:r>
      <w:r w:rsidRPr="00C91368">
        <w:t xml:space="preserve"> ng/l respectively.</w:t>
      </w:r>
    </w:p>
    <w:p w14:paraId="34CCFC84" w14:textId="77777777" w:rsidR="00543F84" w:rsidRPr="00D01F2A" w:rsidRDefault="00543F84" w:rsidP="00C91368">
      <w:pPr>
        <w:pStyle w:val="BodyText1"/>
        <w:numPr>
          <w:ilvl w:val="0"/>
          <w:numId w:val="30"/>
        </w:numPr>
      </w:pPr>
      <w:r w:rsidRPr="00D01F2A">
        <w:t>Cells influenced by the proposed site do not appear to lie close to other modelled farm sites.</w:t>
      </w:r>
    </w:p>
    <w:p w14:paraId="37002B9F" w14:textId="77777777" w:rsidR="00543F84" w:rsidRPr="00543F84" w:rsidRDefault="00543F84" w:rsidP="00543F84">
      <w:pPr>
        <w:rPr>
          <w:rFonts w:cstheme="minorHAnsi"/>
        </w:rPr>
      </w:pPr>
    </w:p>
    <w:p w14:paraId="4A42616E" w14:textId="445B666B" w:rsidR="00543F84" w:rsidRPr="00D01F2A" w:rsidRDefault="00543F84" w:rsidP="00C91368">
      <w:pPr>
        <w:pStyle w:val="BodyText1"/>
      </w:pPr>
      <w:r w:rsidRPr="00543F84">
        <w:t xml:space="preserve">Figure 7 shows a map of the modelled average AZA influence over four days for the proposed site </w:t>
      </w:r>
      <w:r w:rsidRPr="00D01F2A">
        <w:t xml:space="preserve">and other relevant sites. The average AZA influence, after including all relevant sites, is </w:t>
      </w:r>
      <w:r w:rsidR="00D01F2A" w:rsidRPr="00D01F2A">
        <w:t>decreased</w:t>
      </w:r>
      <w:r w:rsidRPr="00D01F2A">
        <w:t>.</w:t>
      </w:r>
    </w:p>
    <w:p w14:paraId="38770BDF" w14:textId="7AC6C3EA" w:rsidR="00D01F2A" w:rsidRPr="00C91368" w:rsidRDefault="00D01F2A" w:rsidP="00D01F2A">
      <w:pPr>
        <w:pStyle w:val="BodyText1"/>
        <w:numPr>
          <w:ilvl w:val="0"/>
          <w:numId w:val="31"/>
        </w:numPr>
      </w:pPr>
      <w:r w:rsidRPr="00C91368">
        <w:t xml:space="preserve">The average and median </w:t>
      </w:r>
      <w:r>
        <w:t xml:space="preserve">AZA </w:t>
      </w:r>
      <w:r w:rsidRPr="00C91368">
        <w:t xml:space="preserve">concentration over the total area of influence is </w:t>
      </w:r>
      <w:r w:rsidR="00D53993">
        <w:t>16.96</w:t>
      </w:r>
      <w:r w:rsidRPr="00C91368">
        <w:t xml:space="preserve"> ng/l and </w:t>
      </w:r>
      <w:r w:rsidR="00D53993">
        <w:t>16.06</w:t>
      </w:r>
      <w:r w:rsidRPr="00C91368">
        <w:t xml:space="preserve"> ng/l respectively.</w:t>
      </w:r>
    </w:p>
    <w:p w14:paraId="008DF8BB" w14:textId="51D17D28" w:rsidR="00543F84" w:rsidRPr="00D01F2A" w:rsidRDefault="00D01F2A" w:rsidP="00C91368">
      <w:pPr>
        <w:pStyle w:val="BodyText1"/>
        <w:numPr>
          <w:ilvl w:val="0"/>
          <w:numId w:val="31"/>
        </w:numPr>
      </w:pPr>
      <w:r w:rsidRPr="00D01F2A">
        <w:t>C</w:t>
      </w:r>
      <w:r w:rsidR="00543F84" w:rsidRPr="00D01F2A">
        <w:t xml:space="preserve">ells influenced by other modelled sites </w:t>
      </w:r>
      <w:r w:rsidRPr="00D01F2A">
        <w:t xml:space="preserve">do not </w:t>
      </w:r>
      <w:r w:rsidR="00543F84" w:rsidRPr="00D01F2A">
        <w:t>appear to lie close to the proposed site.</w:t>
      </w:r>
    </w:p>
    <w:p w14:paraId="228E67FE" w14:textId="2452A1E5" w:rsidR="001F49E2" w:rsidRPr="00497D00" w:rsidRDefault="001F49E2" w:rsidP="006372A5">
      <w:pPr>
        <w:pStyle w:val="Heading4"/>
      </w:pPr>
      <w:r w:rsidRPr="00497D00">
        <w:t>Bath medicine influence analysis</w:t>
      </w:r>
    </w:p>
    <w:p w14:paraId="24911477" w14:textId="77777777" w:rsidR="001F49E2" w:rsidRPr="00497D00" w:rsidRDefault="001F49E2" w:rsidP="00C91368">
      <w:pPr>
        <w:pStyle w:val="BodyText1"/>
      </w:pPr>
      <w:r w:rsidRPr="00497D00">
        <w:t>Model grid cells can be analysed to estimate the size and concentration of the potential AZA influence from the modelled sites.</w:t>
      </w:r>
    </w:p>
    <w:p w14:paraId="16ED3321" w14:textId="6C1FD399" w:rsidR="00AE43BB" w:rsidRPr="00AE43BB" w:rsidRDefault="00AE43BB" w:rsidP="00C91368">
      <w:pPr>
        <w:pStyle w:val="BodyText1"/>
        <w:numPr>
          <w:ilvl w:val="0"/>
          <w:numId w:val="32"/>
        </w:numPr>
        <w:rPr>
          <w:color w:val="3C4741" w:themeColor="text1"/>
        </w:rPr>
      </w:pPr>
      <w:r w:rsidRPr="00AE43BB">
        <w:t xml:space="preserve">The area of AZA influenced above 40 ng/l from all sites modelled is estimated to be </w:t>
      </w:r>
      <w:r w:rsidR="00F10D95">
        <w:t>4.18</w:t>
      </w:r>
      <w:r w:rsidRPr="00AE43BB">
        <w:t xml:space="preserve"> square kilometres (km2).</w:t>
      </w:r>
    </w:p>
    <w:p w14:paraId="24CF48CA" w14:textId="42E73638" w:rsidR="00AE43BB" w:rsidRPr="00AE43BB" w:rsidRDefault="00AE43BB" w:rsidP="00C91368">
      <w:pPr>
        <w:pStyle w:val="BodyText1"/>
        <w:numPr>
          <w:ilvl w:val="0"/>
          <w:numId w:val="32"/>
        </w:numPr>
      </w:pPr>
      <w:r w:rsidRPr="00AE43BB">
        <w:t xml:space="preserve">As shown in Figure 7, the average and median concentration over the total area of influence is </w:t>
      </w:r>
      <w:r w:rsidR="00F10D95">
        <w:t>16.96</w:t>
      </w:r>
      <w:r w:rsidRPr="00AE43BB">
        <w:t xml:space="preserve"> and </w:t>
      </w:r>
      <w:r w:rsidR="00F10D95">
        <w:t>16.06</w:t>
      </w:r>
      <w:r w:rsidRPr="00AE43BB">
        <w:t xml:space="preserve"> ng/l respectively.</w:t>
      </w:r>
    </w:p>
    <w:p w14:paraId="3F283204" w14:textId="37AA5EDC" w:rsidR="00AE43BB" w:rsidRPr="00AE43BB" w:rsidRDefault="00AE43BB" w:rsidP="00C91368">
      <w:pPr>
        <w:pStyle w:val="BodyText1"/>
        <w:numPr>
          <w:ilvl w:val="0"/>
          <w:numId w:val="32"/>
        </w:numPr>
        <w:rPr>
          <w:color w:val="3C4741" w:themeColor="text1"/>
        </w:rPr>
      </w:pPr>
      <w:r w:rsidRPr="00AE43BB">
        <w:t xml:space="preserve">The total weight of fish that generates this modelled influence is </w:t>
      </w:r>
      <w:r w:rsidR="00F10D95">
        <w:t>8945</w:t>
      </w:r>
      <w:r w:rsidRPr="00AE43BB">
        <w:t xml:space="preserve"> tonnes.</w:t>
      </w:r>
    </w:p>
    <w:p w14:paraId="72235287" w14:textId="77777777" w:rsidR="001F49E2" w:rsidRDefault="001F49E2" w:rsidP="001F49E2"/>
    <w:p w14:paraId="2B16F185" w14:textId="29F68A45" w:rsidR="001F49E2" w:rsidRDefault="001F49E2" w:rsidP="00C91368">
      <w:pPr>
        <w:pStyle w:val="BodyText1"/>
      </w:pPr>
      <w:r>
        <w:t xml:space="preserve">Table 2 shows the information for each individual site modelled. It is important to note that the total area of influence above 40ng/l for all sites quoted above is not the sum of the </w:t>
      </w:r>
      <w:r w:rsidRPr="0056702A">
        <w:t xml:space="preserve">numbers in Table 2. The total area of influence worked out above </w:t>
      </w:r>
      <w:proofErr w:type="gramStart"/>
      <w:r w:rsidRPr="0056702A">
        <w:t>takes into account</w:t>
      </w:r>
      <w:proofErr w:type="gramEnd"/>
      <w:r w:rsidRPr="0056702A">
        <w:t xml:space="preserve"> that the individual areas of influence above 40 ng/l from different sites will overlap.</w:t>
      </w:r>
    </w:p>
    <w:p w14:paraId="459F6920" w14:textId="77777777" w:rsidR="007D666C" w:rsidRDefault="007D666C" w:rsidP="00C91368">
      <w:pPr>
        <w:pStyle w:val="BodyText1"/>
      </w:pPr>
    </w:p>
    <w:p w14:paraId="1491419D" w14:textId="77777777" w:rsidR="0042218C" w:rsidRDefault="0042218C" w:rsidP="00C91368">
      <w:pPr>
        <w:pStyle w:val="BodyText1"/>
      </w:pPr>
    </w:p>
    <w:p w14:paraId="3B3EDF22" w14:textId="77777777" w:rsidR="0042218C" w:rsidRDefault="0042218C" w:rsidP="00C91368">
      <w:pPr>
        <w:pStyle w:val="BodyText1"/>
      </w:pPr>
    </w:p>
    <w:p w14:paraId="64AA9316" w14:textId="31CE4825" w:rsidR="001F49E2" w:rsidRPr="00EA6A51" w:rsidRDefault="001F49E2" w:rsidP="001F49E2">
      <w:pPr>
        <w:pStyle w:val="Caption"/>
        <w:ind w:firstLine="284"/>
        <w:rPr>
          <w:color w:val="auto"/>
        </w:rPr>
      </w:pPr>
      <w:bookmarkStart w:id="22" w:name="_Toc137458417"/>
      <w:bookmarkStart w:id="23" w:name="_Toc182386963"/>
      <w:r w:rsidRPr="00EA6A51">
        <w:rPr>
          <w:color w:val="auto"/>
        </w:rPr>
        <w:t xml:space="preserve">Table </w:t>
      </w:r>
      <w:r w:rsidRPr="00EA6A51">
        <w:rPr>
          <w:noProof/>
          <w:color w:val="auto"/>
        </w:rPr>
        <w:fldChar w:fldCharType="begin"/>
      </w:r>
      <w:r w:rsidRPr="00EA6A51">
        <w:rPr>
          <w:noProof/>
          <w:color w:val="auto"/>
        </w:rPr>
        <w:instrText xml:space="preserve"> SEQ Table \* ARABIC </w:instrText>
      </w:r>
      <w:r w:rsidRPr="00EA6A51">
        <w:rPr>
          <w:noProof/>
          <w:color w:val="auto"/>
        </w:rPr>
        <w:fldChar w:fldCharType="separate"/>
      </w:r>
      <w:r w:rsidR="002A7F5C">
        <w:rPr>
          <w:noProof/>
          <w:color w:val="auto"/>
        </w:rPr>
        <w:t>2</w:t>
      </w:r>
      <w:r w:rsidRPr="00EA6A51">
        <w:rPr>
          <w:noProof/>
          <w:color w:val="auto"/>
        </w:rPr>
        <w:fldChar w:fldCharType="end"/>
      </w:r>
      <w:r w:rsidRPr="00EA6A51">
        <w:rPr>
          <w:color w:val="auto"/>
        </w:rPr>
        <w:t>: Azamethiphos influence information for each site.</w:t>
      </w:r>
      <w:bookmarkEnd w:id="22"/>
      <w:bookmarkEnd w:id="23"/>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zamethiphos influence information for each site"/>
        <w:tblDescription w:val="SNIZW1, GRE1 and RCHO1 all have simialr average and median concentrations of between 14 and 25ng/l. SNIZ1 and UIG1 do not have azamethiphos on their licence. "/>
      </w:tblPr>
      <w:tblGrid>
        <w:gridCol w:w="1418"/>
        <w:gridCol w:w="2409"/>
        <w:gridCol w:w="1985"/>
        <w:gridCol w:w="2410"/>
        <w:gridCol w:w="1559"/>
      </w:tblGrid>
      <w:tr w:rsidR="005B7525" w:rsidRPr="009318CC" w14:paraId="0DFE9222" w14:textId="77777777" w:rsidTr="008D3CE6">
        <w:trPr>
          <w:cantSplit/>
          <w:trHeight w:val="986"/>
          <w:tblHeader/>
        </w:trPr>
        <w:tc>
          <w:tcPr>
            <w:tcW w:w="1418" w:type="dxa"/>
            <w:shd w:val="clear" w:color="auto" w:fill="016574" w:themeFill="accent6"/>
          </w:tcPr>
          <w:p w14:paraId="7ED991EC" w14:textId="4AB9DE82" w:rsidR="005B7525" w:rsidRPr="00FA7D92" w:rsidRDefault="005B7525" w:rsidP="00447E1E">
            <w:pPr>
              <w:pStyle w:val="TableParagraph"/>
              <w:spacing w:line="360" w:lineRule="auto"/>
              <w:rPr>
                <w:b/>
                <w:color w:val="FFFFFF" w:themeColor="background1"/>
                <w:sz w:val="24"/>
              </w:rPr>
            </w:pPr>
            <w:r>
              <w:rPr>
                <w:b/>
                <w:color w:val="FFFFFF" w:themeColor="background1"/>
                <w:sz w:val="24"/>
              </w:rPr>
              <w:t>S</w:t>
            </w:r>
            <w:r w:rsidR="007978C7">
              <w:rPr>
                <w:b/>
                <w:color w:val="FFFFFF" w:themeColor="background1"/>
                <w:sz w:val="24"/>
              </w:rPr>
              <w:t>ite</w:t>
            </w:r>
            <w:r>
              <w:rPr>
                <w:b/>
                <w:color w:val="FFFFFF" w:themeColor="background1"/>
                <w:sz w:val="24"/>
              </w:rPr>
              <w:t xml:space="preserve"> </w:t>
            </w:r>
            <w:r w:rsidR="007978C7">
              <w:rPr>
                <w:b/>
                <w:color w:val="FFFFFF" w:themeColor="background1"/>
                <w:sz w:val="24"/>
              </w:rPr>
              <w:t>Name</w:t>
            </w:r>
          </w:p>
        </w:tc>
        <w:tc>
          <w:tcPr>
            <w:tcW w:w="2409" w:type="dxa"/>
            <w:shd w:val="clear" w:color="auto" w:fill="016574" w:themeFill="accent6"/>
          </w:tcPr>
          <w:p w14:paraId="7BC01041" w14:textId="21D6EFA5" w:rsidR="005B7525" w:rsidRPr="00FA7D92" w:rsidRDefault="005B7525" w:rsidP="00447E1E">
            <w:pPr>
              <w:pStyle w:val="TableParagraph"/>
              <w:spacing w:line="360" w:lineRule="auto"/>
              <w:ind w:right="82"/>
              <w:rPr>
                <w:b/>
                <w:color w:val="FFFFFF" w:themeColor="background1"/>
                <w:sz w:val="24"/>
              </w:rPr>
            </w:pPr>
            <w:r>
              <w:rPr>
                <w:b/>
                <w:color w:val="FFFFFF" w:themeColor="background1"/>
                <w:sz w:val="24"/>
              </w:rPr>
              <w:t>A</w:t>
            </w:r>
            <w:r w:rsidR="007978C7">
              <w:rPr>
                <w:b/>
                <w:color w:val="FFFFFF" w:themeColor="background1"/>
                <w:sz w:val="24"/>
              </w:rPr>
              <w:t>verage</w:t>
            </w:r>
            <w:r>
              <w:rPr>
                <w:b/>
                <w:color w:val="FFFFFF" w:themeColor="background1"/>
                <w:sz w:val="24"/>
              </w:rPr>
              <w:t xml:space="preserve"> C</w:t>
            </w:r>
            <w:r w:rsidR="007978C7">
              <w:rPr>
                <w:b/>
                <w:color w:val="FFFFFF" w:themeColor="background1"/>
                <w:sz w:val="24"/>
              </w:rPr>
              <w:t>oncentration</w:t>
            </w:r>
            <w:r w:rsidRPr="00EA078B">
              <w:rPr>
                <w:b/>
                <w:color w:val="FFFFFF" w:themeColor="background1"/>
                <w:sz w:val="24"/>
              </w:rPr>
              <w:t xml:space="preserve"> (ng/l)</w:t>
            </w:r>
          </w:p>
        </w:tc>
        <w:tc>
          <w:tcPr>
            <w:tcW w:w="1985" w:type="dxa"/>
            <w:shd w:val="clear" w:color="auto" w:fill="016574" w:themeFill="accent6"/>
          </w:tcPr>
          <w:p w14:paraId="123C81D5" w14:textId="22FFB018" w:rsidR="005B7525" w:rsidRPr="00FA7D92" w:rsidRDefault="005B7525" w:rsidP="00447E1E">
            <w:pPr>
              <w:pStyle w:val="TableParagraph"/>
              <w:spacing w:line="360" w:lineRule="auto"/>
              <w:ind w:right="100"/>
              <w:rPr>
                <w:b/>
                <w:color w:val="FFFFFF" w:themeColor="background1"/>
                <w:sz w:val="24"/>
              </w:rPr>
            </w:pPr>
            <w:r>
              <w:rPr>
                <w:b/>
                <w:color w:val="FFFFFF" w:themeColor="background1"/>
                <w:sz w:val="24"/>
              </w:rPr>
              <w:t>A</w:t>
            </w:r>
            <w:r w:rsidR="007978C7">
              <w:rPr>
                <w:b/>
                <w:color w:val="FFFFFF" w:themeColor="background1"/>
                <w:sz w:val="24"/>
              </w:rPr>
              <w:t>rea</w:t>
            </w:r>
            <w:r>
              <w:rPr>
                <w:b/>
                <w:color w:val="FFFFFF" w:themeColor="background1"/>
                <w:sz w:val="24"/>
              </w:rPr>
              <w:t xml:space="preserve"> </w:t>
            </w:r>
            <w:r w:rsidR="007978C7">
              <w:rPr>
                <w:b/>
                <w:color w:val="FFFFFF" w:themeColor="background1"/>
                <w:sz w:val="24"/>
              </w:rPr>
              <w:t>of</w:t>
            </w:r>
            <w:r>
              <w:rPr>
                <w:b/>
                <w:color w:val="FFFFFF" w:themeColor="background1"/>
                <w:sz w:val="24"/>
              </w:rPr>
              <w:t xml:space="preserve"> I</w:t>
            </w:r>
            <w:r w:rsidR="007978C7">
              <w:rPr>
                <w:b/>
                <w:color w:val="FFFFFF" w:themeColor="background1"/>
                <w:sz w:val="24"/>
              </w:rPr>
              <w:t xml:space="preserve">nfluence </w:t>
            </w:r>
            <w:r>
              <w:rPr>
                <w:b/>
                <w:color w:val="FFFFFF" w:themeColor="background1"/>
                <w:sz w:val="24"/>
              </w:rPr>
              <w:t>A</w:t>
            </w:r>
            <w:r w:rsidR="007978C7">
              <w:rPr>
                <w:b/>
                <w:color w:val="FFFFFF" w:themeColor="background1"/>
                <w:sz w:val="24"/>
              </w:rPr>
              <w:t>bove</w:t>
            </w:r>
            <w:r w:rsidRPr="00EA078B">
              <w:rPr>
                <w:b/>
                <w:color w:val="FFFFFF" w:themeColor="background1"/>
                <w:sz w:val="24"/>
              </w:rPr>
              <w:t xml:space="preserve"> 40 ng/l (km</w:t>
            </w:r>
            <w:r w:rsidRPr="00EA078B">
              <w:rPr>
                <w:b/>
                <w:color w:val="FFFFFF" w:themeColor="background1"/>
                <w:position w:val="8"/>
                <w:sz w:val="16"/>
              </w:rPr>
              <w:t>2</w:t>
            </w:r>
            <w:r w:rsidRPr="00EA078B">
              <w:rPr>
                <w:b/>
                <w:color w:val="FFFFFF" w:themeColor="background1"/>
                <w:sz w:val="24"/>
              </w:rPr>
              <w:t>)</w:t>
            </w:r>
          </w:p>
        </w:tc>
        <w:tc>
          <w:tcPr>
            <w:tcW w:w="2410" w:type="dxa"/>
            <w:shd w:val="clear" w:color="auto" w:fill="016574" w:themeFill="accent6"/>
          </w:tcPr>
          <w:p w14:paraId="364D715E" w14:textId="49E47EEC" w:rsidR="005B7525" w:rsidRPr="00FA7D92" w:rsidRDefault="005B7525" w:rsidP="00447E1E">
            <w:pPr>
              <w:pStyle w:val="TableParagraph"/>
              <w:spacing w:line="360" w:lineRule="auto"/>
              <w:ind w:right="95"/>
              <w:rPr>
                <w:b/>
                <w:color w:val="FFFFFF" w:themeColor="background1"/>
                <w:sz w:val="24"/>
              </w:rPr>
            </w:pPr>
            <w:r>
              <w:rPr>
                <w:b/>
                <w:color w:val="FFFFFF" w:themeColor="background1"/>
                <w:sz w:val="24"/>
              </w:rPr>
              <w:t>M</w:t>
            </w:r>
            <w:r w:rsidR="007978C7">
              <w:rPr>
                <w:b/>
                <w:color w:val="FFFFFF" w:themeColor="background1"/>
                <w:sz w:val="24"/>
              </w:rPr>
              <w:t>edian</w:t>
            </w:r>
            <w:r>
              <w:rPr>
                <w:b/>
                <w:color w:val="FFFFFF" w:themeColor="background1"/>
                <w:sz w:val="24"/>
              </w:rPr>
              <w:t xml:space="preserve"> C</w:t>
            </w:r>
            <w:r w:rsidR="007978C7">
              <w:rPr>
                <w:b/>
                <w:color w:val="FFFFFF" w:themeColor="background1"/>
                <w:sz w:val="24"/>
              </w:rPr>
              <w:t>oncentration</w:t>
            </w:r>
            <w:r w:rsidRPr="00EA078B">
              <w:rPr>
                <w:b/>
                <w:color w:val="FFFFFF" w:themeColor="background1"/>
                <w:sz w:val="24"/>
              </w:rPr>
              <w:t xml:space="preserve"> (ng/l)</w:t>
            </w:r>
          </w:p>
        </w:tc>
        <w:tc>
          <w:tcPr>
            <w:tcW w:w="1559" w:type="dxa"/>
            <w:shd w:val="clear" w:color="auto" w:fill="016574" w:themeFill="accent6"/>
          </w:tcPr>
          <w:p w14:paraId="5402E456" w14:textId="13FF17F1" w:rsidR="005B7525" w:rsidRPr="00FA7D92" w:rsidRDefault="005B7525" w:rsidP="00447E1E">
            <w:pPr>
              <w:pStyle w:val="TableParagraph"/>
              <w:spacing w:line="360" w:lineRule="auto"/>
              <w:ind w:right="97"/>
              <w:rPr>
                <w:b/>
                <w:color w:val="FFFFFF" w:themeColor="background1"/>
                <w:sz w:val="24"/>
              </w:rPr>
            </w:pPr>
            <w:r>
              <w:rPr>
                <w:b/>
                <w:color w:val="FFFFFF" w:themeColor="background1"/>
                <w:sz w:val="24"/>
              </w:rPr>
              <w:t>W</w:t>
            </w:r>
            <w:r w:rsidR="007978C7">
              <w:rPr>
                <w:b/>
                <w:color w:val="FFFFFF" w:themeColor="background1"/>
                <w:sz w:val="24"/>
              </w:rPr>
              <w:t>eight</w:t>
            </w:r>
            <w:r>
              <w:rPr>
                <w:b/>
                <w:color w:val="FFFFFF" w:themeColor="background1"/>
                <w:sz w:val="24"/>
              </w:rPr>
              <w:t xml:space="preserve"> </w:t>
            </w:r>
            <w:r w:rsidR="007978C7">
              <w:rPr>
                <w:b/>
                <w:color w:val="FFFFFF" w:themeColor="background1"/>
                <w:sz w:val="24"/>
              </w:rPr>
              <w:t>of</w:t>
            </w:r>
            <w:r>
              <w:rPr>
                <w:b/>
                <w:color w:val="FFFFFF" w:themeColor="background1"/>
                <w:sz w:val="24"/>
              </w:rPr>
              <w:t xml:space="preserve"> F</w:t>
            </w:r>
            <w:r w:rsidR="007978C7">
              <w:rPr>
                <w:b/>
                <w:color w:val="FFFFFF" w:themeColor="background1"/>
                <w:sz w:val="24"/>
              </w:rPr>
              <w:t>ish</w:t>
            </w:r>
            <w:r>
              <w:rPr>
                <w:b/>
                <w:color w:val="FFFFFF" w:themeColor="background1"/>
                <w:sz w:val="24"/>
              </w:rPr>
              <w:t xml:space="preserve"> (T</w:t>
            </w:r>
            <w:r w:rsidR="007978C7">
              <w:rPr>
                <w:b/>
                <w:color w:val="FFFFFF" w:themeColor="background1"/>
                <w:sz w:val="24"/>
              </w:rPr>
              <w:t>onnes</w:t>
            </w:r>
            <w:r>
              <w:rPr>
                <w:b/>
                <w:color w:val="FFFFFF" w:themeColor="background1"/>
                <w:sz w:val="24"/>
              </w:rPr>
              <w:t>)</w:t>
            </w:r>
          </w:p>
        </w:tc>
      </w:tr>
      <w:tr w:rsidR="001F49E2" w:rsidRPr="009318CC" w14:paraId="282E7FB4" w14:textId="77777777" w:rsidTr="008D3CE6">
        <w:trPr>
          <w:cantSplit/>
          <w:trHeight w:val="436"/>
          <w:tblHeader/>
        </w:trPr>
        <w:tc>
          <w:tcPr>
            <w:tcW w:w="1418" w:type="dxa"/>
          </w:tcPr>
          <w:p w14:paraId="7A38E27D" w14:textId="3215B1CE" w:rsidR="001F49E2" w:rsidRPr="00F10D95" w:rsidRDefault="00F10D95" w:rsidP="00447E1E">
            <w:pPr>
              <w:pStyle w:val="TableParagraph"/>
              <w:spacing w:line="360" w:lineRule="auto"/>
              <w:ind w:left="107"/>
              <w:rPr>
                <w:b/>
                <w:bCs/>
                <w:sz w:val="24"/>
                <w:szCs w:val="24"/>
              </w:rPr>
            </w:pPr>
            <w:r w:rsidRPr="00F10D95">
              <w:rPr>
                <w:b/>
                <w:bCs/>
                <w:sz w:val="24"/>
                <w:szCs w:val="24"/>
              </w:rPr>
              <w:t>SNZW1</w:t>
            </w:r>
          </w:p>
        </w:tc>
        <w:tc>
          <w:tcPr>
            <w:tcW w:w="2409" w:type="dxa"/>
          </w:tcPr>
          <w:p w14:paraId="7355C1D4" w14:textId="0B34BD23" w:rsidR="001F49E2" w:rsidRPr="00797DB9" w:rsidRDefault="00F10D95" w:rsidP="00447E1E">
            <w:pPr>
              <w:pStyle w:val="TableParagraph"/>
              <w:spacing w:line="360" w:lineRule="auto"/>
              <w:ind w:right="97"/>
              <w:rPr>
                <w:sz w:val="24"/>
                <w:szCs w:val="24"/>
              </w:rPr>
            </w:pPr>
            <w:r w:rsidRPr="00797DB9">
              <w:rPr>
                <w:sz w:val="24"/>
                <w:szCs w:val="24"/>
              </w:rPr>
              <w:t>17.89</w:t>
            </w:r>
          </w:p>
        </w:tc>
        <w:tc>
          <w:tcPr>
            <w:tcW w:w="1985" w:type="dxa"/>
          </w:tcPr>
          <w:p w14:paraId="3BF9DBED" w14:textId="11918CF9" w:rsidR="001F49E2" w:rsidRPr="00797DB9" w:rsidRDefault="00797DB9" w:rsidP="00447E1E">
            <w:pPr>
              <w:pStyle w:val="TableParagraph"/>
              <w:spacing w:line="360" w:lineRule="auto"/>
              <w:ind w:right="97"/>
              <w:rPr>
                <w:sz w:val="24"/>
                <w:szCs w:val="24"/>
              </w:rPr>
            </w:pPr>
            <w:r w:rsidRPr="00797DB9">
              <w:rPr>
                <w:sz w:val="24"/>
                <w:szCs w:val="24"/>
              </w:rPr>
              <w:t>1.54</w:t>
            </w:r>
          </w:p>
        </w:tc>
        <w:tc>
          <w:tcPr>
            <w:tcW w:w="2410" w:type="dxa"/>
          </w:tcPr>
          <w:p w14:paraId="7B76DAF3" w14:textId="48D4B9A7" w:rsidR="001F49E2" w:rsidRPr="00797DB9" w:rsidRDefault="00797DB9" w:rsidP="00447E1E">
            <w:pPr>
              <w:pStyle w:val="TableParagraph"/>
              <w:spacing w:line="360" w:lineRule="auto"/>
              <w:ind w:right="94"/>
              <w:rPr>
                <w:sz w:val="24"/>
                <w:szCs w:val="24"/>
              </w:rPr>
            </w:pPr>
            <w:r w:rsidRPr="00797DB9">
              <w:rPr>
                <w:sz w:val="24"/>
                <w:szCs w:val="24"/>
              </w:rPr>
              <w:t>19.12</w:t>
            </w:r>
          </w:p>
        </w:tc>
        <w:tc>
          <w:tcPr>
            <w:tcW w:w="1559" w:type="dxa"/>
          </w:tcPr>
          <w:p w14:paraId="19BAA3E6" w14:textId="296B76C4" w:rsidR="001F49E2" w:rsidRPr="00F10D95" w:rsidRDefault="00F10D95" w:rsidP="00447E1E">
            <w:pPr>
              <w:pStyle w:val="TableParagraph"/>
              <w:spacing w:line="360" w:lineRule="auto"/>
              <w:ind w:right="94"/>
              <w:rPr>
                <w:sz w:val="24"/>
                <w:szCs w:val="24"/>
              </w:rPr>
            </w:pPr>
            <w:r w:rsidRPr="00F10D95">
              <w:rPr>
                <w:sz w:val="24"/>
                <w:szCs w:val="24"/>
              </w:rPr>
              <w:t>2500</w:t>
            </w:r>
          </w:p>
        </w:tc>
      </w:tr>
      <w:tr w:rsidR="001F49E2" w:rsidRPr="009318CC" w14:paraId="7BFB944D" w14:textId="77777777" w:rsidTr="008D3CE6">
        <w:trPr>
          <w:cantSplit/>
          <w:trHeight w:val="436"/>
          <w:tblHeader/>
        </w:trPr>
        <w:tc>
          <w:tcPr>
            <w:tcW w:w="1418" w:type="dxa"/>
          </w:tcPr>
          <w:p w14:paraId="1AE5EB5E" w14:textId="4CBA638D" w:rsidR="001F49E2" w:rsidRPr="00F10D95" w:rsidRDefault="00F10D95" w:rsidP="00447E1E">
            <w:pPr>
              <w:pStyle w:val="TableParagraph"/>
              <w:spacing w:line="360" w:lineRule="auto"/>
              <w:ind w:left="107"/>
              <w:rPr>
                <w:b/>
                <w:bCs/>
                <w:sz w:val="24"/>
                <w:szCs w:val="24"/>
              </w:rPr>
            </w:pPr>
            <w:r w:rsidRPr="00F10D95">
              <w:rPr>
                <w:b/>
                <w:bCs/>
                <w:sz w:val="24"/>
                <w:szCs w:val="24"/>
              </w:rPr>
              <w:t>GRE1</w:t>
            </w:r>
          </w:p>
        </w:tc>
        <w:tc>
          <w:tcPr>
            <w:tcW w:w="2409" w:type="dxa"/>
          </w:tcPr>
          <w:p w14:paraId="018339DD" w14:textId="2BFE999B" w:rsidR="001F49E2" w:rsidRPr="00797DB9" w:rsidRDefault="00797DB9" w:rsidP="00447E1E">
            <w:pPr>
              <w:pStyle w:val="TableParagraph"/>
              <w:spacing w:line="360" w:lineRule="auto"/>
              <w:ind w:right="97"/>
              <w:rPr>
                <w:sz w:val="24"/>
                <w:szCs w:val="24"/>
              </w:rPr>
            </w:pPr>
            <w:r w:rsidRPr="00797DB9">
              <w:rPr>
                <w:sz w:val="24"/>
                <w:szCs w:val="24"/>
              </w:rPr>
              <w:t>24.32</w:t>
            </w:r>
          </w:p>
        </w:tc>
        <w:tc>
          <w:tcPr>
            <w:tcW w:w="1985" w:type="dxa"/>
          </w:tcPr>
          <w:p w14:paraId="224F760E" w14:textId="3C85A201" w:rsidR="001F49E2" w:rsidRPr="00797DB9" w:rsidRDefault="00797DB9" w:rsidP="00447E1E">
            <w:pPr>
              <w:pStyle w:val="TableParagraph"/>
              <w:spacing w:line="360" w:lineRule="auto"/>
              <w:ind w:right="99"/>
            </w:pPr>
            <w:r w:rsidRPr="00797DB9">
              <w:rPr>
                <w:sz w:val="24"/>
                <w:szCs w:val="24"/>
              </w:rPr>
              <w:t>0.38</w:t>
            </w:r>
          </w:p>
        </w:tc>
        <w:tc>
          <w:tcPr>
            <w:tcW w:w="2410" w:type="dxa"/>
          </w:tcPr>
          <w:p w14:paraId="5D70B55A" w14:textId="484322DE" w:rsidR="001F49E2" w:rsidRPr="00797DB9" w:rsidRDefault="00797DB9" w:rsidP="00447E1E">
            <w:pPr>
              <w:pStyle w:val="TableParagraph"/>
              <w:spacing w:line="360" w:lineRule="auto"/>
              <w:ind w:right="94"/>
              <w:rPr>
                <w:sz w:val="24"/>
                <w:szCs w:val="24"/>
              </w:rPr>
            </w:pPr>
            <w:r w:rsidRPr="00797DB9">
              <w:rPr>
                <w:sz w:val="24"/>
                <w:szCs w:val="24"/>
              </w:rPr>
              <w:t>24.46</w:t>
            </w:r>
          </w:p>
        </w:tc>
        <w:tc>
          <w:tcPr>
            <w:tcW w:w="1559" w:type="dxa"/>
          </w:tcPr>
          <w:p w14:paraId="47EA20DD" w14:textId="09D191EF" w:rsidR="001F49E2" w:rsidRPr="00F10D95" w:rsidRDefault="00F10D95" w:rsidP="00447E1E">
            <w:pPr>
              <w:pStyle w:val="TableParagraph"/>
              <w:spacing w:line="360" w:lineRule="auto"/>
              <w:ind w:right="94"/>
              <w:rPr>
                <w:sz w:val="24"/>
                <w:szCs w:val="24"/>
              </w:rPr>
            </w:pPr>
            <w:r w:rsidRPr="00F10D95">
              <w:rPr>
                <w:sz w:val="24"/>
                <w:szCs w:val="24"/>
              </w:rPr>
              <w:t>2195</w:t>
            </w:r>
          </w:p>
        </w:tc>
      </w:tr>
      <w:tr w:rsidR="001F49E2" w:rsidRPr="009318CC" w14:paraId="4069C311" w14:textId="77777777" w:rsidTr="008D3CE6">
        <w:trPr>
          <w:cantSplit/>
          <w:trHeight w:val="437"/>
          <w:tblHeader/>
        </w:trPr>
        <w:tc>
          <w:tcPr>
            <w:tcW w:w="1418" w:type="dxa"/>
          </w:tcPr>
          <w:p w14:paraId="7D753BE4" w14:textId="553A00A9" w:rsidR="001F49E2" w:rsidRPr="00F10D95" w:rsidRDefault="00F10D95" w:rsidP="00447E1E">
            <w:pPr>
              <w:pStyle w:val="TableParagraph"/>
              <w:spacing w:line="360" w:lineRule="auto"/>
              <w:ind w:left="107"/>
              <w:rPr>
                <w:b/>
                <w:bCs/>
                <w:sz w:val="24"/>
                <w:szCs w:val="24"/>
              </w:rPr>
            </w:pPr>
            <w:r w:rsidRPr="00F10D95">
              <w:rPr>
                <w:b/>
                <w:bCs/>
                <w:sz w:val="24"/>
                <w:szCs w:val="24"/>
              </w:rPr>
              <w:t>RCHO1</w:t>
            </w:r>
          </w:p>
        </w:tc>
        <w:tc>
          <w:tcPr>
            <w:tcW w:w="2409" w:type="dxa"/>
          </w:tcPr>
          <w:p w14:paraId="158785A7" w14:textId="0B5C2B65" w:rsidR="001F49E2" w:rsidRPr="00797DB9" w:rsidRDefault="00F10D95" w:rsidP="00447E1E">
            <w:pPr>
              <w:pStyle w:val="TableParagraph"/>
              <w:spacing w:line="360" w:lineRule="auto"/>
              <w:ind w:right="99"/>
              <w:rPr>
                <w:sz w:val="24"/>
                <w:szCs w:val="24"/>
              </w:rPr>
            </w:pPr>
            <w:r w:rsidRPr="00797DB9">
              <w:rPr>
                <w:sz w:val="24"/>
                <w:szCs w:val="24"/>
              </w:rPr>
              <w:t>15.08</w:t>
            </w:r>
          </w:p>
        </w:tc>
        <w:tc>
          <w:tcPr>
            <w:tcW w:w="1985" w:type="dxa"/>
          </w:tcPr>
          <w:p w14:paraId="0B1F19D5" w14:textId="2F8483CB" w:rsidR="001F49E2" w:rsidRPr="00797DB9" w:rsidRDefault="00797DB9" w:rsidP="00447E1E">
            <w:pPr>
              <w:pStyle w:val="TableParagraph"/>
              <w:spacing w:line="360" w:lineRule="auto"/>
              <w:ind w:right="99"/>
              <w:rPr>
                <w:sz w:val="24"/>
                <w:szCs w:val="24"/>
              </w:rPr>
            </w:pPr>
            <w:r w:rsidRPr="00797DB9">
              <w:rPr>
                <w:sz w:val="24"/>
                <w:szCs w:val="24"/>
              </w:rPr>
              <w:t>2.26</w:t>
            </w:r>
          </w:p>
        </w:tc>
        <w:tc>
          <w:tcPr>
            <w:tcW w:w="2410" w:type="dxa"/>
          </w:tcPr>
          <w:p w14:paraId="432EC2C4" w14:textId="61C98A28" w:rsidR="001F49E2" w:rsidRPr="00797DB9" w:rsidRDefault="00797DB9" w:rsidP="00447E1E">
            <w:pPr>
              <w:pStyle w:val="TableParagraph"/>
              <w:spacing w:line="360" w:lineRule="auto"/>
              <w:ind w:right="96"/>
              <w:rPr>
                <w:sz w:val="24"/>
                <w:szCs w:val="24"/>
              </w:rPr>
            </w:pPr>
            <w:r w:rsidRPr="00797DB9">
              <w:rPr>
                <w:sz w:val="24"/>
                <w:szCs w:val="24"/>
              </w:rPr>
              <w:t>14.70</w:t>
            </w:r>
          </w:p>
        </w:tc>
        <w:tc>
          <w:tcPr>
            <w:tcW w:w="1559" w:type="dxa"/>
          </w:tcPr>
          <w:p w14:paraId="73F2B07E" w14:textId="296E61F8" w:rsidR="001F49E2" w:rsidRPr="00F10D95" w:rsidRDefault="00F10D95" w:rsidP="00447E1E">
            <w:pPr>
              <w:pStyle w:val="TableParagraph"/>
              <w:spacing w:line="360" w:lineRule="auto"/>
              <w:ind w:right="92"/>
              <w:rPr>
                <w:sz w:val="24"/>
                <w:szCs w:val="24"/>
              </w:rPr>
            </w:pPr>
            <w:r w:rsidRPr="00F10D95">
              <w:rPr>
                <w:w w:val="95"/>
                <w:sz w:val="24"/>
                <w:szCs w:val="24"/>
              </w:rPr>
              <w:t>2124.6</w:t>
            </w:r>
          </w:p>
        </w:tc>
      </w:tr>
      <w:tr w:rsidR="001F49E2" w:rsidRPr="009318CC" w14:paraId="12844AED" w14:textId="77777777" w:rsidTr="008D3CE6">
        <w:trPr>
          <w:cantSplit/>
          <w:trHeight w:val="437"/>
          <w:tblHeader/>
        </w:trPr>
        <w:tc>
          <w:tcPr>
            <w:tcW w:w="1418" w:type="dxa"/>
          </w:tcPr>
          <w:p w14:paraId="346D2F3B" w14:textId="41984E6B" w:rsidR="001F49E2" w:rsidRPr="00F10D95" w:rsidRDefault="00F10D95" w:rsidP="00447E1E">
            <w:pPr>
              <w:pStyle w:val="TableParagraph"/>
              <w:spacing w:line="360" w:lineRule="auto"/>
              <w:ind w:left="107"/>
              <w:rPr>
                <w:b/>
                <w:bCs/>
                <w:sz w:val="24"/>
                <w:szCs w:val="24"/>
              </w:rPr>
            </w:pPr>
            <w:r w:rsidRPr="00F10D95">
              <w:rPr>
                <w:b/>
                <w:bCs/>
                <w:sz w:val="24"/>
                <w:szCs w:val="24"/>
              </w:rPr>
              <w:t>SNIZ1</w:t>
            </w:r>
          </w:p>
        </w:tc>
        <w:tc>
          <w:tcPr>
            <w:tcW w:w="2409" w:type="dxa"/>
          </w:tcPr>
          <w:p w14:paraId="5BB9ABEB" w14:textId="0C915BDB" w:rsidR="001F49E2" w:rsidRPr="00797DB9" w:rsidRDefault="00F10D95" w:rsidP="00447E1E">
            <w:pPr>
              <w:pStyle w:val="TableParagraph"/>
              <w:spacing w:line="360" w:lineRule="auto"/>
              <w:ind w:right="99"/>
              <w:rPr>
                <w:sz w:val="24"/>
                <w:szCs w:val="24"/>
              </w:rPr>
            </w:pPr>
            <w:r w:rsidRPr="00797DB9">
              <w:rPr>
                <w:sz w:val="24"/>
                <w:szCs w:val="24"/>
              </w:rPr>
              <w:t>0</w:t>
            </w:r>
          </w:p>
        </w:tc>
        <w:tc>
          <w:tcPr>
            <w:tcW w:w="1985" w:type="dxa"/>
          </w:tcPr>
          <w:p w14:paraId="7D054D21" w14:textId="77777777" w:rsidR="001F49E2" w:rsidRPr="00797DB9" w:rsidRDefault="001F49E2" w:rsidP="00447E1E">
            <w:pPr>
              <w:pStyle w:val="TableParagraph"/>
              <w:spacing w:line="360" w:lineRule="auto"/>
              <w:ind w:right="99"/>
              <w:rPr>
                <w:sz w:val="24"/>
                <w:szCs w:val="24"/>
              </w:rPr>
            </w:pPr>
            <w:r w:rsidRPr="00797DB9">
              <w:rPr>
                <w:sz w:val="24"/>
                <w:szCs w:val="24"/>
              </w:rPr>
              <w:t>0</w:t>
            </w:r>
          </w:p>
        </w:tc>
        <w:tc>
          <w:tcPr>
            <w:tcW w:w="2410" w:type="dxa"/>
          </w:tcPr>
          <w:p w14:paraId="4F6CE75E" w14:textId="778010D3" w:rsidR="001F49E2" w:rsidRPr="00797DB9" w:rsidRDefault="00797DB9" w:rsidP="00447E1E">
            <w:pPr>
              <w:pStyle w:val="TableParagraph"/>
              <w:spacing w:line="360" w:lineRule="auto"/>
              <w:ind w:right="96"/>
              <w:rPr>
                <w:sz w:val="24"/>
                <w:szCs w:val="24"/>
              </w:rPr>
            </w:pPr>
            <w:r w:rsidRPr="00797DB9">
              <w:rPr>
                <w:sz w:val="24"/>
                <w:szCs w:val="24"/>
              </w:rPr>
              <w:t>0</w:t>
            </w:r>
          </w:p>
        </w:tc>
        <w:tc>
          <w:tcPr>
            <w:tcW w:w="1559" w:type="dxa"/>
          </w:tcPr>
          <w:p w14:paraId="1FF4EF12" w14:textId="1F004E27" w:rsidR="001F49E2" w:rsidRPr="00F10D95" w:rsidRDefault="00F10D95" w:rsidP="00447E1E">
            <w:pPr>
              <w:pStyle w:val="TableParagraph"/>
              <w:spacing w:line="360" w:lineRule="auto"/>
              <w:ind w:right="92"/>
              <w:rPr>
                <w:w w:val="95"/>
                <w:sz w:val="24"/>
                <w:szCs w:val="24"/>
              </w:rPr>
            </w:pPr>
            <w:r w:rsidRPr="00F10D95">
              <w:rPr>
                <w:w w:val="95"/>
                <w:sz w:val="24"/>
                <w:szCs w:val="24"/>
              </w:rPr>
              <w:t>500</w:t>
            </w:r>
          </w:p>
        </w:tc>
      </w:tr>
      <w:tr w:rsidR="001F49E2" w:rsidRPr="009318CC" w14:paraId="20833E8E" w14:textId="77777777" w:rsidTr="008D3CE6">
        <w:trPr>
          <w:cantSplit/>
          <w:trHeight w:val="437"/>
          <w:tblHeader/>
        </w:trPr>
        <w:tc>
          <w:tcPr>
            <w:tcW w:w="1418" w:type="dxa"/>
          </w:tcPr>
          <w:p w14:paraId="783B2137" w14:textId="04CFB821" w:rsidR="001F49E2" w:rsidRPr="00F10D95" w:rsidRDefault="00F10D95" w:rsidP="00447E1E">
            <w:pPr>
              <w:pStyle w:val="TableParagraph"/>
              <w:spacing w:line="360" w:lineRule="auto"/>
              <w:ind w:left="107"/>
              <w:rPr>
                <w:b/>
                <w:bCs/>
                <w:sz w:val="24"/>
                <w:szCs w:val="24"/>
              </w:rPr>
            </w:pPr>
            <w:r w:rsidRPr="00F10D95">
              <w:rPr>
                <w:b/>
                <w:bCs/>
                <w:sz w:val="24"/>
                <w:szCs w:val="24"/>
              </w:rPr>
              <w:t>UIG1</w:t>
            </w:r>
          </w:p>
        </w:tc>
        <w:tc>
          <w:tcPr>
            <w:tcW w:w="2409" w:type="dxa"/>
          </w:tcPr>
          <w:p w14:paraId="0F7620E3" w14:textId="77777777" w:rsidR="001F49E2" w:rsidRPr="00797DB9" w:rsidRDefault="001F49E2" w:rsidP="00447E1E">
            <w:pPr>
              <w:pStyle w:val="TableParagraph"/>
              <w:spacing w:line="360" w:lineRule="auto"/>
              <w:ind w:right="99"/>
              <w:rPr>
                <w:sz w:val="24"/>
                <w:szCs w:val="24"/>
              </w:rPr>
            </w:pPr>
            <w:r w:rsidRPr="00797DB9">
              <w:rPr>
                <w:sz w:val="24"/>
                <w:szCs w:val="24"/>
              </w:rPr>
              <w:t>0</w:t>
            </w:r>
          </w:p>
        </w:tc>
        <w:tc>
          <w:tcPr>
            <w:tcW w:w="1985" w:type="dxa"/>
          </w:tcPr>
          <w:p w14:paraId="41D85924" w14:textId="77777777" w:rsidR="001F49E2" w:rsidRPr="00797DB9" w:rsidRDefault="001F49E2" w:rsidP="00447E1E">
            <w:pPr>
              <w:pStyle w:val="TableParagraph"/>
              <w:spacing w:line="360" w:lineRule="auto"/>
              <w:ind w:right="99"/>
              <w:rPr>
                <w:sz w:val="24"/>
                <w:szCs w:val="24"/>
              </w:rPr>
            </w:pPr>
            <w:r w:rsidRPr="00797DB9">
              <w:rPr>
                <w:sz w:val="24"/>
                <w:szCs w:val="24"/>
              </w:rPr>
              <w:t>0</w:t>
            </w:r>
          </w:p>
        </w:tc>
        <w:tc>
          <w:tcPr>
            <w:tcW w:w="2410" w:type="dxa"/>
          </w:tcPr>
          <w:p w14:paraId="23E08828" w14:textId="77777777" w:rsidR="001F49E2" w:rsidRPr="00797DB9" w:rsidRDefault="001F49E2" w:rsidP="00447E1E">
            <w:pPr>
              <w:pStyle w:val="TableParagraph"/>
              <w:spacing w:line="360" w:lineRule="auto"/>
              <w:ind w:right="96"/>
              <w:rPr>
                <w:sz w:val="24"/>
                <w:szCs w:val="24"/>
              </w:rPr>
            </w:pPr>
            <w:r w:rsidRPr="00797DB9">
              <w:rPr>
                <w:sz w:val="24"/>
                <w:szCs w:val="24"/>
              </w:rPr>
              <w:t>0</w:t>
            </w:r>
          </w:p>
        </w:tc>
        <w:tc>
          <w:tcPr>
            <w:tcW w:w="1559" w:type="dxa"/>
          </w:tcPr>
          <w:p w14:paraId="77D42458" w14:textId="5E4B7F85" w:rsidR="001F49E2" w:rsidRPr="00F10D95" w:rsidRDefault="00F10D95" w:rsidP="00447E1E">
            <w:pPr>
              <w:pStyle w:val="TableParagraph"/>
              <w:spacing w:line="360" w:lineRule="auto"/>
              <w:ind w:right="92"/>
              <w:rPr>
                <w:w w:val="95"/>
                <w:sz w:val="24"/>
                <w:szCs w:val="24"/>
              </w:rPr>
            </w:pPr>
            <w:r w:rsidRPr="00F10D95">
              <w:rPr>
                <w:w w:val="95"/>
                <w:sz w:val="24"/>
                <w:szCs w:val="24"/>
              </w:rPr>
              <w:t>1625.4</w:t>
            </w:r>
          </w:p>
        </w:tc>
      </w:tr>
    </w:tbl>
    <w:p w14:paraId="3961148E" w14:textId="4D3BAF93" w:rsidR="00581FC9" w:rsidRDefault="00F96119" w:rsidP="001F49E2">
      <w:r w:rsidRPr="00684F5A">
        <w:rPr>
          <w:rFonts w:ascii="Arial" w:eastAsia="Times New Roman" w:hAnsi="Arial" w:cs="Arial"/>
          <w:noProof/>
        </w:rPr>
        <mc:AlternateContent>
          <mc:Choice Requires="wps">
            <w:drawing>
              <wp:anchor distT="45720" distB="45720" distL="114300" distR="114300" simplePos="0" relativeHeight="251658266" behindDoc="0" locked="0" layoutInCell="1" allowOverlap="1" wp14:anchorId="6682D918" wp14:editId="5E08253E">
                <wp:simplePos x="0" y="0"/>
                <wp:positionH relativeFrom="margin">
                  <wp:posOffset>0</wp:posOffset>
                </wp:positionH>
                <wp:positionV relativeFrom="paragraph">
                  <wp:posOffset>460375</wp:posOffset>
                </wp:positionV>
                <wp:extent cx="6364605" cy="1647825"/>
                <wp:effectExtent l="0" t="0" r="0" b="9525"/>
                <wp:wrapSquare wrapText="bothSides"/>
                <wp:docPr id="964853883" name="Text Box 2" descr="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647825"/>
                        </a:xfrm>
                        <a:prstGeom prst="rect">
                          <a:avLst/>
                        </a:prstGeom>
                        <a:solidFill>
                          <a:srgbClr val="016574"/>
                        </a:solidFill>
                        <a:ln w="9525">
                          <a:noFill/>
                          <a:miter lim="800000"/>
                          <a:headEnd/>
                          <a:tailEnd/>
                        </a:ln>
                      </wps:spPr>
                      <wps:txbx>
                        <w:txbxContent>
                          <w:p w14:paraId="0B263573" w14:textId="689077C0" w:rsidR="00F96119" w:rsidRPr="00684F5A" w:rsidRDefault="00F96119" w:rsidP="00F96119">
                            <w:pPr>
                              <w:pStyle w:val="BodyText1"/>
                              <w:spacing w:before="240"/>
                              <w:rPr>
                                <w:color w:val="FFFFFF"/>
                              </w:rPr>
                            </w:pPr>
                            <w:r w:rsidRPr="00F21EAC">
                              <w:rPr>
                                <w:color w:val="FFFFFF" w:themeColor="background1"/>
                              </w:rPr>
                              <w:t>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2D918" id="_x0000_s1035" type="#_x0000_t202" alt="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 style="position:absolute;margin-left:0;margin-top:36.25pt;width:501.15pt;height:129.75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" fillcolor="#016574" stroked="f">
                <v:textbox>
                  <w:txbxContent>
                    <w:p w14:paraId="0B263573" w14:textId="689077C0" w:rsidR="00F96119" w:rsidRPr="00684F5A" w:rsidRDefault="00F96119" w:rsidP="00F96119">
                      <w:pPr>
                        <w:pStyle w:val="BodyText1"/>
                        <w:spacing w:before="240"/>
                        <w:rPr>
                          <w:color w:val="FFFFFF"/>
                        </w:rPr>
                      </w:pPr>
                      <w:r w:rsidRPr="00F21EAC">
                        <w:rPr>
                          <w:color w:val="FFFFFF" w:themeColor="background1"/>
                        </w:rPr>
                        <w:t>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w:t>
                      </w:r>
                    </w:p>
                  </w:txbxContent>
                </v:textbox>
                <w10:wrap type="square" anchorx="margin"/>
              </v:shape>
            </w:pict>
          </mc:Fallback>
        </mc:AlternateContent>
      </w:r>
    </w:p>
    <w:p w14:paraId="6EBC7BA3" w14:textId="372C4BB4" w:rsidR="001F49E2" w:rsidRDefault="001F49E2" w:rsidP="001F49E2">
      <w:r>
        <w:br w:type="page"/>
      </w:r>
    </w:p>
    <w:p w14:paraId="4FE01453" w14:textId="58A28C9A" w:rsidR="001F49E2" w:rsidRDefault="002110D5" w:rsidP="001F49E2">
      <w:pPr>
        <w:pStyle w:val="Caption"/>
      </w:pPr>
      <w:r>
        <w:rPr>
          <w:noProof/>
        </w:rPr>
        <mc:AlternateContent>
          <mc:Choice Requires="wpg">
            <w:drawing>
              <wp:anchor distT="0" distB="0" distL="114300" distR="114300" simplePos="0" relativeHeight="251658249" behindDoc="0" locked="0" layoutInCell="1" allowOverlap="1" wp14:anchorId="6EF8C596" wp14:editId="57739F28">
                <wp:simplePos x="0" y="0"/>
                <wp:positionH relativeFrom="column">
                  <wp:posOffset>222885</wp:posOffset>
                </wp:positionH>
                <wp:positionV relativeFrom="paragraph">
                  <wp:posOffset>0</wp:posOffset>
                </wp:positionV>
                <wp:extent cx="5764530" cy="6626225"/>
                <wp:effectExtent l="19050" t="0" r="26670" b="3175"/>
                <wp:wrapTopAndBottom/>
                <wp:docPr id="1915946796" name="Group 7"/>
                <wp:cNvGraphicFramePr/>
                <a:graphic xmlns:a="http://schemas.openxmlformats.org/drawingml/2006/main">
                  <a:graphicData uri="http://schemas.microsoft.com/office/word/2010/wordprocessingGroup">
                    <wpg:wgp>
                      <wpg:cNvGrpSpPr/>
                      <wpg:grpSpPr>
                        <a:xfrm>
                          <a:off x="0" y="0"/>
                          <a:ext cx="5764530" cy="6626225"/>
                          <a:chOff x="0" y="0"/>
                          <a:chExt cx="5764530" cy="6626225"/>
                        </a:xfrm>
                      </wpg:grpSpPr>
                      <pic:pic xmlns:pic="http://schemas.openxmlformats.org/drawingml/2006/picture">
                        <pic:nvPicPr>
                          <pic:cNvPr id="40" name="Picture 5" descr="Modelled average water speed surrounding the proposed farm and in the majority of the sea loch is &lt;0.12m/s.  "/>
                          <pic:cNvPicPr>
                            <a:picLocks/>
                          </pic:cNvPicPr>
                        </pic:nvPicPr>
                        <pic:blipFill>
                          <a:blip r:embed="rId19">
                            <a:extLst>
                              <a:ext uri="{28A0092B-C50C-407E-A947-70E740481C1C}">
                                <a14:useLocalDpi xmlns:a14="http://schemas.microsoft.com/office/drawing/2010/main" val="0"/>
                              </a:ext>
                            </a:extLst>
                          </a:blip>
                          <a:srcRect t="33" b="33"/>
                          <a:stretch>
                            <a:fillRect/>
                          </a:stretch>
                        </pic:blipFill>
                        <pic:spPr bwMode="auto">
                          <a:xfrm>
                            <a:off x="0" y="25400"/>
                            <a:ext cx="5759450" cy="647954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grpSp>
                        <wpg:cNvPr id="41" name="Group 6"/>
                        <wpg:cNvGrpSpPr/>
                        <wpg:grpSpPr>
                          <a:xfrm>
                            <a:off x="4667250" y="0"/>
                            <a:ext cx="1097280" cy="1021080"/>
                            <a:chOff x="0" y="0"/>
                            <a:chExt cx="1097280" cy="1033268"/>
                          </a:xfrm>
                        </wpg:grpSpPr>
                        <wps:wsp>
                          <wps:cNvPr id="95" name="Rectangle 95"/>
                          <wps:cNvSpPr>
                            <a:spLocks noChangeArrowheads="1"/>
                          </wps:cNvSpPr>
                          <wps:spPr bwMode="auto">
                            <a:xfrm>
                              <a:off x="0" y="19048"/>
                              <a:ext cx="1097280" cy="101410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96" name="Picture 9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76200" y="571500"/>
                              <a:ext cx="570782" cy="461768"/>
                            </a:xfrm>
                            <a:prstGeom prst="rect">
                              <a:avLst/>
                            </a:prstGeom>
                            <a:noFill/>
                          </pic:spPr>
                        </pic:pic>
                        <wps:wsp>
                          <wps:cNvPr id="97" name="Text Box 2"/>
                          <wps:cNvSpPr txBox="1">
                            <a:spLocks noChangeArrowheads="1"/>
                          </wps:cNvSpPr>
                          <wps:spPr bwMode="auto">
                            <a:xfrm>
                              <a:off x="0" y="0"/>
                              <a:ext cx="1085850" cy="647700"/>
                            </a:xfrm>
                            <a:prstGeom prst="rect">
                              <a:avLst/>
                            </a:prstGeom>
                            <a:noFill/>
                            <a:ln w="9525">
                              <a:noFill/>
                              <a:miter lim="800000"/>
                              <a:headEnd/>
                              <a:tailEnd/>
                            </a:ln>
                          </wps:spPr>
                          <wps:txbx>
                            <w:txbxContent>
                              <w:p w14:paraId="0A72B583" w14:textId="77777777" w:rsidR="001F49E2" w:rsidRDefault="001F49E2" w:rsidP="001F49E2">
                                <w:pPr>
                                  <w:spacing w:line="240" w:lineRule="auto"/>
                                </w:pPr>
                                <w:r>
                                  <w:t>Average water speed (m/s)</w:t>
                                </w:r>
                              </w:p>
                            </w:txbxContent>
                          </wps:txbx>
                          <wps:bodyPr rot="0" vert="horz" wrap="square" lIns="91440" tIns="45720" rIns="91440" bIns="45720" anchor="t" anchorCtr="0">
                            <a:noAutofit/>
                          </wps:bodyPr>
                        </wps:wsp>
                      </wpg:grpSp>
                      <wps:wsp>
                        <wps:cNvPr id="39" name="Text Box 2"/>
                        <wps:cNvSpPr txBox="1">
                          <a:spLocks noChangeArrowheads="1"/>
                        </wps:cNvSpPr>
                        <wps:spPr bwMode="auto">
                          <a:xfrm>
                            <a:off x="1498600" y="6242050"/>
                            <a:ext cx="2712720" cy="384175"/>
                          </a:xfrm>
                          <a:prstGeom prst="rect">
                            <a:avLst/>
                          </a:prstGeom>
                          <a:noFill/>
                          <a:ln w="9525">
                            <a:noFill/>
                            <a:miter lim="800000"/>
                            <a:headEnd/>
                            <a:tailEnd/>
                          </a:ln>
                        </wps:spPr>
                        <wps:txbx>
                          <w:txbxContent>
                            <w:p w14:paraId="5F7FC8CF"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wpg:wgp>
                  </a:graphicData>
                </a:graphic>
              </wp:anchor>
            </w:drawing>
          </mc:Choice>
          <mc:Fallback>
            <w:pict>
              <v:group w14:anchorId="6EF8C596" id="Group 7" o:spid="_x0000_s1036" style="position:absolute;left:0;text-align:left;margin-left:17.55pt;margin-top:0;width:453.9pt;height:521.75pt;z-index:251658249" coordsize="57645,66262"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SaW5nZXIsIEFteQAABZADAAIAAAAUAAACpJAEAAIAAAAUAAACuJKRAAIAAAAD&#10;NzYAAJKSAAIAAAADNzYAAOocAAcAAAEMAAABmAAAAAAc6g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8P3hwYWNrZXQgZW5kPSd3Jz8+/9sA&#10;QwAHBQUGBQQHBgUGCAcHCAoRCwoJCQoVDxAMERgVGhkYFRgXGx4nIRsdJR0XGCIuIiUoKSssKxog&#10;LzMvKjInKisq/9sAQwEHCAgKCQoUCwsUKhwYHCoqKioqKioqKioqKioqKioqKioqKioqKioqKioq&#10;KioqKioqKioqKioqKioqKioqKioq/8AAEQgDfgM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alt="Modelled average water speed surrounding the proposed farm and in the majority of the sea loch is &lt;0.12m/s.  " style="position:absolute;top:254;width:57594;height:6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" stroked="t" strokecolor="windowText" strokeweight="1pt">
                  <v:stroke joinstyle="round"/>
                  <v:imagedata r:id="rId21" o:title="s" croptop="22f" cropbottom="22f"/>
                  <v:path arrowok="t"/>
                  <o:lock v:ext="edit" aspectratio="f"/>
                </v:shape>
                <v:group id="Group 6" o:spid="_x0000_s1038" style="position:absolute;left:46672;width:10973;height:10210" coordsize="10972,1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95" o:spid="_x0000_s1039" style="position:absolute;top:190;width:10972;height:10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" strokeweight=".5pt"/>
                  <v:shape id="Picture 96" o:spid="_x0000_s1040" type="#_x0000_t75" style="position:absolute;left:762;top:5715;width:5707;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">
                    <v:imagedata r:id="rId22" o:title=""/>
                  </v:shape>
                  <v:shape id="_x0000_s1041" type="#_x0000_t202" style="position:absolute;width:1085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0A72B583" w14:textId="77777777" w:rsidR="001F49E2" w:rsidRDefault="001F49E2" w:rsidP="001F49E2">
                          <w:pPr>
                            <w:spacing w:line="240" w:lineRule="auto"/>
                          </w:pPr>
                          <w:r>
                            <w:t>Average water speed (m/s)</w:t>
                          </w:r>
                        </w:p>
                      </w:txbxContent>
                    </v:textbox>
                  </v:shape>
                </v:group>
                <v:shape id="_x0000_s1042" type="#_x0000_t202" style="position:absolute;left:14986;top:62420;width:27127;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5F7FC8CF"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v:shape>
                <w10:wrap type="topAndBottom"/>
              </v:group>
            </w:pict>
          </mc:Fallback>
        </mc:AlternateContent>
      </w:r>
    </w:p>
    <w:p w14:paraId="46E90F91" w14:textId="07993D61" w:rsidR="001F49E2" w:rsidRDefault="001F49E2" w:rsidP="00B85E5F">
      <w:bookmarkStart w:id="24" w:name="_Toc137458408"/>
      <w:bookmarkStart w:id="25" w:name="_Toc182386954"/>
      <w:r w:rsidRPr="004B3BC0">
        <w:t xml:space="preserve">Figure </w:t>
      </w:r>
      <w:r w:rsidRPr="004B3BC0">
        <w:rPr>
          <w:noProof/>
        </w:rPr>
        <w:fldChar w:fldCharType="begin"/>
      </w:r>
      <w:r w:rsidRPr="004B3BC0">
        <w:rPr>
          <w:noProof/>
        </w:rPr>
        <w:instrText xml:space="preserve"> SEQ Figure \* ARABIC </w:instrText>
      </w:r>
      <w:r w:rsidRPr="004B3BC0">
        <w:rPr>
          <w:noProof/>
        </w:rPr>
        <w:fldChar w:fldCharType="separate"/>
      </w:r>
      <w:r w:rsidR="0020783C">
        <w:rPr>
          <w:noProof/>
        </w:rPr>
        <w:t>2</w:t>
      </w:r>
      <w:r w:rsidRPr="004B3BC0">
        <w:rPr>
          <w:noProof/>
        </w:rPr>
        <w:fldChar w:fldCharType="end"/>
      </w:r>
      <w:r w:rsidRPr="004B3BC0">
        <w:t xml:space="preserve">: Modelled average water speed (metres per second – m/s) in the </w:t>
      </w:r>
      <w:r w:rsidR="004B3BC0" w:rsidRPr="004B3BC0">
        <w:t>sea loch</w:t>
      </w:r>
      <w:r w:rsidRPr="004B3BC0">
        <w:t xml:space="preserve"> </w:t>
      </w:r>
      <w:r w:rsidR="004B3BC0" w:rsidRPr="004B3BC0">
        <w:t xml:space="preserve">around the </w:t>
      </w:r>
      <w:r w:rsidRPr="004B3BC0">
        <w:t xml:space="preserve">proposed site </w:t>
      </w:r>
      <w:r w:rsidR="006939BE" w:rsidRPr="004B3BC0">
        <w:t xml:space="preserve">(Loch </w:t>
      </w:r>
      <w:proofErr w:type="spellStart"/>
      <w:r w:rsidR="006939BE" w:rsidRPr="004B3BC0">
        <w:t>Snizort</w:t>
      </w:r>
      <w:proofErr w:type="spellEnd"/>
      <w:r w:rsidR="006939BE" w:rsidRPr="004B3BC0">
        <w:t xml:space="preserve"> West (SNZW1))</w:t>
      </w:r>
      <w:r w:rsidRPr="004B3BC0">
        <w:t>.</w:t>
      </w:r>
      <w:bookmarkEnd w:id="24"/>
      <w:bookmarkEnd w:id="25"/>
    </w:p>
    <w:p w14:paraId="66D55651" w14:textId="77777777" w:rsidR="00D07EFC" w:rsidRDefault="00D07EFC" w:rsidP="00D07EFC">
      <w:pPr>
        <w:rPr>
          <w:lang w:eastAsia="en-GB"/>
        </w:rPr>
      </w:pPr>
    </w:p>
    <w:p w14:paraId="155D7BD6" w14:textId="77777777" w:rsidR="00D07EFC" w:rsidRDefault="00D07EFC" w:rsidP="00D07EFC">
      <w:pPr>
        <w:rPr>
          <w:lang w:eastAsia="en-GB"/>
        </w:rPr>
      </w:pPr>
    </w:p>
    <w:p w14:paraId="3CD073C9" w14:textId="3F352F0F" w:rsidR="00F624A6" w:rsidRDefault="00F624A6" w:rsidP="004A3CC6">
      <w:pPr>
        <w:spacing w:after="0"/>
      </w:pPr>
      <w:r w:rsidRPr="00965A8B">
        <w:rPr>
          <w:noProof/>
          <w:lang w:val="en-AU" w:eastAsia="en-AU"/>
        </w:rPr>
        <w:drawing>
          <wp:anchor distT="0" distB="0" distL="114300" distR="114300" simplePos="0" relativeHeight="251658245" behindDoc="1" locked="0" layoutInCell="1" allowOverlap="1" wp14:anchorId="5839D180" wp14:editId="1B8DE4AA">
            <wp:simplePos x="0" y="0"/>
            <wp:positionH relativeFrom="margin">
              <wp:posOffset>105410</wp:posOffset>
            </wp:positionH>
            <wp:positionV relativeFrom="paragraph">
              <wp:posOffset>38100</wp:posOffset>
            </wp:positionV>
            <wp:extent cx="5759450" cy="6479540"/>
            <wp:effectExtent l="19050" t="19050" r="12700" b="16510"/>
            <wp:wrapTopAndBottom/>
            <wp:docPr id="2072126367" name="Picture 2072126367" descr="Modelled percentage time above 0.095m/s surrounding the proposed farm and in the majority of the sea loch is approximately 50% or les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2126367" name="Picture 2072126367" descr="Modelled percentage time above 0.095m/s surrounding the proposed farm and in the majority of the sea loch is approximately 50% or less.   "/>
                    <pic:cNvPicPr>
                      <a:picLocks noChangeAspect="1" noChangeArrowheads="1"/>
                    </pic:cNvPicPr>
                  </pic:nvPicPr>
                  <pic:blipFill rotWithShape="1">
                    <a:blip r:embed="rId23">
                      <a:extLst>
                        <a:ext uri="{28A0092B-C50C-407E-A947-70E740481C1C}">
                          <a14:useLocalDpi xmlns:a14="http://schemas.microsoft.com/office/drawing/2010/main" val="0"/>
                        </a:ext>
                      </a:extLst>
                    </a:blip>
                    <a:srcRect l="199" t="1243" r="199" b="1"/>
                    <a:stretch/>
                  </pic:blipFill>
                  <pic:spPr bwMode="auto">
                    <a:xfrm>
                      <a:off x="0" y="0"/>
                      <a:ext cx="5759450" cy="647954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5A8B">
        <w:rPr>
          <w:noProof/>
          <w:lang w:val="en-AU" w:eastAsia="en-AU"/>
        </w:rPr>
        <mc:AlternateContent>
          <mc:Choice Requires="wps">
            <w:drawing>
              <wp:anchor distT="45720" distB="45720" distL="114300" distR="114300" simplePos="0" relativeHeight="251658248" behindDoc="0" locked="0" layoutInCell="1" allowOverlap="1" wp14:anchorId="48F7DAD7" wp14:editId="03557179">
                <wp:simplePos x="0" y="0"/>
                <wp:positionH relativeFrom="page">
                  <wp:posOffset>2214245</wp:posOffset>
                </wp:positionH>
                <wp:positionV relativeFrom="paragraph">
                  <wp:posOffset>6300470</wp:posOffset>
                </wp:positionV>
                <wp:extent cx="2712720" cy="30988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309880"/>
                        </a:xfrm>
                        <a:prstGeom prst="rect">
                          <a:avLst/>
                        </a:prstGeom>
                        <a:noFill/>
                        <a:ln w="9525">
                          <a:noFill/>
                          <a:miter lim="800000"/>
                          <a:headEnd/>
                          <a:tailEnd/>
                        </a:ln>
                      </wps:spPr>
                      <wps:txbx>
                        <w:txbxContent>
                          <w:p w14:paraId="2FBEABA0"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F7DAD7" id="_x0000_s1043" type="#_x0000_t202" style="position:absolute;margin-left:174.35pt;margin-top:496.1pt;width:213.6pt;height:24.4pt;z-index:2516582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" filled="f" stroked="f">
                <v:textbox style="mso-fit-shape-to-text:t">
                  <w:txbxContent>
                    <w:p w14:paraId="2FBEABA0"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page"/>
              </v:shape>
            </w:pict>
          </mc:Fallback>
        </mc:AlternateContent>
      </w:r>
      <w:r w:rsidRPr="00965A8B">
        <w:rPr>
          <w:rFonts w:ascii="Times New Roman" w:eastAsiaTheme="minorHAnsi" w:hAnsi="Times New Roman" w:cs="Times New Roman"/>
          <w:noProof/>
        </w:rPr>
        <mc:AlternateContent>
          <mc:Choice Requires="wpg">
            <w:drawing>
              <wp:anchor distT="0" distB="0" distL="114300" distR="114300" simplePos="0" relativeHeight="251658247" behindDoc="0" locked="0" layoutInCell="1" allowOverlap="1" wp14:anchorId="1518C9D1" wp14:editId="26D63900">
                <wp:simplePos x="0" y="0"/>
                <wp:positionH relativeFrom="column">
                  <wp:posOffset>4705985</wp:posOffset>
                </wp:positionH>
                <wp:positionV relativeFrom="paragraph">
                  <wp:posOffset>29210</wp:posOffset>
                </wp:positionV>
                <wp:extent cx="1166495" cy="957580"/>
                <wp:effectExtent l="0" t="0" r="14605" b="13970"/>
                <wp:wrapNone/>
                <wp:docPr id="53" name="Group 53"/>
                <wp:cNvGraphicFramePr/>
                <a:graphic xmlns:a="http://schemas.openxmlformats.org/drawingml/2006/main">
                  <a:graphicData uri="http://schemas.microsoft.com/office/word/2010/wordprocessingGroup">
                    <wpg:wgp>
                      <wpg:cNvGrpSpPr/>
                      <wpg:grpSpPr>
                        <a:xfrm>
                          <a:off x="0" y="0"/>
                          <a:ext cx="1166495" cy="957580"/>
                          <a:chOff x="85725" y="0"/>
                          <a:chExt cx="1166495" cy="930402"/>
                        </a:xfrm>
                      </wpg:grpSpPr>
                      <wps:wsp>
                        <wps:cNvPr id="56" name="Rectangle 56"/>
                        <wps:cNvSpPr/>
                        <wps:spPr>
                          <a:xfrm>
                            <a:off x="85725" y="0"/>
                            <a:ext cx="1166495" cy="930402"/>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Text Box 2"/>
                        <wps:cNvSpPr txBox="1">
                          <a:spLocks noChangeArrowheads="1"/>
                        </wps:cNvSpPr>
                        <wps:spPr bwMode="auto">
                          <a:xfrm>
                            <a:off x="95250" y="47625"/>
                            <a:ext cx="1085850" cy="544674"/>
                          </a:xfrm>
                          <a:prstGeom prst="rect">
                            <a:avLst/>
                          </a:prstGeom>
                          <a:noFill/>
                          <a:ln w="9525">
                            <a:noFill/>
                            <a:miter lim="800000"/>
                            <a:headEnd/>
                            <a:tailEnd/>
                          </a:ln>
                        </wps:spPr>
                        <wps:txbx>
                          <w:txbxContent>
                            <w:p w14:paraId="4561B932" w14:textId="77777777" w:rsidR="001F49E2" w:rsidRDefault="001F49E2" w:rsidP="001F49E2">
                              <w:pPr>
                                <w:spacing w:line="240" w:lineRule="auto"/>
                                <w:rPr>
                                  <w:lang w:val="en-AU"/>
                                </w:rPr>
                              </w:pPr>
                              <w:r>
                                <w:rPr>
                                  <w:lang w:val="en-AU"/>
                                </w:rPr>
                                <w:t>Percentage time (%)</w:t>
                              </w:r>
                            </w:p>
                          </w:txbxContent>
                        </wps:txbx>
                        <wps:bodyPr rot="0" vert="horz" wrap="square" lIns="91440" tIns="45720" rIns="91440" bIns="45720" anchor="t" anchorCtr="0">
                          <a:noAutofit/>
                        </wps:bodyPr>
                      </wps:wsp>
                      <pic:pic xmlns:pic="http://schemas.openxmlformats.org/drawingml/2006/picture">
                        <pic:nvPicPr>
                          <pic:cNvPr id="59" name="Picture 5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61926" y="509749"/>
                            <a:ext cx="675196" cy="374380"/>
                          </a:xfrm>
                          <a:prstGeom prst="rect">
                            <a:avLst/>
                          </a:prstGeom>
                          <a:noFill/>
                        </pic:spPr>
                      </pic:pic>
                    </wpg:wgp>
                  </a:graphicData>
                </a:graphic>
                <wp14:sizeRelH relativeFrom="page">
                  <wp14:pctWidth>0</wp14:pctWidth>
                </wp14:sizeRelH>
                <wp14:sizeRelV relativeFrom="margin">
                  <wp14:pctHeight>0</wp14:pctHeight>
                </wp14:sizeRelV>
              </wp:anchor>
            </w:drawing>
          </mc:Choice>
          <mc:Fallback>
            <w:pict>
              <v:group w14:anchorId="1518C9D1" id="Group 53" o:spid="_x0000_s1044" style="position:absolute;margin-left:370.55pt;margin-top:2.3pt;width:91.85pt;height:75.4pt;z-index:251658247;mso-height-relative:margin" coordorigin="857" coordsize="11664,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">
                <v:rect id="Rectangle 56" o:spid="_x0000_s1045" style="position:absolute;left:857;width:11665;height:9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" fillcolor="white [3212]" strokecolor="#3c4741 [3213]" strokeweight="1pt"/>
                <v:shape id="_x0000_s1046" type="#_x0000_t202" style="position:absolute;left:952;top:476;width:10859;height:5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4561B932" w14:textId="77777777" w:rsidR="001F49E2" w:rsidRDefault="001F49E2" w:rsidP="001F49E2">
                        <w:pPr>
                          <w:spacing w:line="240" w:lineRule="auto"/>
                          <w:rPr>
                            <w:lang w:val="en-AU"/>
                          </w:rPr>
                        </w:pPr>
                        <w:r>
                          <w:rPr>
                            <w:lang w:val="en-AU"/>
                          </w:rPr>
                          <w:t>Percentage time (%)</w:t>
                        </w:r>
                      </w:p>
                    </w:txbxContent>
                  </v:textbox>
                </v:shape>
                <v:shape id="Picture 59" o:spid="_x0000_s1047" type="#_x0000_t75" style="position:absolute;left:1619;top:5097;width:6752;height: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">
                  <v:imagedata r:id="rId25" o:title=""/>
                </v:shape>
              </v:group>
            </w:pict>
          </mc:Fallback>
        </mc:AlternateContent>
      </w:r>
    </w:p>
    <w:p w14:paraId="357C3366" w14:textId="47A3790F" w:rsidR="00965A8B" w:rsidRDefault="001F49E2" w:rsidP="001F49E2">
      <w:bookmarkStart w:id="26" w:name="_Toc137458409"/>
      <w:bookmarkStart w:id="27" w:name="_Toc182386955"/>
      <w:r w:rsidRPr="00965A8B">
        <w:t xml:space="preserve">Figure </w:t>
      </w:r>
      <w:r w:rsidRPr="00965A8B">
        <w:rPr>
          <w:noProof/>
        </w:rPr>
        <w:fldChar w:fldCharType="begin"/>
      </w:r>
      <w:r w:rsidRPr="00965A8B">
        <w:rPr>
          <w:noProof/>
        </w:rPr>
        <w:instrText xml:space="preserve"> SEQ Figure \* ARABIC </w:instrText>
      </w:r>
      <w:r w:rsidRPr="00965A8B">
        <w:rPr>
          <w:noProof/>
        </w:rPr>
        <w:fldChar w:fldCharType="separate"/>
      </w:r>
      <w:r w:rsidR="0020783C">
        <w:rPr>
          <w:noProof/>
        </w:rPr>
        <w:t>3</w:t>
      </w:r>
      <w:r w:rsidRPr="00965A8B">
        <w:rPr>
          <w:noProof/>
        </w:rPr>
        <w:fldChar w:fldCharType="end"/>
      </w:r>
      <w:r w:rsidRPr="00965A8B">
        <w:t xml:space="preserve">: Modelled percentage of time the water flow speed is above 0.095 m/s in the sea area surrounding the proposed site </w:t>
      </w:r>
      <w:r w:rsidR="006939BE" w:rsidRPr="00965A8B">
        <w:t xml:space="preserve">(Loch </w:t>
      </w:r>
      <w:proofErr w:type="spellStart"/>
      <w:r w:rsidR="006939BE" w:rsidRPr="00965A8B">
        <w:t>Snizort</w:t>
      </w:r>
      <w:proofErr w:type="spellEnd"/>
      <w:r w:rsidR="006939BE" w:rsidRPr="00965A8B">
        <w:t xml:space="preserve"> West (SNZW1))</w:t>
      </w:r>
      <w:r w:rsidRPr="00965A8B">
        <w:t>.</w:t>
      </w:r>
      <w:bookmarkEnd w:id="26"/>
      <w:bookmarkEnd w:id="27"/>
      <w:r w:rsidR="00965A8B">
        <w:t xml:space="preserve"> </w:t>
      </w:r>
    </w:p>
    <w:p w14:paraId="530C528A" w14:textId="669ADFE3" w:rsidR="00E134A4" w:rsidRPr="00E134A4" w:rsidRDefault="00867BAC" w:rsidP="00E134A4">
      <w:pPr>
        <w:spacing w:after="0"/>
        <w:rPr>
          <w:sz w:val="16"/>
          <w:szCs w:val="16"/>
        </w:rPr>
      </w:pPr>
      <w:r w:rsidRPr="00684F5A">
        <w:rPr>
          <w:rFonts w:ascii="Arial" w:eastAsia="Times New Roman" w:hAnsi="Arial" w:cs="Arial"/>
          <w:noProof/>
        </w:rPr>
        <mc:AlternateContent>
          <mc:Choice Requires="wps">
            <w:drawing>
              <wp:anchor distT="45720" distB="45720" distL="114300" distR="114300" simplePos="0" relativeHeight="251658267" behindDoc="0" locked="0" layoutInCell="1" allowOverlap="1" wp14:anchorId="14A7B153" wp14:editId="63FB8683">
                <wp:simplePos x="0" y="0"/>
                <wp:positionH relativeFrom="margin">
                  <wp:posOffset>527774</wp:posOffset>
                </wp:positionH>
                <wp:positionV relativeFrom="paragraph">
                  <wp:posOffset>239012</wp:posOffset>
                </wp:positionV>
                <wp:extent cx="1881505" cy="1647825"/>
                <wp:effectExtent l="0" t="0" r="4445" b="9525"/>
                <wp:wrapSquare wrapText="bothSides"/>
                <wp:docPr id="19540223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647825"/>
                        </a:xfrm>
                        <a:prstGeom prst="rect">
                          <a:avLst/>
                        </a:prstGeom>
                        <a:solidFill>
                          <a:srgbClr val="016574"/>
                        </a:solidFill>
                        <a:ln w="9525">
                          <a:noFill/>
                          <a:miter lim="800000"/>
                          <a:headEnd/>
                          <a:tailEnd/>
                        </a:ln>
                      </wps:spPr>
                      <wps:txbx>
                        <w:txbxContent>
                          <w:p w14:paraId="1FB11E63" w14:textId="29314E2E" w:rsidR="00867BAC" w:rsidRPr="00684F5A" w:rsidRDefault="00867BAC" w:rsidP="00867BAC">
                            <w:pPr>
                              <w:pStyle w:val="BodyText1"/>
                              <w:spacing w:before="240"/>
                              <w:rPr>
                                <w:color w:val="FFFFFF"/>
                              </w:rPr>
                            </w:pPr>
                            <w:r w:rsidRPr="002F01FC">
                              <w:rPr>
                                <w:color w:val="FFFFFF" w:themeColor="background1"/>
                              </w:rPr>
                              <w:t xml:space="preserve">Sediment intensity values presented on this map are </w:t>
                            </w:r>
                            <w:r>
                              <w:rPr>
                                <w:color w:val="FFFFFF" w:themeColor="background1"/>
                              </w:rPr>
                              <w:t>moderate</w:t>
                            </w:r>
                            <w:r w:rsidRPr="002F01FC">
                              <w:rPr>
                                <w:color w:val="FFFFFF" w:themeColor="background1"/>
                              </w:rPr>
                              <w:t xml:space="preserve">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7B153" id="_x0000_s1048" type="#_x0000_t202" alt="&quot;&quot;" style="position:absolute;margin-left:41.55pt;margin-top:18.8pt;width:148.15pt;height:129.75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" fillcolor="#016574" stroked="f">
                <v:textbox>
                  <w:txbxContent>
                    <w:p w14:paraId="1FB11E63" w14:textId="29314E2E" w:rsidR="00867BAC" w:rsidRPr="00684F5A" w:rsidRDefault="00867BAC" w:rsidP="00867BAC">
                      <w:pPr>
                        <w:pStyle w:val="BodyText1"/>
                        <w:spacing w:before="240"/>
                        <w:rPr>
                          <w:color w:val="FFFFFF"/>
                        </w:rPr>
                      </w:pPr>
                      <w:r w:rsidRPr="002F01FC">
                        <w:rPr>
                          <w:color w:val="FFFFFF" w:themeColor="background1"/>
                        </w:rPr>
                        <w:t xml:space="preserve">Sediment intensity values presented on this map are </w:t>
                      </w:r>
                      <w:r>
                        <w:rPr>
                          <w:color w:val="FFFFFF" w:themeColor="background1"/>
                        </w:rPr>
                        <w:t>moderate</w:t>
                      </w:r>
                      <w:r w:rsidRPr="002F01FC">
                        <w:rPr>
                          <w:color w:val="FFFFFF" w:themeColor="background1"/>
                        </w:rPr>
                        <w:t xml:space="preserve"> and are presented for information only.</w:t>
                      </w:r>
                    </w:p>
                  </w:txbxContent>
                </v:textbox>
                <w10:wrap type="square" anchorx="margin"/>
              </v:shape>
            </w:pict>
          </mc:Fallback>
        </mc:AlternateContent>
      </w:r>
      <w:r w:rsidR="00120774" w:rsidRPr="00E134A4">
        <w:rPr>
          <w:noProof/>
          <w:sz w:val="16"/>
          <w:szCs w:val="16"/>
          <w:lang w:val="en-AU" w:eastAsia="en-AU"/>
        </w:rPr>
        <w:drawing>
          <wp:anchor distT="0" distB="0" distL="114300" distR="114300" simplePos="0" relativeHeight="251658244" behindDoc="0" locked="0" layoutInCell="1" allowOverlap="1" wp14:anchorId="76588B78" wp14:editId="7B4EDD54">
            <wp:simplePos x="0" y="0"/>
            <wp:positionH relativeFrom="margin">
              <wp:posOffset>324485</wp:posOffset>
            </wp:positionH>
            <wp:positionV relativeFrom="paragraph">
              <wp:posOffset>48260</wp:posOffset>
            </wp:positionV>
            <wp:extent cx="5759450" cy="6479540"/>
            <wp:effectExtent l="19050" t="19050" r="12700" b="16510"/>
            <wp:wrapTopAndBottom/>
            <wp:docPr id="32609" name="Picture 32609" descr="Modelled average sediment intensity from the proposed site averages 120.32 g/m2, with a median of 120.32 g/m2. Modelled impact only occurs at the s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09" name="Picture 32609" descr="Modelled average sediment intensity from the proposed site averages 120.32 g/m2, with a median of 120.32 g/m2. Modelled impact only occurs at the site."/>
                    <pic:cNvPicPr>
                      <a:picLocks noChangeAspect="1" noChangeArrowheads="1"/>
                    </pic:cNvPicPr>
                  </pic:nvPicPr>
                  <pic:blipFill>
                    <a:blip r:embed="rId26">
                      <a:extLst>
                        <a:ext uri="{28A0092B-C50C-407E-A947-70E740481C1C}">
                          <a14:useLocalDpi xmlns:a14="http://schemas.microsoft.com/office/drawing/2010/main" val="0"/>
                        </a:ext>
                      </a:extLst>
                    </a:blip>
                    <a:srcRect l="60" r="60"/>
                    <a:stretch>
                      <a:fillRect/>
                    </a:stretch>
                  </pic:blipFill>
                  <pic:spPr bwMode="auto">
                    <a:xfrm>
                      <a:off x="0" y="0"/>
                      <a:ext cx="5759450" cy="647954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0774" w:rsidRPr="00E134A4">
        <w:rPr>
          <w:noProof/>
          <w:sz w:val="16"/>
          <w:szCs w:val="16"/>
          <w:lang w:val="en-AU" w:eastAsia="en-AU"/>
        </w:rPr>
        <mc:AlternateContent>
          <mc:Choice Requires="wpg">
            <w:drawing>
              <wp:anchor distT="0" distB="0" distL="114300" distR="114300" simplePos="0" relativeHeight="251658250" behindDoc="0" locked="0" layoutInCell="1" allowOverlap="1" wp14:anchorId="5D063435" wp14:editId="58B04DEC">
                <wp:simplePos x="0" y="0"/>
                <wp:positionH relativeFrom="column">
                  <wp:posOffset>4812665</wp:posOffset>
                </wp:positionH>
                <wp:positionV relativeFrom="paragraph">
                  <wp:posOffset>34925</wp:posOffset>
                </wp:positionV>
                <wp:extent cx="1256030" cy="1247775"/>
                <wp:effectExtent l="0" t="0" r="20320" b="28575"/>
                <wp:wrapNone/>
                <wp:docPr id="2072126338" name="Group 2072126338"/>
                <wp:cNvGraphicFramePr/>
                <a:graphic xmlns:a="http://schemas.openxmlformats.org/drawingml/2006/main">
                  <a:graphicData uri="http://schemas.microsoft.com/office/word/2010/wordprocessingGroup">
                    <wpg:wgp>
                      <wpg:cNvGrpSpPr/>
                      <wpg:grpSpPr>
                        <a:xfrm>
                          <a:off x="0" y="0"/>
                          <a:ext cx="1256030" cy="1247775"/>
                          <a:chOff x="0" y="0"/>
                          <a:chExt cx="1256664" cy="1247775"/>
                        </a:xfrm>
                      </wpg:grpSpPr>
                      <wpg:grpSp>
                        <wpg:cNvPr id="2072126339" name="Group 2072126339"/>
                        <wpg:cNvGrpSpPr/>
                        <wpg:grpSpPr>
                          <a:xfrm>
                            <a:off x="0" y="0"/>
                            <a:ext cx="1256664" cy="1247775"/>
                            <a:chOff x="0" y="0"/>
                            <a:chExt cx="1257220" cy="869125"/>
                          </a:xfrm>
                        </wpg:grpSpPr>
                        <wps:wsp>
                          <wps:cNvPr id="2072126340" name="Rectangle 2072126340"/>
                          <wps:cNvSpPr/>
                          <wps:spPr>
                            <a:xfrm>
                              <a:off x="14525" y="1"/>
                              <a:ext cx="1242695" cy="869124"/>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2126341" name="Text Box 2"/>
                          <wps:cNvSpPr txBox="1">
                            <a:spLocks noChangeArrowheads="1"/>
                          </wps:cNvSpPr>
                          <wps:spPr bwMode="auto">
                            <a:xfrm>
                              <a:off x="0" y="0"/>
                              <a:ext cx="1253490" cy="499012"/>
                            </a:xfrm>
                            <a:prstGeom prst="rect">
                              <a:avLst/>
                            </a:prstGeom>
                            <a:noFill/>
                            <a:ln w="9525">
                              <a:noFill/>
                              <a:miter lim="800000"/>
                              <a:headEnd/>
                              <a:tailEnd/>
                            </a:ln>
                          </wps:spPr>
                          <wps:txbx>
                            <w:txbxContent>
                              <w:p w14:paraId="690680B7" w14:textId="77777777" w:rsidR="001F49E2" w:rsidRDefault="001F49E2" w:rsidP="001F49E2">
                                <w:pPr>
                                  <w:spacing w:line="240" w:lineRule="auto"/>
                                  <w:rPr>
                                    <w:lang w:val="en-AU"/>
                                  </w:rPr>
                                </w:pPr>
                                <w:r>
                                  <w:rPr>
                                    <w:lang w:val="en-AU"/>
                                  </w:rPr>
                                  <w:t>Sediment Intensity (g/m2)</w:t>
                                </w:r>
                              </w:p>
                            </w:txbxContent>
                          </wps:txbx>
                          <wps:bodyPr rot="0" vert="horz" wrap="square" lIns="91440" tIns="45720" rIns="91440" bIns="45720" anchor="t" anchorCtr="0">
                            <a:noAutofit/>
                          </wps:bodyPr>
                        </wps:wsp>
                      </wpg:grpSp>
                      <pic:pic xmlns:pic="http://schemas.openxmlformats.org/drawingml/2006/picture">
                        <pic:nvPicPr>
                          <pic:cNvPr id="2072126342" name="Picture 2072126342"/>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114024" y="511734"/>
                            <a:ext cx="1095928" cy="5862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063435" id="Group 2072126338" o:spid="_x0000_s1049" style="position:absolute;margin-left:378.95pt;margin-top:2.75pt;width:98.9pt;height:98.25pt;z-index:251658250;mso-width-relative:margin;mso-height-relative:margin" coordsize="12566,1247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">
                <v:group id="Group 2072126339" o:spid="_x0000_s1050" style="position:absolute;width:12566;height:12477" coordsize="12572,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">
                  <v:rect id="Rectangle 2072126340" o:spid="_x0000_s1051" style="position:absolute;left:145;width:12427;height:8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" fillcolor="white [3212]" strokecolor="#3c4741 [3213]" strokeweight="1pt"/>
                  <v:shape id="_x0000_s1052" type="#_x0000_t202" style="position:absolute;width:12534;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" filled="f" stroked="f">
                    <v:textbox>
                      <w:txbxContent>
                        <w:p w14:paraId="690680B7" w14:textId="77777777" w:rsidR="001F49E2" w:rsidRDefault="001F49E2" w:rsidP="001F49E2">
                          <w:pPr>
                            <w:spacing w:line="240" w:lineRule="auto"/>
                            <w:rPr>
                              <w:lang w:val="en-AU"/>
                            </w:rPr>
                          </w:pPr>
                          <w:r>
                            <w:rPr>
                              <w:lang w:val="en-AU"/>
                            </w:rPr>
                            <w:t>Sediment Intensity (g/m2)</w:t>
                          </w:r>
                        </w:p>
                      </w:txbxContent>
                    </v:textbox>
                  </v:shape>
                </v:group>
                <v:shape id="Picture 2072126342" o:spid="_x0000_s1053" type="#_x0000_t75" style="position:absolute;left:1140;top:5117;width:10959;height:5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">
                  <v:imagedata r:id="rId28" o:title=""/>
                </v:shape>
              </v:group>
            </w:pict>
          </mc:Fallback>
        </mc:AlternateContent>
      </w:r>
      <w:r w:rsidR="00E134A4" w:rsidRPr="00E134A4">
        <w:rPr>
          <w:noProof/>
          <w:sz w:val="16"/>
          <w:szCs w:val="16"/>
        </w:rPr>
        <mc:AlternateContent>
          <mc:Choice Requires="wps">
            <w:drawing>
              <wp:anchor distT="0" distB="0" distL="114300" distR="114300" simplePos="0" relativeHeight="251658256" behindDoc="1" locked="0" layoutInCell="1" allowOverlap="1" wp14:anchorId="1CD242EF" wp14:editId="28ECB073">
                <wp:simplePos x="0" y="0"/>
                <wp:positionH relativeFrom="column">
                  <wp:posOffset>1936115</wp:posOffset>
                </wp:positionH>
                <wp:positionV relativeFrom="paragraph">
                  <wp:posOffset>6179185</wp:posOffset>
                </wp:positionV>
                <wp:extent cx="2712720" cy="219075"/>
                <wp:effectExtent l="0" t="0" r="0" b="0"/>
                <wp:wrapThrough wrapText="bothSides">
                  <wp:wrapPolygon edited="0">
                    <wp:start x="455" y="0"/>
                    <wp:lineTo x="455" y="18783"/>
                    <wp:lineTo x="21084" y="18783"/>
                    <wp:lineTo x="21084" y="0"/>
                    <wp:lineTo x="455" y="0"/>
                  </wp:wrapPolygon>
                </wp:wrapThrough>
                <wp:docPr id="2072126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19075"/>
                        </a:xfrm>
                        <a:prstGeom prst="rect">
                          <a:avLst/>
                        </a:prstGeom>
                        <a:noFill/>
                        <a:ln w="9525">
                          <a:noFill/>
                          <a:miter lim="800000"/>
                          <a:headEnd/>
                          <a:tailEnd/>
                        </a:ln>
                      </wps:spPr>
                      <wps:txbx>
                        <w:txbxContent>
                          <w:p w14:paraId="1BD8FC29"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CD242EF" id="_x0000_s1054" type="#_x0000_t202" style="position:absolute;margin-left:152.45pt;margin-top:486.55pt;width:213.6pt;height:17.25pt;z-index:-25165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" filled="f" stroked="f">
                <v:textbox>
                  <w:txbxContent>
                    <w:p w14:paraId="1BD8FC29"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type="through"/>
              </v:shape>
            </w:pict>
          </mc:Fallback>
        </mc:AlternateContent>
      </w:r>
    </w:p>
    <w:p w14:paraId="395373BA" w14:textId="0044FD30" w:rsidR="00562FF3" w:rsidRPr="00562FF3" w:rsidRDefault="001F49E2" w:rsidP="00562FF3">
      <w:bookmarkStart w:id="28" w:name="_Toc137458410"/>
      <w:bookmarkStart w:id="29" w:name="_Toc182386956"/>
      <w:r w:rsidRPr="00E134A4">
        <w:t xml:space="preserve">Figure </w:t>
      </w:r>
      <w:r w:rsidRPr="00E134A4">
        <w:rPr>
          <w:noProof/>
        </w:rPr>
        <w:fldChar w:fldCharType="begin"/>
      </w:r>
      <w:r w:rsidRPr="00E134A4">
        <w:rPr>
          <w:noProof/>
        </w:rPr>
        <w:instrText xml:space="preserve"> SEQ Figure \* ARABIC </w:instrText>
      </w:r>
      <w:r w:rsidRPr="00E134A4">
        <w:rPr>
          <w:noProof/>
        </w:rPr>
        <w:fldChar w:fldCharType="separate"/>
      </w:r>
      <w:r w:rsidR="0020783C">
        <w:rPr>
          <w:noProof/>
        </w:rPr>
        <w:t>4</w:t>
      </w:r>
      <w:r w:rsidRPr="00E134A4">
        <w:rPr>
          <w:noProof/>
        </w:rPr>
        <w:fldChar w:fldCharType="end"/>
      </w:r>
      <w:r w:rsidRPr="00E134A4">
        <w:t xml:space="preserve">: Modelled average sediment intensity over one month for the proposed site only </w:t>
      </w:r>
      <w:r w:rsidR="006939BE" w:rsidRPr="00E134A4">
        <w:t xml:space="preserve">(Loch </w:t>
      </w:r>
      <w:proofErr w:type="spellStart"/>
      <w:r w:rsidR="006939BE" w:rsidRPr="00E134A4">
        <w:t>Snizort</w:t>
      </w:r>
      <w:proofErr w:type="spellEnd"/>
      <w:r w:rsidR="006939BE" w:rsidRPr="00E134A4">
        <w:t xml:space="preserve"> West (SNZW1))</w:t>
      </w:r>
      <w:r w:rsidRPr="00E134A4">
        <w:t>.</w:t>
      </w:r>
      <w:bookmarkEnd w:id="28"/>
      <w:bookmarkEnd w:id="29"/>
      <w:r w:rsidR="00E134A4">
        <w:t xml:space="preserve"> </w:t>
      </w:r>
    </w:p>
    <w:p w14:paraId="0CA08AC3" w14:textId="78B27D34" w:rsidR="001F49E2" w:rsidRDefault="009D5DFF" w:rsidP="00D34ABA">
      <w:bookmarkStart w:id="30" w:name="_Toc182386957"/>
      <w:r w:rsidRPr="00684F5A">
        <w:rPr>
          <w:rFonts w:ascii="Arial" w:eastAsia="Times New Roman" w:hAnsi="Arial" w:cs="Arial"/>
          <w:noProof/>
        </w:rPr>
        <mc:AlternateContent>
          <mc:Choice Requires="wps">
            <w:drawing>
              <wp:anchor distT="45720" distB="45720" distL="114300" distR="114300" simplePos="0" relativeHeight="251658268" behindDoc="0" locked="0" layoutInCell="1" allowOverlap="1" wp14:anchorId="31631BE3" wp14:editId="5C0ADE0C">
                <wp:simplePos x="0" y="0"/>
                <wp:positionH relativeFrom="margin">
                  <wp:posOffset>474566</wp:posOffset>
                </wp:positionH>
                <wp:positionV relativeFrom="paragraph">
                  <wp:posOffset>292336</wp:posOffset>
                </wp:positionV>
                <wp:extent cx="1881505" cy="1647825"/>
                <wp:effectExtent l="0" t="0" r="4445" b="9525"/>
                <wp:wrapSquare wrapText="bothSides"/>
                <wp:docPr id="19514048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647825"/>
                        </a:xfrm>
                        <a:prstGeom prst="rect">
                          <a:avLst/>
                        </a:prstGeom>
                        <a:solidFill>
                          <a:srgbClr val="016574"/>
                        </a:solidFill>
                        <a:ln w="9525">
                          <a:noFill/>
                          <a:miter lim="800000"/>
                          <a:headEnd/>
                          <a:tailEnd/>
                        </a:ln>
                      </wps:spPr>
                      <wps:txbx>
                        <w:txbxContent>
                          <w:p w14:paraId="393EDAD8" w14:textId="77777777" w:rsidR="009D5DFF" w:rsidRPr="00684F5A" w:rsidRDefault="009D5DFF" w:rsidP="009D5DFF">
                            <w:pPr>
                              <w:pStyle w:val="BodyText1"/>
                              <w:spacing w:before="240"/>
                              <w:rPr>
                                <w:color w:val="FFFFFF"/>
                              </w:rPr>
                            </w:pPr>
                            <w:r w:rsidRPr="002F01FC">
                              <w:rPr>
                                <w:color w:val="FFFFFF" w:themeColor="background1"/>
                              </w:rPr>
                              <w:t>Sediment intensity values presented on this map are low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31BE3" id="_x0000_s1055" type="#_x0000_t202" alt="&quot;&quot;" style="position:absolute;margin-left:37.35pt;margin-top:23pt;width:148.15pt;height:129.75pt;z-index:2516582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" fillcolor="#016574" stroked="f">
                <v:textbox>
                  <w:txbxContent>
                    <w:p w14:paraId="393EDAD8" w14:textId="77777777" w:rsidR="009D5DFF" w:rsidRPr="00684F5A" w:rsidRDefault="009D5DFF" w:rsidP="009D5DFF">
                      <w:pPr>
                        <w:pStyle w:val="BodyText1"/>
                        <w:spacing w:before="240"/>
                        <w:rPr>
                          <w:color w:val="FFFFFF"/>
                        </w:rPr>
                      </w:pPr>
                      <w:r w:rsidRPr="002F01FC">
                        <w:rPr>
                          <w:color w:val="FFFFFF" w:themeColor="background1"/>
                        </w:rPr>
                        <w:t>Sediment intensity values presented on this map are low and are presented for information only.</w:t>
                      </w:r>
                    </w:p>
                  </w:txbxContent>
                </v:textbox>
                <w10:wrap type="square" anchorx="margin"/>
              </v:shape>
            </w:pict>
          </mc:Fallback>
        </mc:AlternateContent>
      </w:r>
      <w:r w:rsidR="00562FF3" w:rsidRPr="001F49E2">
        <w:rPr>
          <w:noProof/>
          <w:lang w:val="en-AU" w:eastAsia="en-AU"/>
        </w:rPr>
        <mc:AlternateContent>
          <mc:Choice Requires="wpg">
            <w:drawing>
              <wp:anchor distT="0" distB="0" distL="114300" distR="114300" simplePos="0" relativeHeight="251658251" behindDoc="0" locked="0" layoutInCell="1" allowOverlap="1" wp14:anchorId="1363FA01" wp14:editId="0475FF39">
                <wp:simplePos x="0" y="0"/>
                <wp:positionH relativeFrom="column">
                  <wp:posOffset>4763770</wp:posOffset>
                </wp:positionH>
                <wp:positionV relativeFrom="paragraph">
                  <wp:posOffset>46355</wp:posOffset>
                </wp:positionV>
                <wp:extent cx="1210436" cy="1165214"/>
                <wp:effectExtent l="0" t="0" r="27940" b="16510"/>
                <wp:wrapNone/>
                <wp:docPr id="2072126343" name="Group 2072126343"/>
                <wp:cNvGraphicFramePr/>
                <a:graphic xmlns:a="http://schemas.openxmlformats.org/drawingml/2006/main">
                  <a:graphicData uri="http://schemas.microsoft.com/office/word/2010/wordprocessingGroup">
                    <wpg:wgp>
                      <wpg:cNvGrpSpPr/>
                      <wpg:grpSpPr>
                        <a:xfrm>
                          <a:off x="0" y="0"/>
                          <a:ext cx="1210436" cy="1165214"/>
                          <a:chOff x="0" y="0"/>
                          <a:chExt cx="1285240" cy="1247775"/>
                        </a:xfrm>
                      </wpg:grpSpPr>
                      <wpg:grpSp>
                        <wpg:cNvPr id="2072126344" name="Group 2072126344"/>
                        <wpg:cNvGrpSpPr/>
                        <wpg:grpSpPr>
                          <a:xfrm>
                            <a:off x="0" y="0"/>
                            <a:ext cx="1285240" cy="1247775"/>
                            <a:chOff x="0" y="0"/>
                            <a:chExt cx="1285808" cy="869125"/>
                          </a:xfrm>
                        </wpg:grpSpPr>
                        <wps:wsp>
                          <wps:cNvPr id="2072126345" name="Rectangle 2072126345"/>
                          <wps:cNvSpPr/>
                          <wps:spPr>
                            <a:xfrm>
                              <a:off x="43113" y="1"/>
                              <a:ext cx="1242695" cy="869124"/>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2126346" name="Text Box 2"/>
                          <wps:cNvSpPr txBox="1">
                            <a:spLocks noChangeArrowheads="1"/>
                          </wps:cNvSpPr>
                          <wps:spPr bwMode="auto">
                            <a:xfrm>
                              <a:off x="0" y="0"/>
                              <a:ext cx="1253490" cy="499012"/>
                            </a:xfrm>
                            <a:prstGeom prst="rect">
                              <a:avLst/>
                            </a:prstGeom>
                            <a:noFill/>
                            <a:ln w="9525">
                              <a:noFill/>
                              <a:miter lim="800000"/>
                              <a:headEnd/>
                              <a:tailEnd/>
                            </a:ln>
                          </wps:spPr>
                          <wps:txbx>
                            <w:txbxContent>
                              <w:p w14:paraId="11BE9B18" w14:textId="77777777" w:rsidR="001F49E2" w:rsidRPr="002653A5" w:rsidRDefault="001F49E2" w:rsidP="001F49E2">
                                <w:pPr>
                                  <w:spacing w:line="240" w:lineRule="auto"/>
                                  <w:rPr>
                                    <w:sz w:val="22"/>
                                    <w:szCs w:val="22"/>
                                    <w:lang w:val="en-AU"/>
                                  </w:rPr>
                                </w:pPr>
                                <w:r w:rsidRPr="002653A5">
                                  <w:rPr>
                                    <w:sz w:val="22"/>
                                    <w:szCs w:val="22"/>
                                    <w:lang w:val="en-AU"/>
                                  </w:rPr>
                                  <w:t>Sediment Intensity (g/m</w:t>
                                </w:r>
                                <w:r w:rsidRPr="0095122F">
                                  <w:rPr>
                                    <w:sz w:val="22"/>
                                    <w:szCs w:val="22"/>
                                    <w:vertAlign w:val="superscript"/>
                                    <w:lang w:val="en-AU"/>
                                  </w:rPr>
                                  <w:t>2</w:t>
                                </w:r>
                                <w:r w:rsidRPr="002653A5">
                                  <w:rPr>
                                    <w:sz w:val="22"/>
                                    <w:szCs w:val="22"/>
                                    <w:lang w:val="en-AU"/>
                                  </w:rPr>
                                  <w:t>)</w:t>
                                </w:r>
                              </w:p>
                            </w:txbxContent>
                          </wps:txbx>
                          <wps:bodyPr rot="0" vert="horz" wrap="square" lIns="91440" tIns="45720" rIns="91440" bIns="45720" anchor="t" anchorCtr="0">
                            <a:noAutofit/>
                          </wps:bodyPr>
                        </wps:wsp>
                      </wpg:grpSp>
                      <pic:pic xmlns:pic="http://schemas.openxmlformats.org/drawingml/2006/picture">
                        <pic:nvPicPr>
                          <pic:cNvPr id="2072126347" name="Picture 2072126347"/>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66676" y="453635"/>
                            <a:ext cx="1186260" cy="720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63FA01" id="Group 2072126343" o:spid="_x0000_s1056" style="position:absolute;margin-left:375.1pt;margin-top:3.65pt;width:95.3pt;height:91.75pt;z-index:251658251;mso-width-relative:margin;mso-height-relative:margin" coordsize="12852,12477"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JpbmdlciwgQW15AAAFkAMAAgAAABQAAAKkkAQAAgAAABQAAAK4kpEAAgAA&#10;AAM3MwAAkpIAAgAAAAM3MwAA6hwABwAAAQwAAAGYAAAAABzq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MDI0OjAyOjAxIDEzOjQ0OjA3ADIwMjQ6MDI6MDEgMTM6NDQ6MDcA&#10;AABSAGkAbgBnAGUAcgAsACAAQQBtAHkAAAD/4QQe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yNC0wMi0wMVQxMzo0NDowNy43MzA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UmluZ2VyLCBBbXk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Dw/eHBhY2tldCBlbmQ9J3cnPz7/&#10;2wBDAAcFBQYFBAcGBQYIBwcIChELCgkJChUPEAwRGBUaGRgVGBcbHichGx0lHRcYIi4iJSgpKywr&#10;GiAvMy8qMicqKyr/2wBDAQcICAoJChQLCxQqHBgcKioqKioqKioqKioqKioqKioqKioqKioqKioq&#10;KioqKioqKioqKioqKioqKioqKioqKir/wAARCABSAI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">
                <v:group id="Group 2072126344" o:spid="_x0000_s1057" style="position:absolute;width:12852;height:12477" coordsize="1285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">
                  <v:rect id="Rectangle 2072126345" o:spid="_x0000_s1058" style="position:absolute;left:431;width:12427;height:8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" fillcolor="white [3212]" strokecolor="#3c4741 [3213]" strokeweight="1pt"/>
                  <v:shape id="_x0000_s1059" type="#_x0000_t202" style="position:absolute;width:12534;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" filled="f" stroked="f">
                    <v:textbox>
                      <w:txbxContent>
                        <w:p w14:paraId="11BE9B18" w14:textId="77777777" w:rsidR="001F49E2" w:rsidRPr="002653A5" w:rsidRDefault="001F49E2" w:rsidP="001F49E2">
                          <w:pPr>
                            <w:spacing w:line="240" w:lineRule="auto"/>
                            <w:rPr>
                              <w:sz w:val="22"/>
                              <w:szCs w:val="22"/>
                              <w:lang w:val="en-AU"/>
                            </w:rPr>
                          </w:pPr>
                          <w:r w:rsidRPr="002653A5">
                            <w:rPr>
                              <w:sz w:val="22"/>
                              <w:szCs w:val="22"/>
                              <w:lang w:val="en-AU"/>
                            </w:rPr>
                            <w:t>Sediment Intensity (g/m</w:t>
                          </w:r>
                          <w:r w:rsidRPr="0095122F">
                            <w:rPr>
                              <w:sz w:val="22"/>
                              <w:szCs w:val="22"/>
                              <w:vertAlign w:val="superscript"/>
                              <w:lang w:val="en-AU"/>
                            </w:rPr>
                            <w:t>2</w:t>
                          </w:r>
                          <w:r w:rsidRPr="002653A5">
                            <w:rPr>
                              <w:sz w:val="22"/>
                              <w:szCs w:val="22"/>
                              <w:lang w:val="en-AU"/>
                            </w:rPr>
                            <w:t>)</w:t>
                          </w:r>
                        </w:p>
                      </w:txbxContent>
                    </v:textbox>
                  </v:shape>
                </v:group>
                <v:shape id="Picture 2072126347" o:spid="_x0000_s1060" type="#_x0000_t75" style="position:absolute;left:666;top:4536;width:11863;height:7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">
                  <v:imagedata r:id="rId30" o:title=""/>
                </v:shape>
              </v:group>
            </w:pict>
          </mc:Fallback>
        </mc:AlternateContent>
      </w:r>
      <w:r w:rsidR="00562FF3" w:rsidRPr="001F49E2">
        <w:rPr>
          <w:noProof/>
          <w:lang w:val="en-AU" w:eastAsia="en-AU"/>
        </w:rPr>
        <mc:AlternateContent>
          <mc:Choice Requires="wps">
            <w:drawing>
              <wp:anchor distT="45720" distB="45720" distL="114300" distR="114300" simplePos="0" relativeHeight="251658246" behindDoc="0" locked="0" layoutInCell="1" allowOverlap="1" wp14:anchorId="0B15556A" wp14:editId="2D8A1F0E">
                <wp:simplePos x="0" y="0"/>
                <wp:positionH relativeFrom="margin">
                  <wp:posOffset>1860550</wp:posOffset>
                </wp:positionH>
                <wp:positionV relativeFrom="paragraph">
                  <wp:posOffset>6170930</wp:posOffset>
                </wp:positionV>
                <wp:extent cx="2554834" cy="247166"/>
                <wp:effectExtent l="0" t="0" r="0" b="635"/>
                <wp:wrapNone/>
                <wp:docPr id="32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834" cy="247166"/>
                        </a:xfrm>
                        <a:prstGeom prst="rect">
                          <a:avLst/>
                        </a:prstGeom>
                        <a:noFill/>
                        <a:ln w="9525">
                          <a:noFill/>
                          <a:miter lim="800000"/>
                          <a:headEnd/>
                          <a:tailEnd/>
                        </a:ln>
                      </wps:spPr>
                      <wps:txbx>
                        <w:txbxContent>
                          <w:p w14:paraId="3A259682"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5556A" id="_x0000_s1061" type="#_x0000_t202" style="position:absolute;margin-left:146.5pt;margin-top:485.9pt;width:201.15pt;height:19.4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" filled="f" stroked="f">
                <v:textbox>
                  <w:txbxContent>
                    <w:p w14:paraId="3A259682"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562FF3" w:rsidRPr="001F49E2">
        <w:rPr>
          <w:noProof/>
          <w:lang w:val="en-AU" w:eastAsia="en-AU"/>
        </w:rPr>
        <w:drawing>
          <wp:anchor distT="0" distB="0" distL="114300" distR="114300" simplePos="0" relativeHeight="251658241" behindDoc="0" locked="0" layoutInCell="1" allowOverlap="1" wp14:anchorId="1B4D02EE" wp14:editId="6C2D6D82">
            <wp:simplePos x="0" y="0"/>
            <wp:positionH relativeFrom="column">
              <wp:posOffset>198121</wp:posOffset>
            </wp:positionH>
            <wp:positionV relativeFrom="paragraph">
              <wp:posOffset>60326</wp:posOffset>
            </wp:positionV>
            <wp:extent cx="5774690" cy="6331586"/>
            <wp:effectExtent l="19050" t="19050" r="16510" b="12065"/>
            <wp:wrapTopAndBottom/>
            <wp:docPr id="32614" name="Picture 32614" descr="Modelled average sediment intensity from the proposed site and other relevant sites averages 15.56 g/m2, with a median of 4.97 g/m2. These values are low and are presented for information only. Modelled impact remains in the inner loch a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14" name="Picture 32614" descr="Modelled average sediment intensity from the proposed site and other relevant sites averages 15.56 g/m2, with a median of 4.97 g/m2. These values are low and are presented for information only. Modelled impact remains in the inner loch area."/>
                    <pic:cNvPicPr>
                      <a:picLocks noChangeAspect="1" noChangeArrowheads="1"/>
                    </pic:cNvPicPr>
                  </pic:nvPicPr>
                  <pic:blipFill>
                    <a:blip r:embed="rId31">
                      <a:extLst>
                        <a:ext uri="{28A0092B-C50C-407E-A947-70E740481C1C}">
                          <a14:useLocalDpi xmlns:a14="http://schemas.microsoft.com/office/drawing/2010/main" val="0"/>
                        </a:ext>
                      </a:extLst>
                    </a:blip>
                    <a:srcRect t="216" b="216"/>
                    <a:stretch>
                      <a:fillRect/>
                    </a:stretch>
                  </pic:blipFill>
                  <pic:spPr bwMode="auto">
                    <a:xfrm>
                      <a:off x="0" y="0"/>
                      <a:ext cx="5774690" cy="6331586"/>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1" w:name="_Toc137458411"/>
      <w:r w:rsidR="001F49E2" w:rsidRPr="00562FF3">
        <w:t xml:space="preserve">Figure </w:t>
      </w:r>
      <w:r w:rsidR="001F49E2" w:rsidRPr="00562FF3">
        <w:rPr>
          <w:noProof/>
        </w:rPr>
        <w:fldChar w:fldCharType="begin"/>
      </w:r>
      <w:r w:rsidR="001F49E2" w:rsidRPr="00562FF3">
        <w:rPr>
          <w:noProof/>
        </w:rPr>
        <w:instrText xml:space="preserve"> SEQ Figure \* ARABIC </w:instrText>
      </w:r>
      <w:r w:rsidR="001F49E2" w:rsidRPr="00562FF3">
        <w:rPr>
          <w:noProof/>
        </w:rPr>
        <w:fldChar w:fldCharType="separate"/>
      </w:r>
      <w:r w:rsidR="0020783C">
        <w:rPr>
          <w:noProof/>
        </w:rPr>
        <w:t>5</w:t>
      </w:r>
      <w:r w:rsidR="001F49E2" w:rsidRPr="00562FF3">
        <w:rPr>
          <w:noProof/>
        </w:rPr>
        <w:fldChar w:fldCharType="end"/>
      </w:r>
      <w:r w:rsidR="001F49E2" w:rsidRPr="00562FF3">
        <w:t xml:space="preserve">: Modelled average sediment intensity over one month for the proposed site </w:t>
      </w:r>
      <w:r w:rsidR="006939BE" w:rsidRPr="00562FF3">
        <w:t xml:space="preserve">(Loch </w:t>
      </w:r>
      <w:proofErr w:type="spellStart"/>
      <w:r w:rsidR="006939BE" w:rsidRPr="00562FF3">
        <w:t>Snizort</w:t>
      </w:r>
      <w:proofErr w:type="spellEnd"/>
      <w:r w:rsidR="006939BE" w:rsidRPr="00562FF3">
        <w:t xml:space="preserve"> West (SNZW1))</w:t>
      </w:r>
      <w:r w:rsidR="001F49E2" w:rsidRPr="00562FF3">
        <w:t xml:space="preserve"> and other relevant sites.</w:t>
      </w:r>
      <w:bookmarkEnd w:id="30"/>
      <w:bookmarkEnd w:id="31"/>
    </w:p>
    <w:p w14:paraId="1A751C13" w14:textId="3F84F58E" w:rsidR="001F49E2" w:rsidRPr="008C1E59" w:rsidRDefault="002C0183" w:rsidP="008C1E59">
      <w:pPr>
        <w:spacing w:after="0"/>
      </w:pPr>
      <w:bookmarkStart w:id="32" w:name="_Toc182386958"/>
      <w:r w:rsidRPr="00684F5A">
        <w:rPr>
          <w:rFonts w:ascii="Arial" w:eastAsia="Times New Roman" w:hAnsi="Arial" w:cs="Arial"/>
          <w:noProof/>
        </w:rPr>
        <mc:AlternateContent>
          <mc:Choice Requires="wps">
            <w:drawing>
              <wp:anchor distT="45720" distB="45720" distL="114300" distR="114300" simplePos="0" relativeHeight="251658269" behindDoc="0" locked="0" layoutInCell="1" allowOverlap="1" wp14:anchorId="317C0428" wp14:editId="57F4EC29">
                <wp:simplePos x="0" y="0"/>
                <wp:positionH relativeFrom="margin">
                  <wp:posOffset>581099</wp:posOffset>
                </wp:positionH>
                <wp:positionV relativeFrom="paragraph">
                  <wp:posOffset>164731</wp:posOffset>
                </wp:positionV>
                <wp:extent cx="1881505" cy="1828800"/>
                <wp:effectExtent l="0" t="0" r="4445" b="0"/>
                <wp:wrapNone/>
                <wp:docPr id="1126306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828800"/>
                        </a:xfrm>
                        <a:prstGeom prst="rect">
                          <a:avLst/>
                        </a:prstGeom>
                        <a:solidFill>
                          <a:srgbClr val="016574"/>
                        </a:solidFill>
                        <a:ln w="9525">
                          <a:noFill/>
                          <a:miter lim="800000"/>
                          <a:headEnd/>
                          <a:tailEnd/>
                        </a:ln>
                      </wps:spPr>
                      <wps:txbx>
                        <w:txbxContent>
                          <w:p w14:paraId="57897ACD" w14:textId="77777777"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C0428" id="_x0000_s1062" type="#_x0000_t202" alt="&quot;&quot;" style="position:absolute;margin-left:45.75pt;margin-top:12.95pt;width:148.15pt;height:2in;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" fillcolor="#016574" stroked="f">
                <v:textbox>
                  <w:txbxContent>
                    <w:p w14:paraId="57897ACD" w14:textId="77777777"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v:textbox>
                <w10:wrap anchorx="margin"/>
              </v:shape>
            </w:pict>
          </mc:Fallback>
        </mc:AlternateContent>
      </w:r>
      <w:r w:rsidR="002653A5" w:rsidRPr="008C1E59">
        <w:rPr>
          <w:noProof/>
          <w:sz w:val="20"/>
          <w:szCs w:val="20"/>
          <w:lang w:val="en-AU" w:eastAsia="en-AU"/>
        </w:rPr>
        <mc:AlternateContent>
          <mc:Choice Requires="wps">
            <w:drawing>
              <wp:anchor distT="45720" distB="45720" distL="114300" distR="114300" simplePos="0" relativeHeight="251658252" behindDoc="0" locked="0" layoutInCell="1" allowOverlap="1" wp14:anchorId="74F0BC48" wp14:editId="0802563C">
                <wp:simplePos x="0" y="0"/>
                <wp:positionH relativeFrom="margin">
                  <wp:posOffset>1739649</wp:posOffset>
                </wp:positionH>
                <wp:positionV relativeFrom="paragraph">
                  <wp:posOffset>6284595</wp:posOffset>
                </wp:positionV>
                <wp:extent cx="2712720" cy="201930"/>
                <wp:effectExtent l="0" t="0" r="0" b="0"/>
                <wp:wrapNone/>
                <wp:docPr id="982003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01930"/>
                        </a:xfrm>
                        <a:prstGeom prst="rect">
                          <a:avLst/>
                        </a:prstGeom>
                        <a:noFill/>
                        <a:ln w="9525">
                          <a:noFill/>
                          <a:miter lim="800000"/>
                          <a:headEnd/>
                          <a:tailEnd/>
                        </a:ln>
                      </wps:spPr>
                      <wps:txbx>
                        <w:txbxContent>
                          <w:p w14:paraId="5C27E3D5"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0BC48" id="_x0000_s1063" type="#_x0000_t202" style="position:absolute;margin-left:137pt;margin-top:494.85pt;width:213.6pt;height:15.9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" filled="f" stroked="f">
                <v:textbox>
                  <w:txbxContent>
                    <w:p w14:paraId="5C27E3D5"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2653A5" w:rsidRPr="008C1E59">
        <w:rPr>
          <w:rFonts w:ascii="Times New Roman" w:eastAsiaTheme="minorHAnsi" w:hAnsi="Times New Roman" w:cs="Times New Roman"/>
          <w:noProof/>
          <w:sz w:val="20"/>
          <w:szCs w:val="20"/>
        </w:rPr>
        <mc:AlternateContent>
          <mc:Choice Requires="wpg">
            <w:drawing>
              <wp:anchor distT="0" distB="0" distL="114300" distR="114300" simplePos="0" relativeHeight="251658257" behindDoc="0" locked="0" layoutInCell="1" allowOverlap="1" wp14:anchorId="0F54C6AE" wp14:editId="790791DB">
                <wp:simplePos x="0" y="0"/>
                <wp:positionH relativeFrom="margin">
                  <wp:posOffset>4702238</wp:posOffset>
                </wp:positionH>
                <wp:positionV relativeFrom="paragraph">
                  <wp:posOffset>-3131</wp:posOffset>
                </wp:positionV>
                <wp:extent cx="1511695" cy="1265275"/>
                <wp:effectExtent l="0" t="0" r="0" b="11430"/>
                <wp:wrapNone/>
                <wp:docPr id="1312861346" name="Group 1312861346"/>
                <wp:cNvGraphicFramePr/>
                <a:graphic xmlns:a="http://schemas.openxmlformats.org/drawingml/2006/main">
                  <a:graphicData uri="http://schemas.microsoft.com/office/word/2010/wordprocessingGroup">
                    <wpg:wgp>
                      <wpg:cNvGrpSpPr/>
                      <wpg:grpSpPr>
                        <a:xfrm>
                          <a:off x="0" y="0"/>
                          <a:ext cx="1511695" cy="1265275"/>
                          <a:chOff x="0" y="1"/>
                          <a:chExt cx="1504950" cy="1017993"/>
                        </a:xfrm>
                      </wpg:grpSpPr>
                      <wps:wsp>
                        <wps:cNvPr id="340831591" name="Rectangle 340831591"/>
                        <wps:cNvSpPr/>
                        <wps:spPr>
                          <a:xfrm>
                            <a:off x="138022" y="8623"/>
                            <a:ext cx="1242128" cy="1009371"/>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1507776" name="image13.png"/>
                          <pic:cNvPicPr>
                            <a:picLocks noChangeAspect="1"/>
                          </pic:cNvPicPr>
                        </pic:nvPicPr>
                        <pic:blipFill>
                          <a:blip r:embed="rId32">
                            <a:extLst>
                              <a:ext uri="{28A0092B-C50C-407E-A947-70E740481C1C}">
                                <a14:useLocalDpi xmlns:a14="http://schemas.microsoft.com/office/drawing/2010/main" val="0"/>
                              </a:ext>
                            </a:extLst>
                          </a:blip>
                          <a:srcRect/>
                          <a:stretch/>
                        </pic:blipFill>
                        <pic:spPr>
                          <a:xfrm>
                            <a:off x="152400" y="353716"/>
                            <a:ext cx="1162050" cy="616161"/>
                          </a:xfrm>
                          <a:prstGeom prst="rect">
                            <a:avLst/>
                          </a:prstGeom>
                        </pic:spPr>
                      </pic:pic>
                      <wps:wsp>
                        <wps:cNvPr id="1534930603" name="Text Box 2"/>
                        <wps:cNvSpPr txBox="1">
                          <a:spLocks noChangeArrowheads="1"/>
                        </wps:cNvSpPr>
                        <wps:spPr bwMode="auto">
                          <a:xfrm>
                            <a:off x="0" y="1"/>
                            <a:ext cx="1504950" cy="473485"/>
                          </a:xfrm>
                          <a:prstGeom prst="rect">
                            <a:avLst/>
                          </a:prstGeom>
                          <a:noFill/>
                          <a:ln w="9525">
                            <a:noFill/>
                            <a:miter lim="800000"/>
                            <a:headEnd/>
                            <a:tailEnd/>
                          </a:ln>
                        </wps:spPr>
                        <wps:txbx>
                          <w:txbxContent>
                            <w:p w14:paraId="1DB6BA70" w14:textId="77777777" w:rsidR="002653A5" w:rsidRPr="002653A5" w:rsidRDefault="002653A5" w:rsidP="001F49E2">
                              <w:pPr>
                                <w:spacing w:before="51"/>
                                <w:ind w:left="156" w:right="345"/>
                                <w:rPr>
                                  <w:sz w:val="22"/>
                                  <w:szCs w:val="18"/>
                                </w:rPr>
                              </w:pPr>
                              <w:r w:rsidRPr="002653A5">
                                <w:rPr>
                                  <w:sz w:val="22"/>
                                  <w:szCs w:val="18"/>
                                </w:rPr>
                                <w:t>Azamethiphos Conc. (ng/l)</w:t>
                              </w:r>
                            </w:p>
                            <w:p w14:paraId="061B130A" w14:textId="77777777" w:rsidR="002653A5" w:rsidRDefault="002653A5" w:rsidP="001F49E2">
                              <w:pPr>
                                <w:rPr>
                                  <w:lang w:val="en-AU"/>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F54C6AE" id="Group 1312861346" o:spid="_x0000_s1064" style="position:absolute;margin-left:370.25pt;margin-top:-.25pt;width:119.05pt;height:99.65pt;z-index:251658257;mso-position-horizontal-relative:margin" coordorigin="" coordsize="15049,1017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">
                <v:rect id="Rectangle 340831591" o:spid="_x0000_s1065" style="position:absolute;left:1380;top:86;width:12421;height:10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" fillcolor="white [3212]" strokecolor="#3c4741 [3213]" strokeweight="1pt"/>
                <v:shape id="image13.png" o:spid="_x0000_s1066" type="#_x0000_t75" style="position:absolute;left:1524;top:3537;width:11620;height:6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">
                  <v:imagedata r:id="rId33" o:title=""/>
                </v:shape>
                <v:shape id="_x0000_s1067" type="#_x0000_t202" style="position:absolute;width:15049;height:4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" filled="f" stroked="f">
                  <v:textbox>
                    <w:txbxContent>
                      <w:p w14:paraId="1DB6BA70" w14:textId="77777777" w:rsidR="002653A5" w:rsidRPr="002653A5" w:rsidRDefault="002653A5" w:rsidP="001F49E2">
                        <w:pPr>
                          <w:spacing w:before="51"/>
                          <w:ind w:left="156" w:right="345"/>
                          <w:rPr>
                            <w:sz w:val="22"/>
                            <w:szCs w:val="18"/>
                          </w:rPr>
                        </w:pPr>
                        <w:r w:rsidRPr="002653A5">
                          <w:rPr>
                            <w:sz w:val="22"/>
                            <w:szCs w:val="18"/>
                          </w:rPr>
                          <w:t>Azamethiphos Conc. (ng/l)</w:t>
                        </w:r>
                      </w:p>
                      <w:p w14:paraId="061B130A" w14:textId="77777777" w:rsidR="002653A5" w:rsidRDefault="002653A5" w:rsidP="001F49E2">
                        <w:pPr>
                          <w:rPr>
                            <w:lang w:val="en-AU"/>
                          </w:rPr>
                        </w:pPr>
                      </w:p>
                    </w:txbxContent>
                  </v:textbox>
                </v:shape>
                <w10:wrap anchorx="margin"/>
              </v:group>
            </w:pict>
          </mc:Fallback>
        </mc:AlternateContent>
      </w:r>
      <w:r w:rsidR="002653A5" w:rsidRPr="008C1E59">
        <w:rPr>
          <w:noProof/>
          <w:sz w:val="20"/>
          <w:szCs w:val="20"/>
          <w:lang w:val="en-AU" w:eastAsia="en-AU"/>
        </w:rPr>
        <w:drawing>
          <wp:anchor distT="0" distB="0" distL="114300" distR="114300" simplePos="0" relativeHeight="251658240" behindDoc="0" locked="0" layoutInCell="1" allowOverlap="1" wp14:anchorId="12C3AF9A" wp14:editId="30349463">
            <wp:simplePos x="0" y="0"/>
            <wp:positionH relativeFrom="column">
              <wp:posOffset>334010</wp:posOffset>
            </wp:positionH>
            <wp:positionV relativeFrom="paragraph">
              <wp:posOffset>19212</wp:posOffset>
            </wp:positionV>
            <wp:extent cx="5759450" cy="6479540"/>
            <wp:effectExtent l="19050" t="19050" r="12700" b="16510"/>
            <wp:wrapTopAndBottom/>
            <wp:docPr id="634139897" name="Picture 634139897" descr="Azamethiphos concentration from the proposed farm averages 19.12 ng/l, with a median of 17.89 ng/l. These values are less than the 40ng/l Environmental Standard and are presented for information only. Modelled influence follows the shore north of SNZW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139897" name="Picture 634139897" descr="Azamethiphos concentration from the proposed farm averages 19.12 ng/l, with a median of 17.89 ng/l. These values are less than the 40ng/l Environmental Standard and are presented for information only. Modelled influence follows the shore north of SNZW1."/>
                    <pic:cNvPicPr>
                      <a:picLocks noChangeAspect="1" noChangeArrowheads="1"/>
                    </pic:cNvPicPr>
                  </pic:nvPicPr>
                  <pic:blipFill>
                    <a:blip r:embed="rId34">
                      <a:extLst>
                        <a:ext uri="{28A0092B-C50C-407E-A947-70E740481C1C}">
                          <a14:useLocalDpi xmlns:a14="http://schemas.microsoft.com/office/drawing/2010/main" val="0"/>
                        </a:ext>
                      </a:extLst>
                    </a:blip>
                    <a:srcRect l="807" r="807"/>
                    <a:stretch>
                      <a:fillRect/>
                    </a:stretch>
                  </pic:blipFill>
                  <pic:spPr bwMode="auto">
                    <a:xfrm>
                      <a:off x="0" y="0"/>
                      <a:ext cx="5759450" cy="647954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3" w:name="_Toc137458412"/>
      <w:r w:rsidR="001F49E2" w:rsidRPr="008C1E59">
        <w:t xml:space="preserve">Figure </w:t>
      </w:r>
      <w:r w:rsidR="001F49E2" w:rsidRPr="008C1E59">
        <w:rPr>
          <w:noProof/>
        </w:rPr>
        <w:fldChar w:fldCharType="begin"/>
      </w:r>
      <w:r w:rsidR="001F49E2" w:rsidRPr="008C1E59">
        <w:rPr>
          <w:noProof/>
        </w:rPr>
        <w:instrText xml:space="preserve"> SEQ Figure \* ARABIC </w:instrText>
      </w:r>
      <w:r w:rsidR="001F49E2" w:rsidRPr="008C1E59">
        <w:rPr>
          <w:noProof/>
        </w:rPr>
        <w:fldChar w:fldCharType="separate"/>
      </w:r>
      <w:r w:rsidR="0020783C">
        <w:rPr>
          <w:noProof/>
        </w:rPr>
        <w:t>6</w:t>
      </w:r>
      <w:r w:rsidR="001F49E2" w:rsidRPr="008C1E59">
        <w:rPr>
          <w:noProof/>
        </w:rPr>
        <w:fldChar w:fldCharType="end"/>
      </w:r>
      <w:r w:rsidR="001F49E2" w:rsidRPr="008C1E59">
        <w:t xml:space="preserve">: Modelled average Azamethiphos concentration over four days from neap tide release for the proposed site only </w:t>
      </w:r>
      <w:r w:rsidR="006939BE" w:rsidRPr="008C1E59">
        <w:t xml:space="preserve">(Loch </w:t>
      </w:r>
      <w:proofErr w:type="spellStart"/>
      <w:r w:rsidR="006939BE" w:rsidRPr="008C1E59">
        <w:t>Snizort</w:t>
      </w:r>
      <w:proofErr w:type="spellEnd"/>
      <w:r w:rsidR="006939BE" w:rsidRPr="008C1E59">
        <w:t xml:space="preserve"> West (SNZW1))</w:t>
      </w:r>
      <w:r w:rsidR="001F49E2" w:rsidRPr="008C1E59">
        <w:t>.</w:t>
      </w:r>
      <w:bookmarkEnd w:id="32"/>
      <w:bookmarkEnd w:id="33"/>
    </w:p>
    <w:p w14:paraId="600E9FF8" w14:textId="49655220" w:rsidR="001F49E2" w:rsidRDefault="002C0183" w:rsidP="001F49E2">
      <w:pPr>
        <w:rPr>
          <w:iCs/>
          <w:szCs w:val="18"/>
        </w:rPr>
      </w:pPr>
      <w:bookmarkStart w:id="34" w:name="_Toc182386959"/>
      <w:r w:rsidRPr="00684F5A">
        <w:rPr>
          <w:rFonts w:ascii="Arial" w:eastAsia="Times New Roman" w:hAnsi="Arial" w:cs="Arial"/>
          <w:noProof/>
        </w:rPr>
        <mc:AlternateContent>
          <mc:Choice Requires="wps">
            <w:drawing>
              <wp:anchor distT="45720" distB="45720" distL="114300" distR="114300" simplePos="0" relativeHeight="251658270" behindDoc="0" locked="0" layoutInCell="1" allowOverlap="1" wp14:anchorId="506EF7A1" wp14:editId="16BCE9DF">
                <wp:simplePos x="0" y="0"/>
                <wp:positionH relativeFrom="margin">
                  <wp:posOffset>463963</wp:posOffset>
                </wp:positionH>
                <wp:positionV relativeFrom="paragraph">
                  <wp:posOffset>175363</wp:posOffset>
                </wp:positionV>
                <wp:extent cx="1881505" cy="1828800"/>
                <wp:effectExtent l="0" t="0" r="4445" b="0"/>
                <wp:wrapNone/>
                <wp:docPr id="27483765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828800"/>
                        </a:xfrm>
                        <a:prstGeom prst="rect">
                          <a:avLst/>
                        </a:prstGeom>
                        <a:solidFill>
                          <a:srgbClr val="016574"/>
                        </a:solidFill>
                        <a:ln w="9525">
                          <a:noFill/>
                          <a:miter lim="800000"/>
                          <a:headEnd/>
                          <a:tailEnd/>
                        </a:ln>
                      </wps:spPr>
                      <wps:txbx>
                        <w:txbxContent>
                          <w:p w14:paraId="3B1BBB30" w14:textId="77777777"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EF7A1" id="_x0000_s1068" type="#_x0000_t202" alt="&quot;&quot;" style="position:absolute;margin-left:36.55pt;margin-top:13.8pt;width:148.15pt;height:2in;z-index:2516582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" fillcolor="#016574" stroked="f">
                <v:textbox>
                  <w:txbxContent>
                    <w:p w14:paraId="3B1BBB30" w14:textId="77777777"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v:textbox>
                <w10:wrap anchorx="margin"/>
              </v:shape>
            </w:pict>
          </mc:Fallback>
        </mc:AlternateContent>
      </w:r>
      <w:r w:rsidR="00DD7E56" w:rsidRPr="00DD7E56">
        <w:rPr>
          <w:noProof/>
          <w:lang w:val="en-AU" w:eastAsia="en-AU"/>
        </w:rPr>
        <mc:AlternateContent>
          <mc:Choice Requires="wpg">
            <w:drawing>
              <wp:anchor distT="0" distB="0" distL="114300" distR="114300" simplePos="0" relativeHeight="251658255" behindDoc="0" locked="0" layoutInCell="1" allowOverlap="1" wp14:anchorId="5C7F968F" wp14:editId="65E1311D">
                <wp:simplePos x="0" y="0"/>
                <wp:positionH relativeFrom="column">
                  <wp:posOffset>4716618</wp:posOffset>
                </wp:positionH>
                <wp:positionV relativeFrom="paragraph">
                  <wp:posOffset>-40005</wp:posOffset>
                </wp:positionV>
                <wp:extent cx="1504950" cy="1190625"/>
                <wp:effectExtent l="0" t="0" r="0" b="28575"/>
                <wp:wrapNone/>
                <wp:docPr id="982003917" name="Group 982003917"/>
                <wp:cNvGraphicFramePr/>
                <a:graphic xmlns:a="http://schemas.openxmlformats.org/drawingml/2006/main">
                  <a:graphicData uri="http://schemas.microsoft.com/office/word/2010/wordprocessingGroup">
                    <wpg:wgp>
                      <wpg:cNvGrpSpPr/>
                      <wpg:grpSpPr>
                        <a:xfrm>
                          <a:off x="0" y="0"/>
                          <a:ext cx="1504950" cy="1190625"/>
                          <a:chOff x="0" y="0"/>
                          <a:chExt cx="1504950" cy="1190625"/>
                        </a:xfrm>
                      </wpg:grpSpPr>
                      <wps:wsp>
                        <wps:cNvPr id="982003913" name="Rectangle 982003913"/>
                        <wps:cNvSpPr/>
                        <wps:spPr>
                          <a:xfrm>
                            <a:off x="76200" y="38100"/>
                            <a:ext cx="1242060" cy="1152525"/>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2003915" name="Text Box 2"/>
                        <wps:cNvSpPr txBox="1">
                          <a:spLocks noChangeArrowheads="1"/>
                        </wps:cNvSpPr>
                        <wps:spPr bwMode="auto">
                          <a:xfrm>
                            <a:off x="0" y="0"/>
                            <a:ext cx="1504950" cy="876300"/>
                          </a:xfrm>
                          <a:prstGeom prst="rect">
                            <a:avLst/>
                          </a:prstGeom>
                          <a:noFill/>
                          <a:ln w="9525">
                            <a:noFill/>
                            <a:miter lim="800000"/>
                            <a:headEnd/>
                            <a:tailEnd/>
                          </a:ln>
                        </wps:spPr>
                        <wps:txbx>
                          <w:txbxContent>
                            <w:p w14:paraId="0CB236C3" w14:textId="77777777" w:rsidR="001F49E2" w:rsidRDefault="001F49E2" w:rsidP="001F49E2">
                              <w:pPr>
                                <w:pStyle w:val="TableParagraph"/>
                                <w:spacing w:before="51"/>
                                <w:ind w:left="156" w:right="345"/>
                                <w:rPr>
                                  <w:sz w:val="24"/>
                                </w:rPr>
                              </w:pPr>
                              <w:r>
                                <w:rPr>
                                  <w:sz w:val="24"/>
                                </w:rPr>
                                <w:t>Azamethiphos Conc. (ng/l)</w:t>
                              </w:r>
                            </w:p>
                            <w:p w14:paraId="2BEB8359" w14:textId="77777777" w:rsidR="001F49E2" w:rsidRDefault="001F49E2" w:rsidP="001F49E2">
                              <w:pPr>
                                <w:rPr>
                                  <w:lang w:val="en-AU"/>
                                </w:rPr>
                              </w:pPr>
                            </w:p>
                          </w:txbxContent>
                        </wps:txbx>
                        <wps:bodyPr rot="0" vert="horz" wrap="square" lIns="91440" tIns="45720" rIns="91440" bIns="45720" anchor="t" anchorCtr="0">
                          <a:noAutofit/>
                        </wps:bodyPr>
                      </wps:wsp>
                      <pic:pic xmlns:pic="http://schemas.openxmlformats.org/drawingml/2006/picture">
                        <pic:nvPicPr>
                          <pic:cNvPr id="982003916" name="Picture 982003916"/>
                          <pic:cNvPicPr>
                            <a:picLocks noChangeAspect="1"/>
                          </pic:cNvPicPr>
                        </pic:nvPicPr>
                        <pic:blipFill>
                          <a:blip r:embed="rId35">
                            <a:extLst>
                              <a:ext uri="{28A0092B-C50C-407E-A947-70E740481C1C}">
                                <a14:useLocalDpi xmlns:a14="http://schemas.microsoft.com/office/drawing/2010/main" val="0"/>
                              </a:ext>
                            </a:extLst>
                          </a:blip>
                          <a:srcRect/>
                          <a:stretch/>
                        </pic:blipFill>
                        <pic:spPr>
                          <a:xfrm>
                            <a:off x="115973" y="464540"/>
                            <a:ext cx="1149179" cy="671120"/>
                          </a:xfrm>
                          <a:prstGeom prst="rect">
                            <a:avLst/>
                          </a:prstGeom>
                        </pic:spPr>
                      </pic:pic>
                    </wpg:wgp>
                  </a:graphicData>
                </a:graphic>
              </wp:anchor>
            </w:drawing>
          </mc:Choice>
          <mc:Fallback>
            <w:pict>
              <v:group w14:anchorId="5C7F968F" id="Group 982003917" o:spid="_x0000_s1069" style="position:absolute;margin-left:371.4pt;margin-top:-3.15pt;width:118.5pt;height:93.75pt;z-index:251658255" coordsize="15049,11906"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JpbmdlciwgQW15AAAFkAMAAgAAABQAAAKkkAQAAgAAABQAAAK4kpEAAgAAAAMzNgAAkpIAAgAA&#10;AAMzNgAA6hwABwAAAQwAAAGYAAAAABzq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MDI0OjAyOjAxIDEzOjQ1OjE4ADIwMjQ6MDI6MDEgMTM6NDU6MTgAAABSAGkAbgBnAGUA&#10;cgAsACAAQQBtAHkAAAD/4QQe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Dw/eHBhY2tldCBlbmQ9J3cnPz7/2wBDAAcFBQYFBAcG&#10;BQYIBwcIChELCgkJChUPEAwRGBUaGRgVGBcbHichGx0lHRcYIi4iJSgpKywrGiAvMy8qMicqKyr/&#10;2wBDAQcICAoJChQLCxQqHBgcKioqKioqKioqKioqKioqKioqKioqKioqKioqKioqKioqKioqKioq&#10;KioqKioqKioqKir/wAARCABJAH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">
                <v:rect id="Rectangle 982003913" o:spid="_x0000_s1070" style="position:absolute;left:762;top:381;width:12420;height:1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" fillcolor="white [3212]" strokecolor="#3c4741 [3213]" strokeweight="1pt"/>
                <v:shape id="_x0000_s1071" type="#_x0000_t202" style="position:absolute;width:1504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" filled="f" stroked="f">
                  <v:textbox>
                    <w:txbxContent>
                      <w:p w14:paraId="0CB236C3" w14:textId="77777777" w:rsidR="001F49E2" w:rsidRDefault="001F49E2" w:rsidP="001F49E2">
                        <w:pPr>
                          <w:pStyle w:val="TableParagraph"/>
                          <w:spacing w:before="51"/>
                          <w:ind w:left="156" w:right="345"/>
                          <w:rPr>
                            <w:sz w:val="24"/>
                          </w:rPr>
                        </w:pPr>
                        <w:r>
                          <w:rPr>
                            <w:sz w:val="24"/>
                          </w:rPr>
                          <w:t>Azamethiphos Conc. (ng/l)</w:t>
                        </w:r>
                      </w:p>
                      <w:p w14:paraId="2BEB8359" w14:textId="77777777" w:rsidR="001F49E2" w:rsidRDefault="001F49E2" w:rsidP="001F49E2">
                        <w:pPr>
                          <w:rPr>
                            <w:lang w:val="en-AU"/>
                          </w:rPr>
                        </w:pPr>
                      </w:p>
                    </w:txbxContent>
                  </v:textbox>
                </v:shape>
                <v:shape id="Picture 982003916" o:spid="_x0000_s1072" type="#_x0000_t75" style="position:absolute;left:1159;top:4645;width:11492;height:6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">
                  <v:imagedata r:id="rId36" o:title=""/>
                </v:shape>
              </v:group>
            </w:pict>
          </mc:Fallback>
        </mc:AlternateContent>
      </w:r>
      <w:r w:rsidR="00DD7E56" w:rsidRPr="00DD7E56">
        <w:rPr>
          <w:noProof/>
          <w:lang w:val="en-AU" w:eastAsia="en-AU"/>
        </w:rPr>
        <w:drawing>
          <wp:anchor distT="0" distB="0" distL="114300" distR="114300" simplePos="0" relativeHeight="251658253" behindDoc="0" locked="0" layoutInCell="1" allowOverlap="1" wp14:anchorId="47DFA1EF" wp14:editId="6AAA8EEE">
            <wp:simplePos x="0" y="0"/>
            <wp:positionH relativeFrom="margin">
              <wp:posOffset>284318</wp:posOffset>
            </wp:positionH>
            <wp:positionV relativeFrom="paragraph">
              <wp:posOffset>19050</wp:posOffset>
            </wp:positionV>
            <wp:extent cx="5759450" cy="6479540"/>
            <wp:effectExtent l="19050" t="19050" r="12700" b="16510"/>
            <wp:wrapTopAndBottom/>
            <wp:docPr id="32629" name="Picture 32629" descr="Azamethiphos concentration from the proposed farm and other relevant farms averages 16.96 ng/l, with a median of 16.09 ng/l. These values are less than the 40ng/l Environmental Standard and are presented for information only. Modelled influences are generally proximal to each fa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29" name="Picture 32629" descr="Azamethiphos concentration from the proposed farm and other relevant farms averages 16.96 ng/l, with a median of 16.09 ng/l. These values are less than the 40ng/l Environmental Standard and are presented for information only. Modelled influences are generally proximal to each farm."/>
                    <pic:cNvPicPr>
                      <a:picLocks noChangeAspect="1" noChangeArrowheads="1"/>
                    </pic:cNvPicPr>
                  </pic:nvPicPr>
                  <pic:blipFill>
                    <a:blip r:embed="rId37">
                      <a:extLst>
                        <a:ext uri="{28A0092B-C50C-407E-A947-70E740481C1C}">
                          <a14:useLocalDpi xmlns:a14="http://schemas.microsoft.com/office/drawing/2010/main" val="0"/>
                        </a:ext>
                      </a:extLst>
                    </a:blip>
                    <a:srcRect l="258" r="258"/>
                    <a:stretch>
                      <a:fillRect/>
                    </a:stretch>
                  </pic:blipFill>
                  <pic:spPr bwMode="auto">
                    <a:xfrm>
                      <a:off x="0" y="0"/>
                      <a:ext cx="5759450" cy="647954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E56" w:rsidRPr="00DD7E56">
        <w:rPr>
          <w:noProof/>
          <w:lang w:val="en-AU" w:eastAsia="en-AU"/>
        </w:rPr>
        <mc:AlternateContent>
          <mc:Choice Requires="wps">
            <w:drawing>
              <wp:anchor distT="45720" distB="45720" distL="114300" distR="114300" simplePos="0" relativeHeight="251658254" behindDoc="0" locked="0" layoutInCell="1" allowOverlap="1" wp14:anchorId="6D1DAE7E" wp14:editId="6833A47D">
                <wp:simplePos x="0" y="0"/>
                <wp:positionH relativeFrom="margin">
                  <wp:posOffset>1551216</wp:posOffset>
                </wp:positionH>
                <wp:positionV relativeFrom="paragraph">
                  <wp:posOffset>6280711</wp:posOffset>
                </wp:positionV>
                <wp:extent cx="2712720" cy="214054"/>
                <wp:effectExtent l="0" t="0" r="0" b="0"/>
                <wp:wrapNone/>
                <wp:docPr id="982003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14054"/>
                        </a:xfrm>
                        <a:prstGeom prst="rect">
                          <a:avLst/>
                        </a:prstGeom>
                        <a:noFill/>
                        <a:ln w="9525">
                          <a:noFill/>
                          <a:miter lim="800000"/>
                          <a:headEnd/>
                          <a:tailEnd/>
                        </a:ln>
                      </wps:spPr>
                      <wps:txbx>
                        <w:txbxContent>
                          <w:p w14:paraId="6BF40263"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DAE7E" id="_x0000_s1073" type="#_x0000_t202" style="position:absolute;margin-left:122.15pt;margin-top:494.55pt;width:213.6pt;height:16.8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" filled="f" stroked="f">
                <v:textbox>
                  <w:txbxContent>
                    <w:p w14:paraId="6BF40263"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bookmarkStart w:id="35" w:name="_Toc137458413"/>
      <w:r w:rsidR="001F49E2" w:rsidRPr="00DD7E56">
        <w:t xml:space="preserve">Figure </w:t>
      </w:r>
      <w:r w:rsidR="001F49E2" w:rsidRPr="00DD7E56">
        <w:rPr>
          <w:noProof/>
        </w:rPr>
        <w:fldChar w:fldCharType="begin"/>
      </w:r>
      <w:r w:rsidR="001F49E2" w:rsidRPr="00DD7E56">
        <w:rPr>
          <w:noProof/>
        </w:rPr>
        <w:instrText xml:space="preserve"> SEQ Figure \* ARABIC </w:instrText>
      </w:r>
      <w:r w:rsidR="001F49E2" w:rsidRPr="00DD7E56">
        <w:rPr>
          <w:noProof/>
        </w:rPr>
        <w:fldChar w:fldCharType="separate"/>
      </w:r>
      <w:r w:rsidR="0020783C">
        <w:rPr>
          <w:noProof/>
        </w:rPr>
        <w:t>7</w:t>
      </w:r>
      <w:r w:rsidR="001F49E2" w:rsidRPr="00DD7E56">
        <w:rPr>
          <w:noProof/>
        </w:rPr>
        <w:fldChar w:fldCharType="end"/>
      </w:r>
      <w:r w:rsidR="001F49E2" w:rsidRPr="00DD7E56">
        <w:t xml:space="preserve">: </w:t>
      </w:r>
      <w:r w:rsidR="001F49E2" w:rsidRPr="00DD7E56">
        <w:rPr>
          <w:iCs/>
          <w:szCs w:val="18"/>
        </w:rPr>
        <w:t xml:space="preserve">Modelled average Azamethiphos concentration over four days from neap tide release for the proposed site </w:t>
      </w:r>
      <w:r w:rsidR="006939BE" w:rsidRPr="00DD7E56">
        <w:rPr>
          <w:iCs/>
          <w:szCs w:val="18"/>
        </w:rPr>
        <w:t xml:space="preserve">(Loch </w:t>
      </w:r>
      <w:proofErr w:type="spellStart"/>
      <w:r w:rsidR="006939BE" w:rsidRPr="00DD7E56">
        <w:rPr>
          <w:iCs/>
          <w:szCs w:val="18"/>
        </w:rPr>
        <w:t>Snizort</w:t>
      </w:r>
      <w:proofErr w:type="spellEnd"/>
      <w:r w:rsidR="006939BE" w:rsidRPr="00DD7E56">
        <w:rPr>
          <w:iCs/>
          <w:szCs w:val="18"/>
        </w:rPr>
        <w:t xml:space="preserve"> West (SNZW1))</w:t>
      </w:r>
      <w:r w:rsidR="001F49E2" w:rsidRPr="00DD7E56">
        <w:rPr>
          <w:iCs/>
          <w:szCs w:val="18"/>
        </w:rPr>
        <w:t xml:space="preserve"> and other relevant sites.</w:t>
      </w:r>
      <w:bookmarkEnd w:id="34"/>
      <w:bookmarkEnd w:id="35"/>
    </w:p>
    <w:p w14:paraId="103B7351" w14:textId="77777777" w:rsidR="00CF6C39" w:rsidRPr="00DD7E56" w:rsidRDefault="00CF6C39" w:rsidP="001F49E2">
      <w:pPr>
        <w:rPr>
          <w:iCs/>
          <w:szCs w:val="18"/>
        </w:rPr>
      </w:pPr>
    </w:p>
    <w:p w14:paraId="05FB638A" w14:textId="6E7BD8D4" w:rsidR="00B0365A" w:rsidRDefault="007173AC" w:rsidP="00913103">
      <w:pPr>
        <w:pStyle w:val="Heading2"/>
      </w:pPr>
      <w:bookmarkStart w:id="36" w:name="_Toc182386948"/>
      <w:r>
        <w:t>Sea Lice Screening</w:t>
      </w:r>
      <w:bookmarkEnd w:id="36"/>
    </w:p>
    <w:p w14:paraId="736CA6C8" w14:textId="3976FDBC" w:rsidR="00162101" w:rsidRDefault="00CF6C39" w:rsidP="00162101">
      <w:pPr>
        <w:pStyle w:val="BodyText1"/>
      </w:pPr>
      <w:r>
        <w:rPr>
          <w:rFonts w:cstheme="minorHAnsi"/>
        </w:rPr>
        <w:t xml:space="preserve">Sea lice screening was carried out </w:t>
      </w:r>
      <w:r w:rsidRPr="00A637AA">
        <w:rPr>
          <w:rFonts w:cstheme="minorHAnsi"/>
        </w:rPr>
        <w:t xml:space="preserve">using our standard method with the translated Scottish Shelf </w:t>
      </w:r>
      <w:r>
        <w:rPr>
          <w:rFonts w:cstheme="minorHAnsi"/>
        </w:rPr>
        <w:t>ECLH</w:t>
      </w:r>
      <w:r w:rsidRPr="00A637AA">
        <w:rPr>
          <w:rFonts w:cstheme="minorHAnsi"/>
        </w:rPr>
        <w:t xml:space="preserve"> (</w:t>
      </w:r>
      <w:r>
        <w:rPr>
          <w:rFonts w:cstheme="minorHAnsi"/>
        </w:rPr>
        <w:t>East Coast Lewis &amp; Harris</w:t>
      </w:r>
      <w:r w:rsidRPr="00A637AA">
        <w:rPr>
          <w:rFonts w:cstheme="minorHAnsi"/>
        </w:rPr>
        <w:t>) sub area model</w:t>
      </w:r>
      <w:r>
        <w:rPr>
          <w:rFonts w:cstheme="minorHAnsi"/>
        </w:rPr>
        <w:t xml:space="preserve">.  This method is outlined in </w:t>
      </w:r>
      <w:r w:rsidRPr="00A637AA">
        <w:rPr>
          <w:rFonts w:cstheme="minorHAnsi"/>
        </w:rPr>
        <w:t>in Appendix 4 of the May 2023 second consultation document</w:t>
      </w:r>
      <w:r>
        <w:rPr>
          <w:rFonts w:cstheme="minorHAnsi"/>
        </w:rPr>
        <w:t xml:space="preserve">: </w:t>
      </w:r>
      <w:hyperlink r:id="rId38" w:history="1">
        <w:r w:rsidRPr="00FD1E6A">
          <w:rPr>
            <w:rStyle w:val="Hyperlink"/>
            <w:rFonts w:cstheme="minorHAnsi"/>
          </w:rPr>
          <w:t>Managing interactions between sea lice from finfish farms and wild salmonids, Proposed new regulatory framework, May 2023.</w:t>
        </w:r>
      </w:hyperlink>
      <w:r>
        <w:rPr>
          <w:rFonts w:cstheme="minorHAnsi"/>
        </w:rPr>
        <w:t xml:space="preserve"> </w:t>
      </w:r>
    </w:p>
    <w:p w14:paraId="0F04992E" w14:textId="1AF63C1B" w:rsidR="00C75615" w:rsidRDefault="00C75615" w:rsidP="00C75615">
      <w:pPr>
        <w:pStyle w:val="Heading3"/>
      </w:pPr>
      <w:r>
        <w:t xml:space="preserve">Modelled Sea Lice Concentration Map – SNZW1 </w:t>
      </w:r>
    </w:p>
    <w:p w14:paraId="3959D53C" w14:textId="5BD43091" w:rsidR="00092D94" w:rsidRDefault="0061334D" w:rsidP="00877CE0">
      <w:pPr>
        <w:pStyle w:val="BodyText1"/>
      </w:pPr>
      <w:r>
        <w:fldChar w:fldCharType="begin"/>
      </w:r>
      <w:r>
        <w:instrText xml:space="preserve"> REF _Ref179815065 \h </w:instrText>
      </w:r>
      <w:r>
        <w:fldChar w:fldCharType="separate"/>
      </w:r>
      <w:r>
        <w:t xml:space="preserve">Figure </w:t>
      </w:r>
      <w:r>
        <w:rPr>
          <w:noProof/>
        </w:rPr>
        <w:t>8</w:t>
      </w:r>
      <w:r>
        <w:fldChar w:fldCharType="end"/>
      </w:r>
      <w:r>
        <w:t xml:space="preserve"> </w:t>
      </w:r>
      <w:r w:rsidR="00CF2946">
        <w:t>shows a map of the average modelled lice concentration over the simulated April and May period (in lice/m</w:t>
      </w:r>
      <w:r w:rsidR="00CF2946" w:rsidRPr="00123046">
        <w:rPr>
          <w:vertAlign w:val="superscript"/>
        </w:rPr>
        <w:t>2</w:t>
      </w:r>
      <w:r w:rsidR="00CF2946">
        <w:t>) within the top two meters of the sea area. Model grid cells (triangles) are coloured according to the amount of sea lice particles within them.</w:t>
      </w:r>
    </w:p>
    <w:p w14:paraId="3D25453A" w14:textId="77777777" w:rsidR="00F72CB4" w:rsidRDefault="00092D94" w:rsidP="00F72CB4">
      <w:pPr>
        <w:pStyle w:val="Heading4"/>
      </w:pPr>
      <w:r w:rsidRPr="00C47BD7">
        <w:t xml:space="preserve">Indicative </w:t>
      </w:r>
      <w:r>
        <w:t>Influence</w:t>
      </w:r>
    </w:p>
    <w:p w14:paraId="2E03D83C" w14:textId="0B1EF18C" w:rsidR="00B0365A" w:rsidRDefault="00092D94" w:rsidP="0033235F">
      <w:pPr>
        <w:pStyle w:val="BodyText1"/>
      </w:pPr>
      <w:r w:rsidRPr="00C47BD7">
        <w:t xml:space="preserve">The map serves as an indicative </w:t>
      </w:r>
      <w:r>
        <w:t>influence</w:t>
      </w:r>
      <w:r w:rsidRPr="00C47BD7">
        <w:t xml:space="preserve"> under average tidal and weather condition</w:t>
      </w:r>
      <w:r w:rsidR="007A557A">
        <w:t>s</w:t>
      </w:r>
      <w:r>
        <w:t xml:space="preserve">. </w:t>
      </w:r>
      <w:r w:rsidRPr="00C47BD7">
        <w:t>The focus is on areas of potential high influence for further fish track analysis within WSPZs.</w:t>
      </w:r>
      <w:r w:rsidR="00CF2946">
        <w:t xml:space="preserve">  </w:t>
      </w:r>
    </w:p>
    <w:p w14:paraId="4267C222" w14:textId="77777777" w:rsidR="00823DD1" w:rsidRDefault="00C47BD7" w:rsidP="00823DD1">
      <w:pPr>
        <w:pStyle w:val="Heading4"/>
      </w:pPr>
      <w:r w:rsidRPr="00C47BD7">
        <w:t>Exclusion of Low Concentrations</w:t>
      </w:r>
    </w:p>
    <w:p w14:paraId="5CB08179" w14:textId="360C2AF3" w:rsidR="00C47BD7" w:rsidRPr="00C47BD7" w:rsidRDefault="00C47BD7" w:rsidP="00823DD1">
      <w:pPr>
        <w:pStyle w:val="BodyText1"/>
      </w:pPr>
      <w:r w:rsidRPr="00C47BD7">
        <w:t xml:space="preserve">Any grid cells with concentrations below 0.01 lice/m² are not shown on the map. This exclusion helps focus on more </w:t>
      </w:r>
      <w:r w:rsidR="00AE7815">
        <w:t>influential</w:t>
      </w:r>
      <w:r w:rsidRPr="00C47BD7">
        <w:t xml:space="preserve"> concentrations</w:t>
      </w:r>
      <w:r w:rsidR="007A557A">
        <w:t xml:space="preserve"> on the fish track analysis</w:t>
      </w:r>
      <w:r w:rsidR="006C26EF">
        <w:t xml:space="preserve"> and WSPZs</w:t>
      </w:r>
      <w:r w:rsidRPr="00C47BD7">
        <w:t>.</w:t>
      </w:r>
      <w:r w:rsidR="00E64C17">
        <w:t xml:space="preserve"> However, these </w:t>
      </w:r>
      <w:r w:rsidR="000C4EA5">
        <w:t xml:space="preserve">concentrations </w:t>
      </w:r>
      <w:r w:rsidR="00E64C17">
        <w:t>are not exclude</w:t>
      </w:r>
      <w:r w:rsidR="00990958">
        <w:t>d from</w:t>
      </w:r>
      <w:r w:rsidR="009320D0">
        <w:t xml:space="preserve"> fish track exposure analysis below.</w:t>
      </w:r>
      <w:r w:rsidR="000C4EA5">
        <w:t xml:space="preserve"> </w:t>
      </w:r>
      <w:r w:rsidR="00E64C17">
        <w:t xml:space="preserve"> </w:t>
      </w:r>
    </w:p>
    <w:p w14:paraId="2B886750" w14:textId="11357EEB" w:rsidR="00823DD1" w:rsidRDefault="00C47BD7" w:rsidP="00823DD1">
      <w:pPr>
        <w:pStyle w:val="Heading4"/>
      </w:pPr>
      <w:r w:rsidRPr="00C47BD7">
        <w:t>Colour Intensity</w:t>
      </w:r>
      <w:r w:rsidR="00BC6C07">
        <w:t xml:space="preserve">, </w:t>
      </w:r>
      <w:r w:rsidR="00BC6C07" w:rsidRPr="00BC6C07">
        <w:t>90th Percentile and Median</w:t>
      </w:r>
      <w:r w:rsidR="00BC6C07">
        <w:t xml:space="preserve"> Concentrations</w:t>
      </w:r>
      <w:r w:rsidR="00355A10">
        <w:t xml:space="preserve"> </w:t>
      </w:r>
    </w:p>
    <w:p w14:paraId="64B71D91" w14:textId="77777777" w:rsidR="00293603" w:rsidRDefault="00C47BD7" w:rsidP="00293603">
      <w:pPr>
        <w:pStyle w:val="BodyText1"/>
      </w:pPr>
      <w:r w:rsidRPr="00C47BD7">
        <w:t>The more intense the colour in the grid cells, the closer the concentration is to the 90th percentile of all concentrations within the model cells. This brings attention to areas of</w:t>
      </w:r>
      <w:r w:rsidR="00BE2F0E">
        <w:t xml:space="preserve"> higher modelled influence</w:t>
      </w:r>
      <w:r w:rsidRPr="00C47BD7">
        <w:t>.</w:t>
      </w:r>
      <w:r w:rsidR="00BC6C07">
        <w:t xml:space="preserve">  </w:t>
      </w:r>
      <w:r w:rsidRPr="00C47BD7">
        <w:t>The 90th percentile of sea lice concentrations is 0.</w:t>
      </w:r>
      <w:r w:rsidR="00C16C4C">
        <w:t>09</w:t>
      </w:r>
      <w:r w:rsidRPr="00C47BD7">
        <w:t xml:space="preserve"> lice/m², meaning that 90% of the concentrations are below this value.</w:t>
      </w:r>
      <w:r w:rsidR="008373FC">
        <w:t xml:space="preserve">  </w:t>
      </w:r>
      <w:r w:rsidR="008373FC" w:rsidRPr="00C47BD7">
        <w:t>At baseline (before the introduction of the proposed site), the average 90th percentile concentration across modelled sites was 0.04 lice/m²</w:t>
      </w:r>
      <w:r w:rsidR="00293603">
        <w:t xml:space="preserve">. </w:t>
      </w:r>
      <w:r w:rsidRPr="00C47BD7">
        <w:t>The median concentration is 0.0</w:t>
      </w:r>
      <w:r w:rsidR="00F976A3">
        <w:t>4</w:t>
      </w:r>
      <w:r w:rsidRPr="00C47BD7">
        <w:t xml:space="preserve"> lice/m², suggesting that half of the values are below this number</w:t>
      </w:r>
      <w:r w:rsidR="00B27230">
        <w:t>.</w:t>
      </w:r>
    </w:p>
    <w:p w14:paraId="7FF3E154" w14:textId="12EDCD07" w:rsidR="00293603" w:rsidRDefault="00C47BD7" w:rsidP="00293603">
      <w:pPr>
        <w:pStyle w:val="Heading4"/>
      </w:pPr>
      <w:r w:rsidRPr="00C47BD7">
        <w:t xml:space="preserve">Focus Area </w:t>
      </w:r>
    </w:p>
    <w:p w14:paraId="73178A7C" w14:textId="40B3296E" w:rsidR="00C47BD7" w:rsidRPr="00C47BD7" w:rsidRDefault="00E21B3F" w:rsidP="00293603">
      <w:pPr>
        <w:pStyle w:val="BodyText1"/>
      </w:pPr>
      <w:r>
        <w:rPr>
          <w:noProof/>
        </w:rPr>
        <w:drawing>
          <wp:anchor distT="0" distB="0" distL="114300" distR="114300" simplePos="0" relativeHeight="251658272" behindDoc="0" locked="0" layoutInCell="1" allowOverlap="1" wp14:anchorId="62582F4B" wp14:editId="180CCEF0">
            <wp:simplePos x="0" y="0"/>
            <wp:positionH relativeFrom="margin">
              <wp:posOffset>16510</wp:posOffset>
            </wp:positionH>
            <wp:positionV relativeFrom="paragraph">
              <wp:posOffset>1206500</wp:posOffset>
            </wp:positionV>
            <wp:extent cx="6153150" cy="6296025"/>
            <wp:effectExtent l="0" t="0" r="0" b="9525"/>
            <wp:wrapTopAndBottom/>
            <wp:docPr id="1946995965" name="Picture 1" descr="The coloured areas on the map indicate the concentration of sea lice in the water, with the yellow regions representing higher concentrations and the black areas showing lower concentrations. The colour gradient suggests that the highest lice concentrations are near the SNZW1 site, and they gradually decrease as you move further away, helping to visually emphasise the zones of greatest potential impact from lice dispersal in relation to fish tracks and WSP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95965" name="Picture 1" descr="The coloured areas on the map indicate the concentration of sea lice in the water, with the yellow regions representing higher concentrations and the black areas showing lower concentrations. The colour gradient suggests that the highest lice concentrations are near the SNZW1 site, and they gradually decrease as you move further away, helping to visually emphasise the zones of greatest potential impact from lice dispersal in relation to fish tracks and WSPZ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53150" cy="6296025"/>
                    </a:xfrm>
                    <a:prstGeom prst="rect">
                      <a:avLst/>
                    </a:prstGeom>
                  </pic:spPr>
                </pic:pic>
              </a:graphicData>
            </a:graphic>
            <wp14:sizeRelH relativeFrom="margin">
              <wp14:pctWidth>0</wp14:pctWidth>
            </wp14:sizeRelH>
            <wp14:sizeRelV relativeFrom="margin">
              <wp14:pctHeight>0</wp14:pctHeight>
            </wp14:sizeRelV>
          </wp:anchor>
        </w:drawing>
      </w:r>
      <w:r w:rsidR="00F26E4F">
        <w:t xml:space="preserve">The fish track exposure assessment, on which the screening outcome is based, </w:t>
      </w:r>
      <w:r w:rsidR="00851821">
        <w:t>is</w:t>
      </w:r>
      <w:r w:rsidR="008A1122">
        <w:t xml:space="preserve"> </w:t>
      </w:r>
      <w:r w:rsidR="00851821">
        <w:t>on the zone where the influence is highest.</w:t>
      </w:r>
      <w:r w:rsidR="008A1122">
        <w:t xml:space="preserve"> </w:t>
      </w:r>
      <w:r w:rsidR="00D25C9E">
        <w:t>In this case, t</w:t>
      </w:r>
      <w:r w:rsidR="008A1122" w:rsidRPr="00C47BD7">
        <w:t xml:space="preserve">he highest modelled influence occurs in the </w:t>
      </w:r>
      <w:r w:rsidR="008A1122">
        <w:t xml:space="preserve">Loch </w:t>
      </w:r>
      <w:proofErr w:type="spellStart"/>
      <w:r w:rsidR="008A1122">
        <w:t>Snizort</w:t>
      </w:r>
      <w:proofErr w:type="spellEnd"/>
      <w:r w:rsidR="008A1122">
        <w:t xml:space="preserve"> </w:t>
      </w:r>
      <w:proofErr w:type="spellStart"/>
      <w:r w:rsidR="008A1122">
        <w:t>Beag</w:t>
      </w:r>
      <w:proofErr w:type="spellEnd"/>
      <w:r w:rsidR="008A1122" w:rsidRPr="00C47BD7">
        <w:t xml:space="preserve"> WSPZ</w:t>
      </w:r>
      <w:r w:rsidR="008A1122">
        <w:t>.</w:t>
      </w:r>
      <w:r w:rsidR="00AB0ECC">
        <w:t xml:space="preserve">  </w:t>
      </w:r>
      <w:r w:rsidR="002E41FA">
        <w:t>Th</w:t>
      </w:r>
      <w:r w:rsidR="00C4392B">
        <w:t xml:space="preserve">is does not </w:t>
      </w:r>
      <w:r w:rsidR="0022436C">
        <w:t xml:space="preserve">mean the actual modelled exposure will be high. </w:t>
      </w:r>
      <w:r w:rsidR="0063099C">
        <w:t xml:space="preserve">  </w:t>
      </w:r>
      <w:r w:rsidR="004962B4">
        <w:t xml:space="preserve">  </w:t>
      </w:r>
      <w:r w:rsidR="004F42C9">
        <w:t xml:space="preserve">  </w:t>
      </w:r>
      <w:r w:rsidR="008A5B12">
        <w:t xml:space="preserve"> </w:t>
      </w:r>
      <w:r w:rsidR="00792B46">
        <w:t xml:space="preserve"> </w:t>
      </w:r>
      <w:r w:rsidR="00D828A0">
        <w:t xml:space="preserve"> </w:t>
      </w:r>
    </w:p>
    <w:p w14:paraId="14CD1526" w14:textId="3396F148" w:rsidR="00C47BD7" w:rsidRDefault="0020783C" w:rsidP="00DE138F">
      <w:bookmarkStart w:id="37" w:name="_Ref179815065"/>
      <w:bookmarkStart w:id="38" w:name="_Toc182386960"/>
      <w:r>
        <w:t xml:space="preserve">Figure </w:t>
      </w:r>
      <w:r>
        <w:fldChar w:fldCharType="begin"/>
      </w:r>
      <w:r>
        <w:instrText xml:space="preserve"> SEQ Figure \* ARABIC </w:instrText>
      </w:r>
      <w:r>
        <w:fldChar w:fldCharType="separate"/>
      </w:r>
      <w:r>
        <w:rPr>
          <w:noProof/>
        </w:rPr>
        <w:t>8</w:t>
      </w:r>
      <w:r>
        <w:rPr>
          <w:noProof/>
        </w:rPr>
        <w:fldChar w:fldCharType="end"/>
      </w:r>
      <w:bookmarkEnd w:id="37"/>
      <w:r>
        <w:t xml:space="preserve">: </w:t>
      </w:r>
      <w:r w:rsidR="004D3090" w:rsidRPr="004D3090">
        <w:t>Map of the average modelled lice concentration over the simulated April and May period (in lice/m</w:t>
      </w:r>
      <w:r w:rsidR="004D3090" w:rsidRPr="004D3090">
        <w:rPr>
          <w:vertAlign w:val="superscript"/>
        </w:rPr>
        <w:t>2</w:t>
      </w:r>
      <w:r w:rsidR="004D3090" w:rsidRPr="004D3090">
        <w:t>) within the top two meters of the sea area.</w:t>
      </w:r>
      <w:r w:rsidR="00413849">
        <w:t xml:space="preserve"> SNZW1</w:t>
      </w:r>
      <w:r w:rsidR="004D3090" w:rsidRPr="004D3090">
        <w:t xml:space="preserve"> site location shown as a blue circle. Fish tracks are shown as green lines with the WSPZs, which are highlighted by a white boundary.</w:t>
      </w:r>
      <w:bookmarkEnd w:id="38"/>
    </w:p>
    <w:p w14:paraId="6894C0A3" w14:textId="4369CBA1" w:rsidR="00C159C6" w:rsidRPr="007479D9" w:rsidRDefault="00E574AF" w:rsidP="007479D9">
      <w:pPr>
        <w:pStyle w:val="Heading3"/>
      </w:pPr>
      <w:r w:rsidRPr="007479D9">
        <w:t xml:space="preserve">Modelled Sea Lice Concentrations – Single Site Influence on Exposure – </w:t>
      </w:r>
      <w:r w:rsidR="007D476A" w:rsidRPr="007479D9">
        <w:t>SNZW1</w:t>
      </w:r>
      <w:r w:rsidRPr="007479D9">
        <w:t xml:space="preserve">    </w:t>
      </w:r>
    </w:p>
    <w:p w14:paraId="548D8E31" w14:textId="60985799" w:rsidR="00BB38F6" w:rsidRDefault="000900C4" w:rsidP="00BB38F6">
      <w:pPr>
        <w:jc w:val="both"/>
      </w:pPr>
      <w:r>
        <w:fldChar w:fldCharType="begin"/>
      </w:r>
      <w:r>
        <w:instrText xml:space="preserve"> REF _Ref179816679 \h </w:instrText>
      </w:r>
      <w:r>
        <w:fldChar w:fldCharType="separate"/>
      </w:r>
      <w:r>
        <w:t xml:space="preserve">Table </w:t>
      </w:r>
      <w:r>
        <w:rPr>
          <w:noProof/>
        </w:rPr>
        <w:t>3</w:t>
      </w:r>
      <w:r>
        <w:fldChar w:fldCharType="end"/>
      </w:r>
      <w:r>
        <w:t xml:space="preserve"> </w:t>
      </w:r>
      <w:r w:rsidR="00BB38F6">
        <w:t xml:space="preserve">shows information relating to the influence of modelled lice concentrations, from </w:t>
      </w:r>
      <w:r w:rsidR="00DE4D74">
        <w:t>SNZW</w:t>
      </w:r>
      <w:r w:rsidR="00BB38F6">
        <w:t xml:space="preserve">1 alone, on fish track exposure levels within the relevant WSPZs.        </w:t>
      </w:r>
    </w:p>
    <w:p w14:paraId="1F19D503" w14:textId="33716D03" w:rsidR="002656CA" w:rsidRPr="002656CA" w:rsidRDefault="00C8336B" w:rsidP="00C8336B">
      <w:pPr>
        <w:pStyle w:val="Caption"/>
      </w:pPr>
      <w:bookmarkStart w:id="39" w:name="_Ref179816679"/>
      <w:bookmarkStart w:id="40" w:name="_Toc176363658"/>
      <w:bookmarkStart w:id="41" w:name="_Toc182386964"/>
      <w:r>
        <w:t xml:space="preserve">Table </w:t>
      </w:r>
      <w:r>
        <w:fldChar w:fldCharType="begin"/>
      </w:r>
      <w:r>
        <w:instrText xml:space="preserve"> SEQ Table \* ARABIC </w:instrText>
      </w:r>
      <w:r>
        <w:fldChar w:fldCharType="separate"/>
      </w:r>
      <w:r w:rsidR="002A7F5C">
        <w:rPr>
          <w:noProof/>
        </w:rPr>
        <w:t>3</w:t>
      </w:r>
      <w:r>
        <w:rPr>
          <w:noProof/>
        </w:rPr>
        <w:fldChar w:fldCharType="end"/>
      </w:r>
      <w:bookmarkEnd w:id="39"/>
      <w:r w:rsidR="007D666C">
        <w:t>:</w:t>
      </w:r>
      <w:r w:rsidR="00F82485">
        <w:t xml:space="preserve"> </w:t>
      </w:r>
      <w:r w:rsidR="00BB38F6">
        <w:t xml:space="preserve">Influence of modelled sea lice from </w:t>
      </w:r>
      <w:r w:rsidR="0032389D">
        <w:t>SNZW</w:t>
      </w:r>
      <w:r w:rsidR="00BB38F6">
        <w:t>1 on exposure in the relevant affected WSPZs</w:t>
      </w:r>
      <w:bookmarkEnd w:id="40"/>
      <w:r w:rsidR="00BB38F6">
        <w:t>.</w:t>
      </w:r>
      <w:bookmarkEnd w:id="41"/>
      <w:r w:rsidR="00BB38F6">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Influence of modelled sea lice from SNZW1 on exposure in the relevant affected WSPZs. "/>
        <w:tblDescription w:val="A table showing the influence of modelled sea lice from the SNZW1 site on exposure in the Loch Snizort Beag Wild Salmon Protection Zone (WSPZ). The table indicates that the 95th percentile of fish track exposure is 0.14 lice per square metre days, while the percentage of the exposure threshold (set at 0.7 lice/m² days) is 18.87%"/>
      </w:tblPr>
      <w:tblGrid>
        <w:gridCol w:w="2405"/>
        <w:gridCol w:w="3260"/>
        <w:gridCol w:w="3119"/>
      </w:tblGrid>
      <w:tr w:rsidR="00BB38F6" w:rsidRPr="00C71898" w14:paraId="296353CE" w14:textId="77777777" w:rsidTr="00447E1E">
        <w:trPr>
          <w:cantSplit/>
          <w:trHeight w:val="988"/>
          <w:tblHeader/>
        </w:trPr>
        <w:tc>
          <w:tcPr>
            <w:tcW w:w="2405" w:type="dxa"/>
            <w:shd w:val="clear" w:color="auto" w:fill="016574" w:themeFill="accent6"/>
          </w:tcPr>
          <w:p w14:paraId="47CCEF79" w14:textId="77777777" w:rsidR="00BB38F6" w:rsidRPr="00FA7D92" w:rsidRDefault="00BB38F6" w:rsidP="00447E1E">
            <w:pPr>
              <w:pStyle w:val="TableParagraph"/>
              <w:spacing w:line="360" w:lineRule="auto"/>
              <w:ind w:left="107"/>
              <w:rPr>
                <w:b/>
                <w:color w:val="FFFFFF" w:themeColor="background1"/>
                <w:sz w:val="24"/>
              </w:rPr>
            </w:pPr>
            <w:r w:rsidRPr="00625048">
              <w:rPr>
                <w:b/>
                <w:color w:val="FFFFFF" w:themeColor="background1"/>
                <w:sz w:val="24"/>
              </w:rPr>
              <w:t>Wild Salmon Protection Zone (WSPZ)</w:t>
            </w:r>
          </w:p>
        </w:tc>
        <w:tc>
          <w:tcPr>
            <w:tcW w:w="3260" w:type="dxa"/>
            <w:shd w:val="clear" w:color="auto" w:fill="016574" w:themeFill="accent6"/>
          </w:tcPr>
          <w:p w14:paraId="1C0BDBFC" w14:textId="2981B1F1" w:rsidR="00BB38F6" w:rsidRPr="00FA7D92" w:rsidRDefault="00BB38F6" w:rsidP="00447E1E">
            <w:pPr>
              <w:pStyle w:val="TableParagraph"/>
              <w:spacing w:line="360" w:lineRule="auto"/>
              <w:ind w:right="220"/>
              <w:rPr>
                <w:b/>
                <w:color w:val="FFFFFF" w:themeColor="background1"/>
                <w:sz w:val="24"/>
              </w:rPr>
            </w:pPr>
            <w:r w:rsidRPr="00D26A0B">
              <w:rPr>
                <w:b/>
                <w:color w:val="FFFFFF" w:themeColor="background1"/>
                <w:sz w:val="24"/>
              </w:rPr>
              <w:t>95th %ile of Fish Track Exposure (lice/m</w:t>
            </w:r>
            <w:r w:rsidRPr="00027D92">
              <w:rPr>
                <w:b/>
                <w:color w:val="FFFFFF" w:themeColor="background1"/>
                <w:sz w:val="24"/>
                <w:vertAlign w:val="superscript"/>
              </w:rPr>
              <w:t>2</w:t>
            </w:r>
            <w:r w:rsidR="00BA4EF5">
              <w:rPr>
                <w:b/>
                <w:color w:val="FFFFFF" w:themeColor="background1"/>
                <w:sz w:val="24"/>
              </w:rPr>
              <w:t xml:space="preserve"> </w:t>
            </w:r>
            <w:r w:rsidRPr="00D26A0B">
              <w:rPr>
                <w:b/>
                <w:color w:val="FFFFFF" w:themeColor="background1"/>
                <w:sz w:val="24"/>
              </w:rPr>
              <w:t>days)</w:t>
            </w:r>
          </w:p>
        </w:tc>
        <w:tc>
          <w:tcPr>
            <w:tcW w:w="3119" w:type="dxa"/>
            <w:shd w:val="clear" w:color="auto" w:fill="016574" w:themeFill="accent6"/>
          </w:tcPr>
          <w:p w14:paraId="0E032306" w14:textId="2247CD96" w:rsidR="00BB38F6" w:rsidRPr="00FA7D92" w:rsidRDefault="00BB38F6" w:rsidP="00447E1E">
            <w:pPr>
              <w:pStyle w:val="TableParagraph"/>
              <w:spacing w:line="360" w:lineRule="auto"/>
              <w:ind w:left="104" w:right="95"/>
              <w:rPr>
                <w:b/>
                <w:color w:val="FFFFFF" w:themeColor="background1"/>
                <w:sz w:val="24"/>
              </w:rPr>
            </w:pPr>
            <w:r>
              <w:rPr>
                <w:b/>
                <w:color w:val="FFFFFF" w:themeColor="background1"/>
                <w:sz w:val="24"/>
              </w:rPr>
              <w:t xml:space="preserve">% </w:t>
            </w:r>
            <w:r w:rsidRPr="00D26A0B">
              <w:rPr>
                <w:b/>
                <w:color w:val="FFFFFF" w:themeColor="background1"/>
                <w:sz w:val="24"/>
              </w:rPr>
              <w:t xml:space="preserve">of </w:t>
            </w:r>
            <w:r>
              <w:rPr>
                <w:b/>
                <w:color w:val="FFFFFF" w:themeColor="background1"/>
                <w:sz w:val="24"/>
              </w:rPr>
              <w:t xml:space="preserve">Exposure Threshold (0.7 </w:t>
            </w:r>
            <w:r w:rsidRPr="00D26A0B">
              <w:rPr>
                <w:b/>
                <w:color w:val="FFFFFF" w:themeColor="background1"/>
                <w:sz w:val="24"/>
              </w:rPr>
              <w:t>lice/m</w:t>
            </w:r>
            <w:r w:rsidRPr="00027D92">
              <w:rPr>
                <w:b/>
                <w:color w:val="FFFFFF" w:themeColor="background1"/>
                <w:sz w:val="24"/>
                <w:vertAlign w:val="superscript"/>
              </w:rPr>
              <w:t>2</w:t>
            </w:r>
            <w:r w:rsidR="00BA4EF5">
              <w:rPr>
                <w:b/>
                <w:color w:val="FFFFFF" w:themeColor="background1"/>
                <w:sz w:val="24"/>
              </w:rPr>
              <w:t xml:space="preserve"> </w:t>
            </w:r>
            <w:r w:rsidRPr="00D26A0B">
              <w:rPr>
                <w:b/>
                <w:color w:val="FFFFFF" w:themeColor="background1"/>
                <w:sz w:val="24"/>
              </w:rPr>
              <w:t>days</w:t>
            </w:r>
            <w:r>
              <w:rPr>
                <w:b/>
                <w:color w:val="FFFFFF" w:themeColor="background1"/>
                <w:sz w:val="24"/>
              </w:rPr>
              <w:t>)</w:t>
            </w:r>
          </w:p>
        </w:tc>
      </w:tr>
      <w:tr w:rsidR="00BB38F6" w:rsidRPr="00C71898" w14:paraId="1F40155B" w14:textId="77777777" w:rsidTr="00447E1E">
        <w:trPr>
          <w:cantSplit/>
          <w:trHeight w:val="436"/>
          <w:tblHeader/>
        </w:trPr>
        <w:tc>
          <w:tcPr>
            <w:tcW w:w="2405" w:type="dxa"/>
          </w:tcPr>
          <w:p w14:paraId="6292C945" w14:textId="30DEACE4" w:rsidR="00BB38F6" w:rsidRPr="0098549A" w:rsidRDefault="00BB38F6" w:rsidP="00447E1E">
            <w:pPr>
              <w:pStyle w:val="TableParagraph"/>
              <w:spacing w:line="360" w:lineRule="auto"/>
              <w:rPr>
                <w:b/>
                <w:bCs/>
                <w:sz w:val="24"/>
                <w:szCs w:val="24"/>
                <w:highlight w:val="yellow"/>
              </w:rPr>
            </w:pPr>
            <w:r>
              <w:t xml:space="preserve"> </w:t>
            </w:r>
            <w:bookmarkStart w:id="42" w:name="_Hlk179556081"/>
            <w:r w:rsidR="00AE50E9" w:rsidRPr="00AE50E9">
              <w:t xml:space="preserve">Loch </w:t>
            </w:r>
            <w:proofErr w:type="spellStart"/>
            <w:r w:rsidR="00AE50E9" w:rsidRPr="00AE50E9">
              <w:t>Snizort</w:t>
            </w:r>
            <w:proofErr w:type="spellEnd"/>
            <w:r w:rsidR="00AE50E9" w:rsidRPr="00AE50E9">
              <w:t xml:space="preserve"> </w:t>
            </w:r>
            <w:proofErr w:type="spellStart"/>
            <w:r w:rsidR="00AE50E9" w:rsidRPr="00AE50E9">
              <w:t>Beag</w:t>
            </w:r>
            <w:bookmarkEnd w:id="42"/>
            <w:proofErr w:type="spellEnd"/>
          </w:p>
        </w:tc>
        <w:tc>
          <w:tcPr>
            <w:tcW w:w="3260" w:type="dxa"/>
          </w:tcPr>
          <w:p w14:paraId="34404830" w14:textId="5A031F24" w:rsidR="00BB38F6" w:rsidRPr="0098549A" w:rsidRDefault="00BB38F6" w:rsidP="00447E1E">
            <w:pPr>
              <w:pStyle w:val="TableParagraph"/>
              <w:spacing w:line="360" w:lineRule="auto"/>
              <w:ind w:right="95"/>
              <w:rPr>
                <w:sz w:val="24"/>
                <w:szCs w:val="24"/>
                <w:highlight w:val="yellow"/>
              </w:rPr>
            </w:pPr>
            <w:r w:rsidRPr="00680799">
              <w:t>0.</w:t>
            </w:r>
            <w:r w:rsidR="002A4BB0">
              <w:t>14</w:t>
            </w:r>
          </w:p>
        </w:tc>
        <w:tc>
          <w:tcPr>
            <w:tcW w:w="3119" w:type="dxa"/>
          </w:tcPr>
          <w:p w14:paraId="211E3766" w14:textId="061B0CAE" w:rsidR="00BB38F6" w:rsidRPr="0098549A" w:rsidRDefault="00990266" w:rsidP="00447E1E">
            <w:pPr>
              <w:pStyle w:val="TableParagraph"/>
              <w:spacing w:line="360" w:lineRule="auto"/>
              <w:ind w:right="97"/>
              <w:rPr>
                <w:w w:val="99"/>
                <w:sz w:val="24"/>
                <w:szCs w:val="24"/>
                <w:highlight w:val="yellow"/>
              </w:rPr>
            </w:pPr>
            <w:r>
              <w:t>18.87</w:t>
            </w:r>
          </w:p>
        </w:tc>
      </w:tr>
    </w:tbl>
    <w:p w14:paraId="2F806352" w14:textId="77777777" w:rsidR="00C159C6" w:rsidRDefault="00C159C6" w:rsidP="006372A5">
      <w:pPr>
        <w:pStyle w:val="Heading2"/>
      </w:pPr>
    </w:p>
    <w:p w14:paraId="303D0F56" w14:textId="77777777" w:rsidR="00086C3D" w:rsidRDefault="00C95057" w:rsidP="00672141">
      <w:pPr>
        <w:pStyle w:val="Heading4"/>
      </w:pPr>
      <w:r w:rsidRPr="00C95057">
        <w:t>WSPZ Influence</w:t>
      </w:r>
    </w:p>
    <w:p w14:paraId="340DFC10" w14:textId="78069989" w:rsidR="002202DB" w:rsidRPr="002202DB" w:rsidRDefault="003C45B9" w:rsidP="00086C3D">
      <w:pPr>
        <w:pStyle w:val="BodyText1"/>
        <w:rPr>
          <w:b/>
          <w:bCs/>
        </w:rPr>
      </w:pPr>
      <w:r>
        <w:t>One WSPZ is influence</w:t>
      </w:r>
      <w:r w:rsidR="00410D06">
        <w:t>d</w:t>
      </w:r>
      <w:r>
        <w:t xml:space="preserve"> to a medium degree.</w:t>
      </w:r>
      <w:r w:rsidR="00627D89">
        <w:t xml:space="preserve">  </w:t>
      </w:r>
      <w:r w:rsidR="00B7257E">
        <w:t>Four</w:t>
      </w:r>
      <w:r w:rsidR="00627D89">
        <w:t xml:space="preserve"> other WSPZs are influenced to an extremely low degree. </w:t>
      </w:r>
      <w:r w:rsidR="008E17B3">
        <w:t>Exclusion of these from the table brings focus on the areas of highest influence</w:t>
      </w:r>
      <w:r w:rsidR="00037498">
        <w:t>. However, these influences are included in the combined exposure analysis below.</w:t>
      </w:r>
    </w:p>
    <w:p w14:paraId="4C3D3E0B" w14:textId="77777777" w:rsidR="00672141" w:rsidRDefault="006E62AA" w:rsidP="00672141">
      <w:pPr>
        <w:pStyle w:val="Heading4"/>
      </w:pPr>
      <w:r>
        <w:t>Exposure Threshold</w:t>
      </w:r>
    </w:p>
    <w:p w14:paraId="39C5A961" w14:textId="77777777" w:rsidR="00CB5A3A" w:rsidRDefault="00FA49C5" w:rsidP="00086C3D">
      <w:pPr>
        <w:pStyle w:val="BodyText1"/>
      </w:pPr>
      <w:r>
        <w:t>T</w:t>
      </w:r>
      <w:r w:rsidR="002B35CC" w:rsidRPr="002B35CC">
        <w:t>he percentage of the exposure threshold is shown to illustrate the scale of a single site influence. The exposure influence of all sites is not simply the sum of the individual site percentages.  The overlapping influence of all sites on modelled screening exposure is shown below.</w:t>
      </w:r>
    </w:p>
    <w:p w14:paraId="1FD92A1D" w14:textId="58939E24" w:rsidR="00C159C6" w:rsidRPr="00086C3D" w:rsidRDefault="00CB5A3A" w:rsidP="00CB5A3A">
      <w:pPr>
        <w:pStyle w:val="Heading4"/>
        <w:rPr>
          <w:bCs/>
        </w:rPr>
      </w:pPr>
      <w:r>
        <w:t>Assessment Matrix</w:t>
      </w:r>
      <w:r w:rsidR="00627D89">
        <w:t xml:space="preserve"> </w:t>
      </w:r>
      <w:r w:rsidR="00044B3C">
        <w:t xml:space="preserve"> </w:t>
      </w:r>
      <w:r w:rsidR="003C45B9">
        <w:t xml:space="preserve"> </w:t>
      </w:r>
    </w:p>
    <w:p w14:paraId="61A12B1B" w14:textId="20FFE185" w:rsidR="00FC6C5A" w:rsidRDefault="00D324ED" w:rsidP="00DA7E2A">
      <w:pPr>
        <w:pStyle w:val="BodyText1"/>
      </w:pPr>
      <w:r>
        <w:t xml:space="preserve">An assessment matrix is presented on page 57 of the SEPA December 2023 response to consultation feedback: Managing interactions between sea lice from finfish farms and wild salmonids, SEPA response to </w:t>
      </w:r>
      <w:hyperlink r:id="rId40" w:history="1">
        <w:r w:rsidRPr="00DA7E2A">
          <w:rPr>
            <w:rStyle w:val="Hyperlink"/>
          </w:rPr>
          <w:t>consultation feedback</w:t>
        </w:r>
      </w:hyperlink>
      <w:r>
        <w:t>, December 2023.</w:t>
      </w:r>
    </w:p>
    <w:p w14:paraId="263541C0" w14:textId="7AF9F10B" w:rsidR="002C7902" w:rsidRDefault="002C7902" w:rsidP="002C7902">
      <w:pPr>
        <w:pStyle w:val="BodyText1"/>
        <w:jc w:val="both"/>
      </w:pPr>
      <w:r>
        <w:t>Using the fish track exposure method, we establish the location of S</w:t>
      </w:r>
      <w:r w:rsidR="00132A94">
        <w:t>NZW</w:t>
      </w:r>
      <w:r>
        <w:t xml:space="preserve">1 within the assessment matrix framework of WSPZ screening capacity and site contribution.  To assess the capacity influence, we take the WSPZ which experiences the greatest influence, in this case it is </w:t>
      </w:r>
      <w:r w:rsidR="002E64C2" w:rsidRPr="002E64C2">
        <w:t xml:space="preserve">Loch </w:t>
      </w:r>
      <w:proofErr w:type="spellStart"/>
      <w:r w:rsidR="002E64C2" w:rsidRPr="002E64C2">
        <w:t>Snizort</w:t>
      </w:r>
      <w:proofErr w:type="spellEnd"/>
      <w:r w:rsidR="002E64C2" w:rsidRPr="002E64C2">
        <w:t xml:space="preserve"> </w:t>
      </w:r>
      <w:proofErr w:type="spellStart"/>
      <w:r w:rsidR="002E64C2" w:rsidRPr="002E64C2">
        <w:t>Beag</w:t>
      </w:r>
      <w:proofErr w:type="spellEnd"/>
      <w:r>
        <w:t xml:space="preserve">.   </w:t>
      </w:r>
      <w:r>
        <w:fldChar w:fldCharType="begin"/>
      </w:r>
      <w:r>
        <w:instrText xml:space="preserve"> REF _Ref179206040 \h </w:instrText>
      </w:r>
      <w:r>
        <w:fldChar w:fldCharType="separate"/>
      </w:r>
      <w:r>
        <w:t xml:space="preserve">Table </w:t>
      </w:r>
      <w:r>
        <w:rPr>
          <w:noProof/>
        </w:rPr>
        <w:t>4</w:t>
      </w:r>
      <w:r>
        <w:fldChar w:fldCharType="end"/>
      </w:r>
      <w:r>
        <w:t xml:space="preserve"> shows that </w:t>
      </w:r>
      <w:r w:rsidR="00FC5650">
        <w:t>SNZ</w:t>
      </w:r>
      <w:r w:rsidR="000A09EE">
        <w:t>W</w:t>
      </w:r>
      <w:r>
        <w:t xml:space="preserve">1 lies within cell </w:t>
      </w:r>
      <w:r w:rsidR="00D32A30">
        <w:t>B2</w:t>
      </w:r>
      <w:r>
        <w:t xml:space="preserve"> (</w:t>
      </w:r>
      <w:r w:rsidR="001619D1">
        <w:t>Small</w:t>
      </w:r>
      <w:r>
        <w:t xml:space="preserve">, </w:t>
      </w:r>
      <w:r w:rsidR="001619D1">
        <w:t>Intermediate</w:t>
      </w:r>
      <w:r>
        <w:t xml:space="preserve">). </w:t>
      </w:r>
    </w:p>
    <w:p w14:paraId="64282D01" w14:textId="64EFB581" w:rsidR="002C7902" w:rsidRPr="00B90B61" w:rsidRDefault="002A7F5C" w:rsidP="002A7F5C">
      <w:pPr>
        <w:pStyle w:val="Caption"/>
        <w:rPr>
          <w:color w:val="auto"/>
        </w:rPr>
      </w:pPr>
      <w:bookmarkStart w:id="43" w:name="_Toc176363659"/>
      <w:bookmarkStart w:id="44" w:name="_Toc179467232"/>
      <w:bookmarkStart w:id="45" w:name="_Toc182386965"/>
      <w:r w:rsidRPr="00A82726">
        <w:rPr>
          <w:color w:val="auto"/>
        </w:rPr>
        <w:t xml:space="preserve">Table </w:t>
      </w:r>
      <w:r w:rsidRPr="00A82726">
        <w:rPr>
          <w:color w:val="auto"/>
        </w:rPr>
        <w:fldChar w:fldCharType="begin"/>
      </w:r>
      <w:r w:rsidRPr="00A82726">
        <w:rPr>
          <w:color w:val="auto"/>
        </w:rPr>
        <w:instrText xml:space="preserve"> SEQ Table \* ARABIC </w:instrText>
      </w:r>
      <w:r w:rsidRPr="00A82726">
        <w:rPr>
          <w:color w:val="auto"/>
        </w:rPr>
        <w:fldChar w:fldCharType="separate"/>
      </w:r>
      <w:r w:rsidRPr="00A82726">
        <w:rPr>
          <w:noProof/>
          <w:color w:val="auto"/>
        </w:rPr>
        <w:t>4</w:t>
      </w:r>
      <w:r w:rsidRPr="00A82726">
        <w:rPr>
          <w:noProof/>
          <w:color w:val="auto"/>
        </w:rPr>
        <w:fldChar w:fldCharType="end"/>
      </w:r>
      <w:r w:rsidRPr="00A82726">
        <w:rPr>
          <w:color w:val="auto"/>
        </w:rPr>
        <w:t xml:space="preserve">: </w:t>
      </w:r>
      <w:r w:rsidR="002C7902" w:rsidRPr="00A82726">
        <w:rPr>
          <w:color w:val="auto"/>
        </w:rPr>
        <w:t xml:space="preserve">Location </w:t>
      </w:r>
      <w:r w:rsidR="002C7902" w:rsidRPr="00143981">
        <w:rPr>
          <w:color w:val="auto"/>
        </w:rPr>
        <w:t>of</w:t>
      </w:r>
      <w:r w:rsidR="002C7902">
        <w:rPr>
          <w:color w:val="auto"/>
        </w:rPr>
        <w:t xml:space="preserve"> S</w:t>
      </w:r>
      <w:r>
        <w:rPr>
          <w:color w:val="auto"/>
        </w:rPr>
        <w:t>NZW</w:t>
      </w:r>
      <w:r w:rsidR="002C7902" w:rsidRPr="00143981">
        <w:rPr>
          <w:color w:val="auto"/>
        </w:rPr>
        <w:t>1 within the assessment matrix framework of WSPZ capacity and site contribution</w:t>
      </w:r>
      <w:r w:rsidR="002C7902" w:rsidRPr="007302BE">
        <w:rPr>
          <w:color w:val="auto"/>
        </w:rPr>
        <w:t>.</w:t>
      </w:r>
      <w:bookmarkEnd w:id="43"/>
      <w:bookmarkEnd w:id="44"/>
      <w:bookmarkEnd w:id="4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Location of SNZW1 within the assessment matrix framework of WSPZ capacity and site contribution."/>
        <w:tblDescription w:val="The image is a table showing the location of the SNZW1 site within an assessment matrix framework that evaluates Wild Salmon Protection Zone (WSPZ) capacity and site contribution to infective-stage sea lice exposure. The site SNZW1 is placed in the &quot;small&quot; contribution row (B) and the &quot;intermediate&quot; remaining capacity column (2), marked with a light blue colour. A key below the table explains the permit conditions controlling on-farm sea lice levels between 19th March and 31st May, with different coloured cells representing varying levels of sea lice management based on the impact and capacity of the WSPZ."/>
      </w:tblPr>
      <w:tblGrid>
        <w:gridCol w:w="2547"/>
        <w:gridCol w:w="1559"/>
        <w:gridCol w:w="2552"/>
        <w:gridCol w:w="2693"/>
      </w:tblGrid>
      <w:tr w:rsidR="002C7902" w:rsidRPr="00EA078B" w14:paraId="10C03874" w14:textId="77777777" w:rsidTr="00045C1F">
        <w:trPr>
          <w:cantSplit/>
          <w:trHeight w:val="401"/>
          <w:tblHeader/>
          <w:jc w:val="center"/>
        </w:trPr>
        <w:tc>
          <w:tcPr>
            <w:tcW w:w="2547" w:type="dxa"/>
            <w:vMerge w:val="restart"/>
            <w:shd w:val="clear" w:color="auto" w:fill="016574" w:themeFill="accent6"/>
          </w:tcPr>
          <w:p w14:paraId="7453596D" w14:textId="77777777" w:rsidR="002C7902" w:rsidRDefault="002C7902" w:rsidP="00A82726">
            <w:pPr>
              <w:pStyle w:val="TableParagraph"/>
              <w:spacing w:line="360" w:lineRule="auto"/>
              <w:rPr>
                <w:b/>
                <w:color w:val="FFFFFF" w:themeColor="background1"/>
                <w:sz w:val="24"/>
              </w:rPr>
            </w:pPr>
            <w:r>
              <w:rPr>
                <w:b/>
                <w:color w:val="FFFFFF" w:themeColor="background1"/>
                <w:sz w:val="24"/>
              </w:rPr>
              <w:t>Contribution to infective-stage sea lice exposure</w:t>
            </w:r>
          </w:p>
        </w:tc>
        <w:tc>
          <w:tcPr>
            <w:tcW w:w="6804" w:type="dxa"/>
            <w:gridSpan w:val="3"/>
            <w:shd w:val="clear" w:color="auto" w:fill="016574" w:themeFill="accent6"/>
          </w:tcPr>
          <w:p w14:paraId="3C9A912D" w14:textId="77777777" w:rsidR="002C7902" w:rsidRDefault="002C7902" w:rsidP="00A82726">
            <w:pPr>
              <w:pStyle w:val="TableParagraph"/>
              <w:spacing w:line="360" w:lineRule="auto"/>
              <w:ind w:right="97"/>
              <w:jc w:val="center"/>
              <w:rPr>
                <w:b/>
                <w:color w:val="FFFFFF" w:themeColor="background1"/>
                <w:sz w:val="24"/>
              </w:rPr>
            </w:pPr>
            <w:r>
              <w:rPr>
                <w:b/>
                <w:color w:val="FFFFFF" w:themeColor="background1"/>
                <w:sz w:val="24"/>
              </w:rPr>
              <w:t>Remaining available capacity in WSPZ</w:t>
            </w:r>
          </w:p>
        </w:tc>
      </w:tr>
      <w:tr w:rsidR="002C7902" w:rsidRPr="00EA078B" w14:paraId="34E2D46C" w14:textId="77777777" w:rsidTr="00045C1F">
        <w:trPr>
          <w:cantSplit/>
          <w:trHeight w:val="704"/>
          <w:tblHeader/>
          <w:jc w:val="center"/>
        </w:trPr>
        <w:tc>
          <w:tcPr>
            <w:tcW w:w="2547" w:type="dxa"/>
            <w:vMerge/>
            <w:shd w:val="clear" w:color="auto" w:fill="016574" w:themeFill="accent6"/>
          </w:tcPr>
          <w:p w14:paraId="39426A18" w14:textId="77777777" w:rsidR="002C7902" w:rsidRPr="00EA078B" w:rsidRDefault="002C7902" w:rsidP="00A82726">
            <w:pPr>
              <w:pStyle w:val="TableParagraph"/>
              <w:spacing w:line="360" w:lineRule="auto"/>
              <w:rPr>
                <w:b/>
                <w:color w:val="FFFFFF" w:themeColor="background1"/>
                <w:sz w:val="24"/>
              </w:rPr>
            </w:pPr>
          </w:p>
        </w:tc>
        <w:tc>
          <w:tcPr>
            <w:tcW w:w="1559" w:type="dxa"/>
            <w:shd w:val="clear" w:color="auto" w:fill="016574" w:themeFill="accent6"/>
          </w:tcPr>
          <w:p w14:paraId="43ECFE26" w14:textId="77777777" w:rsidR="002C7902" w:rsidRPr="00EA078B" w:rsidRDefault="002C7902" w:rsidP="00A82726">
            <w:pPr>
              <w:pStyle w:val="TableParagraph"/>
              <w:spacing w:line="360" w:lineRule="auto"/>
              <w:ind w:right="82"/>
              <w:jc w:val="center"/>
              <w:rPr>
                <w:b/>
                <w:color w:val="FFFFFF" w:themeColor="background1"/>
                <w:sz w:val="24"/>
              </w:rPr>
            </w:pPr>
            <w:r>
              <w:rPr>
                <w:b/>
                <w:color w:val="FFFFFF" w:themeColor="background1"/>
                <w:sz w:val="24"/>
              </w:rPr>
              <w:t>Large (1)</w:t>
            </w:r>
          </w:p>
        </w:tc>
        <w:tc>
          <w:tcPr>
            <w:tcW w:w="2552" w:type="dxa"/>
            <w:shd w:val="clear" w:color="auto" w:fill="016574" w:themeFill="accent6"/>
          </w:tcPr>
          <w:p w14:paraId="75DED310" w14:textId="77777777" w:rsidR="002C7902" w:rsidRPr="00EA078B" w:rsidRDefault="002C7902" w:rsidP="00A82726">
            <w:pPr>
              <w:pStyle w:val="TableParagraph"/>
              <w:spacing w:line="360" w:lineRule="auto"/>
              <w:ind w:right="100"/>
              <w:jc w:val="center"/>
              <w:rPr>
                <w:b/>
                <w:color w:val="FFFFFF" w:themeColor="background1"/>
                <w:sz w:val="24"/>
              </w:rPr>
            </w:pPr>
            <w:r>
              <w:rPr>
                <w:b/>
                <w:color w:val="FFFFFF" w:themeColor="background1"/>
                <w:sz w:val="24"/>
              </w:rPr>
              <w:t>Intermediate (2)</w:t>
            </w:r>
          </w:p>
        </w:tc>
        <w:tc>
          <w:tcPr>
            <w:tcW w:w="2693" w:type="dxa"/>
            <w:shd w:val="clear" w:color="auto" w:fill="016574" w:themeFill="accent6"/>
          </w:tcPr>
          <w:p w14:paraId="00541629" w14:textId="77777777" w:rsidR="002C7902" w:rsidRPr="00EA078B" w:rsidRDefault="002C7902" w:rsidP="00A82726">
            <w:pPr>
              <w:pStyle w:val="TableParagraph"/>
              <w:spacing w:line="360" w:lineRule="auto"/>
              <w:ind w:right="97"/>
              <w:jc w:val="center"/>
              <w:rPr>
                <w:b/>
                <w:color w:val="FFFFFF" w:themeColor="background1"/>
                <w:sz w:val="24"/>
              </w:rPr>
            </w:pPr>
            <w:r>
              <w:rPr>
                <w:b/>
                <w:color w:val="FFFFFF" w:themeColor="background1"/>
                <w:sz w:val="24"/>
              </w:rPr>
              <w:t>Little or none (3)</w:t>
            </w:r>
          </w:p>
        </w:tc>
      </w:tr>
      <w:tr w:rsidR="002C7902" w:rsidRPr="00EA078B" w14:paraId="497ED414" w14:textId="77777777" w:rsidTr="00045C1F">
        <w:trPr>
          <w:cantSplit/>
          <w:trHeight w:val="436"/>
          <w:jc w:val="center"/>
        </w:trPr>
        <w:tc>
          <w:tcPr>
            <w:tcW w:w="2547" w:type="dxa"/>
            <w:shd w:val="clear" w:color="auto" w:fill="016574" w:themeFill="accent5"/>
          </w:tcPr>
          <w:p w14:paraId="7CFC0F8B" w14:textId="77777777" w:rsidR="002C7902" w:rsidRPr="00F12CB9" w:rsidRDefault="002C7902" w:rsidP="00A82726">
            <w:pPr>
              <w:pStyle w:val="TableParagraph"/>
              <w:spacing w:line="360" w:lineRule="auto"/>
              <w:ind w:left="107"/>
              <w:rPr>
                <w:b/>
                <w:bCs/>
                <w:color w:val="FFFFFF" w:themeColor="background1"/>
                <w:sz w:val="24"/>
                <w:szCs w:val="24"/>
              </w:rPr>
            </w:pPr>
            <w:r w:rsidRPr="00F12CB9">
              <w:rPr>
                <w:b/>
                <w:bCs/>
                <w:color w:val="FFFFFF" w:themeColor="background1"/>
                <w:sz w:val="24"/>
                <w:szCs w:val="24"/>
              </w:rPr>
              <w:t>Negligible</w:t>
            </w:r>
            <w:r>
              <w:rPr>
                <w:b/>
                <w:bCs/>
                <w:color w:val="FFFFFF" w:themeColor="background1"/>
                <w:sz w:val="24"/>
                <w:szCs w:val="24"/>
              </w:rPr>
              <w:t xml:space="preserve"> (A)</w:t>
            </w:r>
          </w:p>
        </w:tc>
        <w:tc>
          <w:tcPr>
            <w:tcW w:w="1559" w:type="dxa"/>
            <w:shd w:val="clear" w:color="auto" w:fill="B1F4FE" w:themeFill="accent2" w:themeFillTint="33"/>
          </w:tcPr>
          <w:p w14:paraId="6CED4DB1" w14:textId="7222C80C" w:rsidR="002C7902" w:rsidRPr="00EA078B" w:rsidRDefault="00E90082" w:rsidP="00A82726">
            <w:pPr>
              <w:pStyle w:val="TableParagraph"/>
              <w:spacing w:line="360" w:lineRule="auto"/>
              <w:ind w:right="97"/>
              <w:rPr>
                <w:sz w:val="24"/>
                <w:szCs w:val="24"/>
              </w:rPr>
            </w:pPr>
            <w:r>
              <w:rPr>
                <w:sz w:val="24"/>
                <w:szCs w:val="24"/>
              </w:rPr>
              <w:t>A1</w:t>
            </w:r>
          </w:p>
        </w:tc>
        <w:tc>
          <w:tcPr>
            <w:tcW w:w="2552" w:type="dxa"/>
            <w:shd w:val="clear" w:color="auto" w:fill="B1F4FE" w:themeFill="accent2" w:themeFillTint="33"/>
          </w:tcPr>
          <w:p w14:paraId="66CA656D" w14:textId="75A803C8" w:rsidR="002C7902" w:rsidRPr="00EA078B" w:rsidRDefault="00E90082" w:rsidP="00A82726">
            <w:pPr>
              <w:pStyle w:val="TableParagraph"/>
              <w:spacing w:line="360" w:lineRule="auto"/>
              <w:ind w:right="97"/>
              <w:rPr>
                <w:sz w:val="24"/>
                <w:szCs w:val="24"/>
              </w:rPr>
            </w:pPr>
            <w:r>
              <w:rPr>
                <w:sz w:val="24"/>
                <w:szCs w:val="24"/>
              </w:rPr>
              <w:t>A2</w:t>
            </w:r>
          </w:p>
        </w:tc>
        <w:tc>
          <w:tcPr>
            <w:tcW w:w="2693" w:type="dxa"/>
            <w:shd w:val="clear" w:color="auto" w:fill="B1F4FE" w:themeFill="accent2" w:themeFillTint="33"/>
          </w:tcPr>
          <w:p w14:paraId="7DA1F69D" w14:textId="67E5FD6E" w:rsidR="002C7902" w:rsidRPr="00EA078B" w:rsidRDefault="00E90082" w:rsidP="00A82726">
            <w:pPr>
              <w:pStyle w:val="TableParagraph"/>
              <w:spacing w:line="360" w:lineRule="auto"/>
              <w:ind w:right="94"/>
              <w:rPr>
                <w:sz w:val="24"/>
                <w:szCs w:val="24"/>
              </w:rPr>
            </w:pPr>
            <w:r>
              <w:rPr>
                <w:sz w:val="24"/>
                <w:szCs w:val="24"/>
              </w:rPr>
              <w:t>A3</w:t>
            </w:r>
          </w:p>
        </w:tc>
      </w:tr>
      <w:tr w:rsidR="002C7902" w:rsidRPr="00EA078B" w14:paraId="2E6CCFA4" w14:textId="77777777" w:rsidTr="00045C1F">
        <w:trPr>
          <w:cantSplit/>
          <w:trHeight w:val="436"/>
          <w:jc w:val="center"/>
        </w:trPr>
        <w:tc>
          <w:tcPr>
            <w:tcW w:w="2547" w:type="dxa"/>
            <w:shd w:val="clear" w:color="auto" w:fill="016574" w:themeFill="accent5"/>
          </w:tcPr>
          <w:p w14:paraId="219AE49A" w14:textId="77777777" w:rsidR="002C7902" w:rsidRPr="00F12CB9" w:rsidRDefault="002C7902" w:rsidP="00A82726">
            <w:pPr>
              <w:pStyle w:val="TableParagraph"/>
              <w:spacing w:line="360" w:lineRule="auto"/>
              <w:ind w:left="107"/>
              <w:rPr>
                <w:b/>
                <w:bCs/>
                <w:color w:val="FFFFFF" w:themeColor="background1"/>
                <w:sz w:val="24"/>
                <w:szCs w:val="24"/>
              </w:rPr>
            </w:pPr>
            <w:r w:rsidRPr="00F12CB9">
              <w:rPr>
                <w:b/>
                <w:bCs/>
                <w:color w:val="FFFFFF" w:themeColor="background1"/>
                <w:sz w:val="24"/>
                <w:szCs w:val="24"/>
              </w:rPr>
              <w:t>Small</w:t>
            </w:r>
            <w:r>
              <w:rPr>
                <w:b/>
                <w:bCs/>
                <w:color w:val="FFFFFF" w:themeColor="background1"/>
                <w:sz w:val="24"/>
                <w:szCs w:val="24"/>
              </w:rPr>
              <w:t xml:space="preserve"> (B)</w:t>
            </w:r>
          </w:p>
        </w:tc>
        <w:tc>
          <w:tcPr>
            <w:tcW w:w="1559" w:type="dxa"/>
            <w:shd w:val="clear" w:color="auto" w:fill="B1F4FE" w:themeFill="accent2" w:themeFillTint="33"/>
          </w:tcPr>
          <w:p w14:paraId="4E40998C" w14:textId="477903CB" w:rsidR="002C7902" w:rsidRPr="00EA078B" w:rsidRDefault="00E90082" w:rsidP="00A82726">
            <w:pPr>
              <w:pStyle w:val="TableParagraph"/>
              <w:spacing w:line="360" w:lineRule="auto"/>
              <w:ind w:right="97"/>
              <w:rPr>
                <w:sz w:val="24"/>
                <w:szCs w:val="24"/>
              </w:rPr>
            </w:pPr>
            <w:r>
              <w:rPr>
                <w:sz w:val="24"/>
                <w:szCs w:val="24"/>
              </w:rPr>
              <w:t>B1</w:t>
            </w:r>
          </w:p>
        </w:tc>
        <w:tc>
          <w:tcPr>
            <w:tcW w:w="2552" w:type="dxa"/>
            <w:shd w:val="clear" w:color="auto" w:fill="B1F4FE" w:themeFill="accent2" w:themeFillTint="33"/>
          </w:tcPr>
          <w:p w14:paraId="1F4F7324" w14:textId="5A4277BF" w:rsidR="002C7902" w:rsidRPr="00EA078B" w:rsidRDefault="00E90082" w:rsidP="00A82726">
            <w:pPr>
              <w:pStyle w:val="TableParagraph"/>
              <w:spacing w:line="360" w:lineRule="auto"/>
              <w:ind w:right="99"/>
            </w:pPr>
            <w:r w:rsidRPr="00E90082">
              <w:rPr>
                <w:w w:val="95"/>
                <w:sz w:val="24"/>
                <w:szCs w:val="24"/>
              </w:rPr>
              <w:t>B2</w:t>
            </w:r>
            <w:r w:rsidR="00E91AB5" w:rsidRPr="00E90082">
              <w:rPr>
                <w:w w:val="95"/>
                <w:sz w:val="24"/>
                <w:szCs w:val="24"/>
              </w:rPr>
              <w:t xml:space="preserve">   </w:t>
            </w:r>
            <w:r w:rsidR="00E91AB5">
              <w:rPr>
                <w:b/>
                <w:bCs/>
                <w:w w:val="95"/>
                <w:sz w:val="24"/>
                <w:szCs w:val="24"/>
              </w:rPr>
              <w:t xml:space="preserve">     </w:t>
            </w:r>
            <w:r w:rsidR="00E91AB5" w:rsidRPr="00125231">
              <w:rPr>
                <w:b/>
                <w:bCs/>
                <w:w w:val="95"/>
                <w:sz w:val="24"/>
                <w:szCs w:val="24"/>
              </w:rPr>
              <w:t>S</w:t>
            </w:r>
            <w:r w:rsidR="00F71B7A">
              <w:rPr>
                <w:b/>
                <w:bCs/>
                <w:w w:val="95"/>
                <w:sz w:val="24"/>
                <w:szCs w:val="24"/>
              </w:rPr>
              <w:t>NZW</w:t>
            </w:r>
            <w:r w:rsidR="00E91AB5" w:rsidRPr="00125231">
              <w:rPr>
                <w:b/>
                <w:bCs/>
                <w:w w:val="95"/>
                <w:sz w:val="24"/>
                <w:szCs w:val="24"/>
              </w:rPr>
              <w:t>1</w:t>
            </w:r>
          </w:p>
        </w:tc>
        <w:tc>
          <w:tcPr>
            <w:tcW w:w="2693" w:type="dxa"/>
            <w:shd w:val="clear" w:color="auto" w:fill="0070C0"/>
          </w:tcPr>
          <w:p w14:paraId="4600F967" w14:textId="5A26E6BE" w:rsidR="002C7902" w:rsidRPr="00EA078B" w:rsidRDefault="00E90082" w:rsidP="00A82726">
            <w:pPr>
              <w:pStyle w:val="TableParagraph"/>
              <w:spacing w:line="360" w:lineRule="auto"/>
              <w:ind w:right="94"/>
              <w:rPr>
                <w:sz w:val="24"/>
                <w:szCs w:val="24"/>
              </w:rPr>
            </w:pPr>
            <w:r>
              <w:rPr>
                <w:sz w:val="24"/>
                <w:szCs w:val="24"/>
              </w:rPr>
              <w:t>B3</w:t>
            </w:r>
          </w:p>
        </w:tc>
      </w:tr>
      <w:tr w:rsidR="002C7902" w:rsidRPr="00EA078B" w14:paraId="63493266" w14:textId="77777777" w:rsidTr="00045C1F">
        <w:trPr>
          <w:cantSplit/>
          <w:trHeight w:val="437"/>
          <w:jc w:val="center"/>
        </w:trPr>
        <w:tc>
          <w:tcPr>
            <w:tcW w:w="2547" w:type="dxa"/>
            <w:shd w:val="clear" w:color="auto" w:fill="016574" w:themeFill="accent5"/>
          </w:tcPr>
          <w:p w14:paraId="1F669DA6" w14:textId="77777777" w:rsidR="002C7902" w:rsidRPr="00F12CB9" w:rsidRDefault="002C7902" w:rsidP="00A82726">
            <w:pPr>
              <w:pStyle w:val="TableParagraph"/>
              <w:spacing w:line="360" w:lineRule="auto"/>
              <w:ind w:left="107"/>
              <w:rPr>
                <w:b/>
                <w:bCs/>
                <w:color w:val="FFFFFF" w:themeColor="background1"/>
                <w:sz w:val="24"/>
                <w:szCs w:val="24"/>
              </w:rPr>
            </w:pPr>
            <w:r w:rsidRPr="00F12CB9">
              <w:rPr>
                <w:b/>
                <w:bCs/>
                <w:color w:val="FFFFFF" w:themeColor="background1"/>
                <w:sz w:val="24"/>
                <w:szCs w:val="24"/>
              </w:rPr>
              <w:t>Moderate</w:t>
            </w:r>
            <w:r>
              <w:rPr>
                <w:b/>
                <w:bCs/>
                <w:color w:val="FFFFFF" w:themeColor="background1"/>
                <w:sz w:val="24"/>
                <w:szCs w:val="24"/>
              </w:rPr>
              <w:t xml:space="preserve"> (C)</w:t>
            </w:r>
          </w:p>
        </w:tc>
        <w:tc>
          <w:tcPr>
            <w:tcW w:w="1559" w:type="dxa"/>
            <w:shd w:val="clear" w:color="auto" w:fill="B1F4FE" w:themeFill="accent6" w:themeFillTint="33"/>
          </w:tcPr>
          <w:p w14:paraId="3EBA9F54" w14:textId="35A410BC" w:rsidR="002C7902" w:rsidRPr="00EA078B" w:rsidRDefault="00E90082" w:rsidP="00A82726">
            <w:pPr>
              <w:pStyle w:val="TableParagraph"/>
              <w:spacing w:line="360" w:lineRule="auto"/>
              <w:ind w:right="99"/>
              <w:rPr>
                <w:sz w:val="24"/>
                <w:szCs w:val="24"/>
              </w:rPr>
            </w:pPr>
            <w:r>
              <w:rPr>
                <w:sz w:val="24"/>
                <w:szCs w:val="24"/>
              </w:rPr>
              <w:t>C1</w:t>
            </w:r>
          </w:p>
        </w:tc>
        <w:tc>
          <w:tcPr>
            <w:tcW w:w="2552" w:type="dxa"/>
            <w:shd w:val="clear" w:color="auto" w:fill="0070C0"/>
          </w:tcPr>
          <w:p w14:paraId="187F31EF" w14:textId="22ADC210" w:rsidR="002C7902" w:rsidRPr="00EA078B" w:rsidRDefault="00E90082" w:rsidP="00A82726">
            <w:pPr>
              <w:pStyle w:val="TableParagraph"/>
              <w:spacing w:line="360" w:lineRule="auto"/>
              <w:ind w:right="99"/>
              <w:rPr>
                <w:sz w:val="24"/>
                <w:szCs w:val="24"/>
              </w:rPr>
            </w:pPr>
            <w:r>
              <w:rPr>
                <w:sz w:val="24"/>
                <w:szCs w:val="24"/>
              </w:rPr>
              <w:t>C2</w:t>
            </w:r>
          </w:p>
        </w:tc>
        <w:tc>
          <w:tcPr>
            <w:tcW w:w="2693" w:type="dxa"/>
            <w:shd w:val="clear" w:color="auto" w:fill="FFC000"/>
          </w:tcPr>
          <w:p w14:paraId="62AB5E30" w14:textId="6F3BE0AE" w:rsidR="002C7902" w:rsidRPr="00EA078B" w:rsidRDefault="00E90082" w:rsidP="00A82726">
            <w:pPr>
              <w:pStyle w:val="TableParagraph"/>
              <w:spacing w:line="360" w:lineRule="auto"/>
              <w:ind w:right="92"/>
              <w:rPr>
                <w:sz w:val="24"/>
                <w:szCs w:val="24"/>
              </w:rPr>
            </w:pPr>
            <w:r>
              <w:rPr>
                <w:sz w:val="24"/>
                <w:szCs w:val="24"/>
              </w:rPr>
              <w:t>C3</w:t>
            </w:r>
          </w:p>
        </w:tc>
      </w:tr>
      <w:tr w:rsidR="002C7902" w:rsidRPr="00EA078B" w14:paraId="4B918334" w14:textId="77777777" w:rsidTr="00045C1F">
        <w:trPr>
          <w:cantSplit/>
          <w:trHeight w:val="437"/>
          <w:jc w:val="center"/>
        </w:trPr>
        <w:tc>
          <w:tcPr>
            <w:tcW w:w="2547" w:type="dxa"/>
            <w:shd w:val="clear" w:color="auto" w:fill="016574" w:themeFill="accent5"/>
          </w:tcPr>
          <w:p w14:paraId="0A1F6087" w14:textId="77777777" w:rsidR="002C7902" w:rsidRPr="00F12CB9" w:rsidRDefault="002C7902" w:rsidP="00A82726">
            <w:pPr>
              <w:pStyle w:val="TableParagraph"/>
              <w:spacing w:line="360" w:lineRule="auto"/>
              <w:ind w:left="107"/>
              <w:rPr>
                <w:b/>
                <w:bCs/>
                <w:color w:val="FFFFFF" w:themeColor="background1"/>
                <w:sz w:val="24"/>
                <w:szCs w:val="24"/>
              </w:rPr>
            </w:pPr>
            <w:r w:rsidRPr="00F12CB9">
              <w:rPr>
                <w:b/>
                <w:bCs/>
                <w:color w:val="FFFFFF" w:themeColor="background1"/>
                <w:sz w:val="24"/>
                <w:szCs w:val="24"/>
              </w:rPr>
              <w:t>Substantial</w:t>
            </w:r>
            <w:r>
              <w:rPr>
                <w:b/>
                <w:bCs/>
                <w:color w:val="FFFFFF" w:themeColor="background1"/>
                <w:sz w:val="24"/>
                <w:szCs w:val="24"/>
              </w:rPr>
              <w:t xml:space="preserve"> (D)</w:t>
            </w:r>
          </w:p>
        </w:tc>
        <w:tc>
          <w:tcPr>
            <w:tcW w:w="1559" w:type="dxa"/>
            <w:shd w:val="clear" w:color="auto" w:fill="0070C0"/>
          </w:tcPr>
          <w:p w14:paraId="70C6DCFA" w14:textId="6D6CD34F" w:rsidR="002C7902" w:rsidRPr="00EA078B" w:rsidRDefault="00E90082" w:rsidP="00A82726">
            <w:pPr>
              <w:pStyle w:val="TableParagraph"/>
              <w:spacing w:line="360" w:lineRule="auto"/>
              <w:ind w:right="99"/>
              <w:rPr>
                <w:sz w:val="24"/>
                <w:szCs w:val="24"/>
              </w:rPr>
            </w:pPr>
            <w:r>
              <w:rPr>
                <w:sz w:val="24"/>
                <w:szCs w:val="24"/>
              </w:rPr>
              <w:t>D1</w:t>
            </w:r>
          </w:p>
        </w:tc>
        <w:tc>
          <w:tcPr>
            <w:tcW w:w="2552" w:type="dxa"/>
            <w:shd w:val="clear" w:color="auto" w:fill="FFC000"/>
          </w:tcPr>
          <w:p w14:paraId="18185D08" w14:textId="4D4F70D9" w:rsidR="002C7902" w:rsidRPr="00EA078B" w:rsidRDefault="00E90082" w:rsidP="00A82726">
            <w:pPr>
              <w:pStyle w:val="TableParagraph"/>
              <w:spacing w:line="360" w:lineRule="auto"/>
              <w:ind w:right="99"/>
              <w:rPr>
                <w:sz w:val="24"/>
                <w:szCs w:val="24"/>
              </w:rPr>
            </w:pPr>
            <w:r>
              <w:rPr>
                <w:sz w:val="24"/>
                <w:szCs w:val="24"/>
              </w:rPr>
              <w:t>D2</w:t>
            </w:r>
          </w:p>
        </w:tc>
        <w:tc>
          <w:tcPr>
            <w:tcW w:w="2693" w:type="dxa"/>
            <w:shd w:val="clear" w:color="auto" w:fill="FF33CC"/>
          </w:tcPr>
          <w:p w14:paraId="79B5B945" w14:textId="14DD41D9" w:rsidR="002C7902" w:rsidRPr="00E90082" w:rsidRDefault="00E90082" w:rsidP="00A82726">
            <w:pPr>
              <w:pStyle w:val="TableParagraph"/>
              <w:spacing w:line="360" w:lineRule="auto"/>
              <w:ind w:right="92"/>
              <w:rPr>
                <w:w w:val="95"/>
                <w:sz w:val="24"/>
                <w:szCs w:val="24"/>
              </w:rPr>
            </w:pPr>
            <w:r w:rsidRPr="00E90082">
              <w:rPr>
                <w:w w:val="95"/>
                <w:sz w:val="24"/>
                <w:szCs w:val="24"/>
              </w:rPr>
              <w:t>D3</w:t>
            </w:r>
          </w:p>
        </w:tc>
      </w:tr>
      <w:tr w:rsidR="002C7902" w:rsidRPr="00EA078B" w14:paraId="00E35306" w14:textId="77777777" w:rsidTr="00997A25">
        <w:trPr>
          <w:cantSplit/>
          <w:trHeight w:val="437"/>
          <w:jc w:val="center"/>
        </w:trPr>
        <w:tc>
          <w:tcPr>
            <w:tcW w:w="9351" w:type="dxa"/>
            <w:gridSpan w:val="4"/>
            <w:shd w:val="clear" w:color="auto" w:fill="016574" w:themeFill="accent5"/>
          </w:tcPr>
          <w:p w14:paraId="2863348A" w14:textId="77777777" w:rsidR="002C7902" w:rsidRPr="004D2282" w:rsidRDefault="002C7902" w:rsidP="00A82726">
            <w:pPr>
              <w:pStyle w:val="TableParagraph"/>
              <w:spacing w:line="360" w:lineRule="auto"/>
              <w:ind w:right="92"/>
              <w:rPr>
                <w:color w:val="FFFFFF" w:themeColor="background1"/>
                <w:w w:val="95"/>
                <w:sz w:val="24"/>
                <w:szCs w:val="24"/>
              </w:rPr>
            </w:pPr>
            <w:r w:rsidRPr="004D2282">
              <w:rPr>
                <w:b/>
                <w:bCs/>
                <w:color w:val="FFFFFF" w:themeColor="background1"/>
                <w:sz w:val="24"/>
                <w:szCs w:val="24"/>
              </w:rPr>
              <w:t>Table Cell Colour Key</w:t>
            </w:r>
            <w:r>
              <w:rPr>
                <w:b/>
                <w:bCs/>
                <w:color w:val="FFFFFF" w:themeColor="background1"/>
                <w:sz w:val="24"/>
                <w:szCs w:val="24"/>
              </w:rPr>
              <w:t xml:space="preserve"> (Permit conditions controlling on farm sea lice levels (19</w:t>
            </w:r>
            <w:r w:rsidRPr="00642B99">
              <w:rPr>
                <w:b/>
                <w:bCs/>
                <w:color w:val="FFFFFF" w:themeColor="background1"/>
                <w:sz w:val="24"/>
                <w:szCs w:val="24"/>
                <w:vertAlign w:val="superscript"/>
              </w:rPr>
              <w:t>th</w:t>
            </w:r>
            <w:r>
              <w:rPr>
                <w:b/>
                <w:bCs/>
                <w:color w:val="FFFFFF" w:themeColor="background1"/>
                <w:sz w:val="24"/>
                <w:szCs w:val="24"/>
              </w:rPr>
              <w:t xml:space="preserve"> March to 31</w:t>
            </w:r>
            <w:r w:rsidRPr="00642B99">
              <w:rPr>
                <w:b/>
                <w:bCs/>
                <w:color w:val="FFFFFF" w:themeColor="background1"/>
                <w:sz w:val="24"/>
                <w:szCs w:val="24"/>
                <w:vertAlign w:val="superscript"/>
              </w:rPr>
              <w:t>st</w:t>
            </w:r>
            <w:r>
              <w:rPr>
                <w:b/>
                <w:bCs/>
                <w:color w:val="FFFFFF" w:themeColor="background1"/>
                <w:sz w:val="24"/>
                <w:szCs w:val="24"/>
              </w:rPr>
              <w:t xml:space="preserve"> May)</w:t>
            </w:r>
          </w:p>
        </w:tc>
      </w:tr>
      <w:tr w:rsidR="002C7902" w:rsidRPr="00EA078B" w14:paraId="66EF9771" w14:textId="77777777" w:rsidTr="00045C1F">
        <w:trPr>
          <w:cantSplit/>
          <w:trHeight w:val="437"/>
          <w:jc w:val="center"/>
        </w:trPr>
        <w:tc>
          <w:tcPr>
            <w:tcW w:w="2547" w:type="dxa"/>
            <w:shd w:val="clear" w:color="auto" w:fill="B1F4FE" w:themeFill="accent1" w:themeFillTint="33"/>
          </w:tcPr>
          <w:p w14:paraId="2BF4CC32" w14:textId="453047A2" w:rsidR="002C7902" w:rsidRPr="00EA078B" w:rsidRDefault="00E90082" w:rsidP="00A82726">
            <w:pPr>
              <w:pStyle w:val="TableParagraph"/>
              <w:spacing w:line="360" w:lineRule="auto"/>
              <w:ind w:left="107"/>
              <w:rPr>
                <w:b/>
                <w:bCs/>
                <w:sz w:val="24"/>
                <w:szCs w:val="24"/>
              </w:rPr>
            </w:pPr>
            <w:r>
              <w:rPr>
                <w:sz w:val="24"/>
                <w:szCs w:val="24"/>
              </w:rPr>
              <w:t>A1 to A3, B1 to B2, C1</w:t>
            </w:r>
          </w:p>
        </w:tc>
        <w:tc>
          <w:tcPr>
            <w:tcW w:w="6804" w:type="dxa"/>
            <w:gridSpan w:val="3"/>
          </w:tcPr>
          <w:p w14:paraId="694A6AC9" w14:textId="0A670C52" w:rsidR="002C7902" w:rsidRPr="00B15EA6" w:rsidRDefault="002C7902" w:rsidP="00A82726">
            <w:pPr>
              <w:pStyle w:val="TableParagraph"/>
              <w:spacing w:line="360" w:lineRule="auto"/>
              <w:ind w:right="99"/>
              <w:rPr>
                <w:sz w:val="24"/>
                <w:szCs w:val="24"/>
              </w:rPr>
            </w:pPr>
            <w:r>
              <w:rPr>
                <w:sz w:val="24"/>
                <w:szCs w:val="24"/>
              </w:rPr>
              <w:t>No sea lice limit conditions.</w:t>
            </w:r>
          </w:p>
        </w:tc>
      </w:tr>
      <w:tr w:rsidR="002C7902" w:rsidRPr="00EA078B" w14:paraId="65873C32" w14:textId="77777777" w:rsidTr="00045C1F">
        <w:trPr>
          <w:cantSplit/>
          <w:trHeight w:val="437"/>
          <w:jc w:val="center"/>
        </w:trPr>
        <w:tc>
          <w:tcPr>
            <w:tcW w:w="2547" w:type="dxa"/>
            <w:shd w:val="clear" w:color="auto" w:fill="0070C0"/>
          </w:tcPr>
          <w:p w14:paraId="1091BA4C" w14:textId="7FF3A5B1" w:rsidR="002C7902" w:rsidRPr="00EA078B" w:rsidRDefault="00E90082" w:rsidP="00A82726">
            <w:pPr>
              <w:pStyle w:val="TableParagraph"/>
              <w:spacing w:line="360" w:lineRule="auto"/>
              <w:ind w:left="107"/>
              <w:rPr>
                <w:b/>
                <w:bCs/>
                <w:sz w:val="24"/>
                <w:szCs w:val="24"/>
              </w:rPr>
            </w:pPr>
            <w:r>
              <w:rPr>
                <w:sz w:val="24"/>
                <w:szCs w:val="24"/>
              </w:rPr>
              <w:t>B3, C2, D1</w:t>
            </w:r>
          </w:p>
        </w:tc>
        <w:tc>
          <w:tcPr>
            <w:tcW w:w="6804" w:type="dxa"/>
            <w:gridSpan w:val="3"/>
          </w:tcPr>
          <w:p w14:paraId="41A4ACD5" w14:textId="08F35D3B" w:rsidR="002C7902" w:rsidRPr="005F44E5" w:rsidRDefault="002C7902" w:rsidP="00A82726">
            <w:pPr>
              <w:pStyle w:val="TableParagraph"/>
              <w:spacing w:line="360" w:lineRule="auto"/>
              <w:ind w:right="99"/>
              <w:rPr>
                <w:sz w:val="24"/>
                <w:szCs w:val="24"/>
              </w:rPr>
            </w:pPr>
            <w:r>
              <w:rPr>
                <w:sz w:val="24"/>
                <w:szCs w:val="24"/>
              </w:rPr>
              <w:t>Sea lice limits proposed by the developer and used in the screening assessment.</w:t>
            </w:r>
          </w:p>
        </w:tc>
      </w:tr>
      <w:tr w:rsidR="002C7902" w:rsidRPr="009318CC" w14:paraId="00F4441D" w14:textId="77777777" w:rsidTr="00045C1F">
        <w:trPr>
          <w:cantSplit/>
          <w:trHeight w:val="437"/>
          <w:jc w:val="center"/>
        </w:trPr>
        <w:tc>
          <w:tcPr>
            <w:tcW w:w="2547" w:type="dxa"/>
            <w:shd w:val="clear" w:color="auto" w:fill="FFC000"/>
          </w:tcPr>
          <w:p w14:paraId="101D3BAF" w14:textId="1B437968" w:rsidR="002C7902" w:rsidRPr="00EA078B" w:rsidRDefault="0042218C" w:rsidP="00A82726">
            <w:pPr>
              <w:pStyle w:val="TableParagraph"/>
              <w:spacing w:line="360" w:lineRule="auto"/>
              <w:rPr>
                <w:b/>
                <w:bCs/>
                <w:sz w:val="24"/>
                <w:szCs w:val="24"/>
              </w:rPr>
            </w:pPr>
            <w:r>
              <w:rPr>
                <w:sz w:val="24"/>
                <w:szCs w:val="24"/>
              </w:rPr>
              <w:t xml:space="preserve"> </w:t>
            </w:r>
            <w:r w:rsidR="00E90082">
              <w:rPr>
                <w:sz w:val="24"/>
                <w:szCs w:val="24"/>
              </w:rPr>
              <w:t>C3, D2</w:t>
            </w:r>
          </w:p>
        </w:tc>
        <w:tc>
          <w:tcPr>
            <w:tcW w:w="6804" w:type="dxa"/>
            <w:gridSpan w:val="3"/>
          </w:tcPr>
          <w:p w14:paraId="4C87632B" w14:textId="29DDB1BC" w:rsidR="002C7902" w:rsidRPr="00EB07CD" w:rsidRDefault="002C7902" w:rsidP="00A82726">
            <w:pPr>
              <w:pStyle w:val="TableParagraph"/>
              <w:spacing w:line="360" w:lineRule="auto"/>
              <w:ind w:right="99"/>
              <w:rPr>
                <w:sz w:val="24"/>
                <w:szCs w:val="24"/>
              </w:rPr>
            </w:pPr>
            <w:r>
              <w:rPr>
                <w:sz w:val="24"/>
                <w:szCs w:val="24"/>
              </w:rPr>
              <w:t>Sea lice limits derived from an appropriate modelling assessment demonstrating that the farm will not compromise achievement of the sea lice exposure threshold.</w:t>
            </w:r>
          </w:p>
        </w:tc>
      </w:tr>
      <w:tr w:rsidR="002C7902" w:rsidRPr="009318CC" w14:paraId="46AFA7D4" w14:textId="77777777" w:rsidTr="00045C1F">
        <w:trPr>
          <w:cantSplit/>
          <w:trHeight w:val="437"/>
          <w:jc w:val="center"/>
        </w:trPr>
        <w:tc>
          <w:tcPr>
            <w:tcW w:w="2547" w:type="dxa"/>
            <w:shd w:val="clear" w:color="auto" w:fill="FF33CC"/>
          </w:tcPr>
          <w:p w14:paraId="35E5B7B2" w14:textId="094C2107" w:rsidR="002C7902" w:rsidRPr="00EA078B" w:rsidRDefault="00E90082" w:rsidP="00A82726">
            <w:pPr>
              <w:pStyle w:val="TableParagraph"/>
              <w:spacing w:line="360" w:lineRule="auto"/>
              <w:ind w:left="107"/>
              <w:rPr>
                <w:b/>
                <w:bCs/>
                <w:sz w:val="24"/>
                <w:szCs w:val="24"/>
              </w:rPr>
            </w:pPr>
            <w:r>
              <w:rPr>
                <w:sz w:val="24"/>
                <w:szCs w:val="24"/>
              </w:rPr>
              <w:t>D3</w:t>
            </w:r>
          </w:p>
        </w:tc>
        <w:tc>
          <w:tcPr>
            <w:tcW w:w="6804" w:type="dxa"/>
            <w:gridSpan w:val="3"/>
          </w:tcPr>
          <w:p w14:paraId="48C4F31E" w14:textId="75872A6F" w:rsidR="002C7902" w:rsidRPr="00EA078B" w:rsidRDefault="002C7902" w:rsidP="00A82726">
            <w:pPr>
              <w:pStyle w:val="TableParagraph"/>
              <w:spacing w:line="360" w:lineRule="auto"/>
              <w:ind w:right="92"/>
              <w:rPr>
                <w:sz w:val="24"/>
                <w:szCs w:val="24"/>
              </w:rPr>
            </w:pPr>
            <w:r>
              <w:rPr>
                <w:sz w:val="24"/>
                <w:szCs w:val="24"/>
              </w:rPr>
              <w:t xml:space="preserve">Sea lice limits derived from an appropriate modelling assessment demonstrating that the farm will not compromise achievement of the sea lice exposure threshold. </w:t>
            </w:r>
          </w:p>
        </w:tc>
      </w:tr>
    </w:tbl>
    <w:p w14:paraId="5BC6595D" w14:textId="77777777" w:rsidR="002C7902" w:rsidRDefault="002C7902" w:rsidP="002C7902">
      <w:pPr>
        <w:pStyle w:val="BodyText1"/>
        <w:jc w:val="both"/>
      </w:pPr>
      <w:r>
        <w:t xml:space="preserve">          </w:t>
      </w:r>
    </w:p>
    <w:p w14:paraId="635F2D75" w14:textId="0A2024E4" w:rsidR="002C7902" w:rsidRDefault="002C7902" w:rsidP="002C7902">
      <w:pPr>
        <w:pStyle w:val="Heading3"/>
        <w:jc w:val="both"/>
      </w:pPr>
      <w:r>
        <w:t>Combined Influence of S</w:t>
      </w:r>
      <w:r w:rsidR="00A8365A">
        <w:t>NZW</w:t>
      </w:r>
      <w:r>
        <w:t>1 on all Wild Salmon Protection Zones</w:t>
      </w:r>
    </w:p>
    <w:p w14:paraId="555FD830" w14:textId="634799F1" w:rsidR="002C7902" w:rsidRDefault="002C7902" w:rsidP="002C7902">
      <w:pPr>
        <w:pStyle w:val="BodyText1"/>
      </w:pPr>
      <w:r>
        <w:t>Using the fish track exposure method, we can calculate the latest combined influence of all sources on the exposure threshold within all WSPZs, including the proposed at the time of its submission.  S</w:t>
      </w:r>
      <w:r w:rsidR="00737ED2">
        <w:t>N</w:t>
      </w:r>
      <w:r w:rsidR="00186240">
        <w:t>ZW</w:t>
      </w:r>
      <w:r>
        <w:t>1</w:t>
      </w:r>
      <w:r w:rsidR="00186240">
        <w:t xml:space="preserve"> mainly </w:t>
      </w:r>
      <w:r>
        <w:t xml:space="preserve">affects the </w:t>
      </w:r>
      <w:r w:rsidR="00684474" w:rsidRPr="002E64C2">
        <w:t xml:space="preserve">Loch </w:t>
      </w:r>
      <w:proofErr w:type="spellStart"/>
      <w:r w:rsidR="00684474" w:rsidRPr="002E64C2">
        <w:t>Snizort</w:t>
      </w:r>
      <w:proofErr w:type="spellEnd"/>
      <w:r w:rsidR="00684474" w:rsidRPr="002E64C2">
        <w:t xml:space="preserve"> </w:t>
      </w:r>
      <w:proofErr w:type="spellStart"/>
      <w:r w:rsidR="00684474" w:rsidRPr="002E64C2">
        <w:t>Beag</w:t>
      </w:r>
      <w:proofErr w:type="spellEnd"/>
      <w:r>
        <w:t xml:space="preserve"> WSPZ.  Its inclusion has reduced some of the remaining capacity in </w:t>
      </w:r>
      <w:r w:rsidR="006F5ADE" w:rsidRPr="002E64C2">
        <w:t xml:space="preserve">Loch </w:t>
      </w:r>
      <w:proofErr w:type="spellStart"/>
      <w:r w:rsidR="006F5ADE" w:rsidRPr="002E64C2">
        <w:t>Snizort</w:t>
      </w:r>
      <w:proofErr w:type="spellEnd"/>
      <w:r w:rsidR="006F5ADE" w:rsidRPr="002E64C2">
        <w:t xml:space="preserve"> </w:t>
      </w:r>
      <w:proofErr w:type="spellStart"/>
      <w:r w:rsidR="006F5ADE" w:rsidRPr="002E64C2">
        <w:t>Beag</w:t>
      </w:r>
      <w:proofErr w:type="spellEnd"/>
      <w:r>
        <w:t>, but does not, on its own, cause the exposure threshold upper limit to be exceeded.</w:t>
      </w:r>
      <w:r w:rsidR="006F5ADE">
        <w:t xml:space="preserve">  SNZW1 has also reduced the screening capacity in </w:t>
      </w:r>
      <w:proofErr w:type="gramStart"/>
      <w:r w:rsidR="006F5ADE">
        <w:t>a number of</w:t>
      </w:r>
      <w:proofErr w:type="gramEnd"/>
      <w:r w:rsidR="006F5ADE">
        <w:t xml:space="preserve"> nearby WSPZs but to a very small degree.</w:t>
      </w:r>
      <w:r>
        <w:t xml:space="preserve"> </w:t>
      </w:r>
    </w:p>
    <w:p w14:paraId="69CFF67D" w14:textId="69314B50" w:rsidR="007A20A9" w:rsidRPr="00081CF6" w:rsidRDefault="007A20A9" w:rsidP="006372A5">
      <w:pPr>
        <w:pStyle w:val="Heading2"/>
      </w:pPr>
      <w:bookmarkStart w:id="46" w:name="_Toc182386949"/>
      <w:r w:rsidRPr="00081CF6">
        <w:t>Risk Identification</w:t>
      </w:r>
      <w:bookmarkEnd w:id="46"/>
    </w:p>
    <w:p w14:paraId="5178F789" w14:textId="7E01B488" w:rsidR="00F730EC" w:rsidRPr="00081CF6" w:rsidRDefault="00F730EC" w:rsidP="00F730EC">
      <w:pPr>
        <w:pStyle w:val="BodyText1"/>
      </w:pPr>
      <w:r w:rsidRPr="00081CF6">
        <w:t xml:space="preserve">The screening modelling output summarised in </w:t>
      </w:r>
      <w:r>
        <w:t xml:space="preserve">the </w:t>
      </w:r>
      <w:r w:rsidRPr="00743BBC">
        <w:rPr>
          <w:i/>
          <w:iCs/>
        </w:rPr>
        <w:t>Screening modelling</w:t>
      </w:r>
      <w:r>
        <w:t xml:space="preserve"> </w:t>
      </w:r>
      <w:r w:rsidRPr="00743BBC">
        <w:t>section</w:t>
      </w:r>
      <w:r w:rsidRPr="00081CF6">
        <w:t xml:space="preserve"> is compared against available information on features of interest </w:t>
      </w:r>
      <w:r w:rsidRPr="00E34ECF">
        <w:t xml:space="preserve">(see section </w:t>
      </w:r>
      <w:r w:rsidRPr="00E34ECF">
        <w:rPr>
          <w:i/>
          <w:iCs/>
        </w:rPr>
        <w:t>Identified features which require attentio</w:t>
      </w:r>
      <w:r>
        <w:rPr>
          <w:i/>
          <w:iCs/>
        </w:rPr>
        <w:t>n</w:t>
      </w:r>
      <w:r w:rsidRPr="00906DDC">
        <w:t>)</w:t>
      </w:r>
      <w:r w:rsidRPr="00571698">
        <w:t>.</w:t>
      </w:r>
      <w:r w:rsidRPr="00081CF6">
        <w:t xml:space="preserve"> Features which require attention are presented with any additional comments. Identified features will need to be considered during the pre-application phase.</w:t>
      </w:r>
    </w:p>
    <w:p w14:paraId="7C776D83" w14:textId="77777777" w:rsidR="008E1B5A" w:rsidRPr="00081CF6" w:rsidRDefault="008E1B5A" w:rsidP="008E1B5A">
      <w:pPr>
        <w:pStyle w:val="BodyText1"/>
      </w:pPr>
      <w:r>
        <w:rPr>
          <w:rStyle w:val="ui-provider"/>
        </w:rPr>
        <w:t xml:space="preserve">These should be addressed in the applicant “Method Statement”. Please refer to the </w:t>
      </w:r>
      <w:hyperlink r:id="rId41" w:history="1">
        <w:r w:rsidRPr="009565F7">
          <w:rPr>
            <w:rStyle w:val="Hyperlink"/>
          </w:rPr>
          <w:t>Modelling Method Statement section</w:t>
        </w:r>
      </w:hyperlink>
      <w:r>
        <w:rPr>
          <w:rStyle w:val="ui-provider"/>
        </w:rPr>
        <w:t xml:space="preserve"> on the SEPA Website.</w:t>
      </w:r>
    </w:p>
    <w:p w14:paraId="7FBFECC8" w14:textId="4D05B428" w:rsidR="007A20A9" w:rsidRPr="00081CF6" w:rsidRDefault="007A20A9" w:rsidP="006372A5">
      <w:pPr>
        <w:pStyle w:val="Heading3"/>
      </w:pPr>
      <w:r w:rsidRPr="00081CF6">
        <w:t>Identified features which require attention</w:t>
      </w:r>
    </w:p>
    <w:p w14:paraId="6C7AD9C5" w14:textId="7D16E2A7" w:rsidR="007A20A9" w:rsidRPr="00081CF6" w:rsidRDefault="007A20A9" w:rsidP="006372A5">
      <w:pPr>
        <w:pStyle w:val="Heading4"/>
      </w:pPr>
      <w:r w:rsidRPr="00081CF6">
        <w:t>Table of identified features</w:t>
      </w:r>
    </w:p>
    <w:p w14:paraId="58440309" w14:textId="5CF56F1E" w:rsidR="00967A9C" w:rsidRDefault="00967A9C" w:rsidP="00C91368">
      <w:pPr>
        <w:pStyle w:val="BodyText1"/>
      </w:pPr>
      <w:r w:rsidRPr="00967A9C">
        <w:t>Sensitive features in the area have been assessed, those considered at risk and therefore requiring additional consideration, can be found in the table belo</w:t>
      </w:r>
      <w:r>
        <w:t>w.</w:t>
      </w:r>
    </w:p>
    <w:p w14:paraId="30630847" w14:textId="402C7215" w:rsidR="007A20A9" w:rsidRPr="008E1B5A" w:rsidRDefault="00D83EC1" w:rsidP="00D83EC1">
      <w:pPr>
        <w:pStyle w:val="Caption"/>
        <w:rPr>
          <w:color w:val="auto"/>
        </w:rPr>
      </w:pPr>
      <w:bookmarkStart w:id="47" w:name="_Toc182386966"/>
      <w:r w:rsidRPr="00045C1F">
        <w:rPr>
          <w:color w:val="auto"/>
        </w:rPr>
        <w:t xml:space="preserve">Table </w:t>
      </w:r>
      <w:r w:rsidRPr="00045C1F">
        <w:rPr>
          <w:color w:val="auto"/>
        </w:rPr>
        <w:fldChar w:fldCharType="begin"/>
      </w:r>
      <w:r w:rsidRPr="00045C1F">
        <w:rPr>
          <w:color w:val="auto"/>
        </w:rPr>
        <w:instrText xml:space="preserve"> SEQ Table \* ARABIC </w:instrText>
      </w:r>
      <w:r w:rsidRPr="00045C1F">
        <w:rPr>
          <w:color w:val="auto"/>
        </w:rPr>
        <w:fldChar w:fldCharType="separate"/>
      </w:r>
      <w:r w:rsidR="002A7F5C" w:rsidRPr="00045C1F">
        <w:rPr>
          <w:noProof/>
          <w:color w:val="auto"/>
        </w:rPr>
        <w:t>5</w:t>
      </w:r>
      <w:r w:rsidRPr="00045C1F">
        <w:rPr>
          <w:noProof/>
          <w:color w:val="auto"/>
        </w:rPr>
        <w:fldChar w:fldCharType="end"/>
      </w:r>
      <w:r w:rsidRPr="00045C1F">
        <w:rPr>
          <w:color w:val="auto"/>
        </w:rPr>
        <w:t xml:space="preserve">: </w:t>
      </w:r>
      <w:r w:rsidR="007A20A9" w:rsidRPr="00045C1F">
        <w:rPr>
          <w:color w:val="auto"/>
        </w:rPr>
        <w:t xml:space="preserve">Table of identified </w:t>
      </w:r>
      <w:r w:rsidR="007A20A9" w:rsidRPr="008E1B5A">
        <w:rPr>
          <w:color w:val="auto"/>
        </w:rPr>
        <w:t>features</w:t>
      </w:r>
      <w:bookmarkEnd w:id="47"/>
    </w:p>
    <w:tbl>
      <w:tblPr>
        <w:tblW w:w="90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of identified features"/>
        <w:tblDescription w:val="No features have been identified"/>
      </w:tblPr>
      <w:tblGrid>
        <w:gridCol w:w="1807"/>
        <w:gridCol w:w="1418"/>
        <w:gridCol w:w="2551"/>
        <w:gridCol w:w="3258"/>
      </w:tblGrid>
      <w:tr w:rsidR="00BC510E" w:rsidRPr="00081CF6" w14:paraId="53466AB9" w14:textId="77777777" w:rsidTr="005D1864">
        <w:trPr>
          <w:trHeight w:val="712"/>
          <w:tblHeader/>
        </w:trPr>
        <w:tc>
          <w:tcPr>
            <w:tcW w:w="1807" w:type="dxa"/>
            <w:shd w:val="clear" w:color="auto" w:fill="016574"/>
          </w:tcPr>
          <w:p w14:paraId="0252049D" w14:textId="68184BA2" w:rsidR="00BC510E" w:rsidRPr="001C6A32" w:rsidRDefault="00BC510E" w:rsidP="00447E1E">
            <w:pPr>
              <w:pStyle w:val="TableParagraph"/>
              <w:spacing w:line="360" w:lineRule="auto"/>
              <w:ind w:left="106" w:right="581" w:hanging="106"/>
              <w:rPr>
                <w:b/>
                <w:color w:val="FFFFFF" w:themeColor="background1"/>
                <w:sz w:val="24"/>
              </w:rPr>
            </w:pPr>
            <w:r w:rsidRPr="00942208">
              <w:rPr>
                <w:rFonts w:asciiTheme="minorHAnsi" w:hAnsiTheme="minorHAnsi" w:cstheme="minorHAnsi"/>
                <w:b/>
                <w:bCs/>
                <w:color w:val="FFFFFF" w:themeColor="background1"/>
                <w:sz w:val="24"/>
                <w:szCs w:val="24"/>
              </w:rPr>
              <w:t>F</w:t>
            </w:r>
            <w:r>
              <w:rPr>
                <w:rFonts w:asciiTheme="minorHAnsi" w:hAnsiTheme="minorHAnsi" w:cstheme="minorHAnsi"/>
                <w:b/>
                <w:bCs/>
                <w:color w:val="FFFFFF" w:themeColor="background1"/>
                <w:sz w:val="24"/>
                <w:szCs w:val="24"/>
              </w:rPr>
              <w:t>eature</w:t>
            </w:r>
            <w:r w:rsidR="007A20E8">
              <w:rPr>
                <w:rFonts w:asciiTheme="minorHAnsi" w:hAnsiTheme="minorHAnsi" w:cstheme="minorHAnsi"/>
                <w:b/>
                <w:bCs/>
                <w:color w:val="FFFFFF" w:themeColor="background1"/>
                <w:sz w:val="24"/>
                <w:szCs w:val="24"/>
              </w:rPr>
              <w:t xml:space="preserve"> </w:t>
            </w:r>
            <w:r w:rsidRPr="00942208">
              <w:rPr>
                <w:rFonts w:asciiTheme="minorHAnsi" w:hAnsiTheme="minorHAnsi" w:cstheme="minorHAnsi"/>
                <w:b/>
                <w:bCs/>
                <w:color w:val="FFFFFF" w:themeColor="background1"/>
                <w:sz w:val="24"/>
                <w:szCs w:val="24"/>
              </w:rPr>
              <w:t>N</w:t>
            </w:r>
            <w:r>
              <w:rPr>
                <w:rFonts w:asciiTheme="minorHAnsi" w:hAnsiTheme="minorHAnsi" w:cstheme="minorHAnsi"/>
                <w:b/>
                <w:bCs/>
                <w:color w:val="FFFFFF" w:themeColor="background1"/>
                <w:sz w:val="24"/>
                <w:szCs w:val="24"/>
              </w:rPr>
              <w:t>ame</w:t>
            </w:r>
          </w:p>
        </w:tc>
        <w:tc>
          <w:tcPr>
            <w:tcW w:w="1418" w:type="dxa"/>
            <w:shd w:val="clear" w:color="auto" w:fill="016574"/>
          </w:tcPr>
          <w:p w14:paraId="1F87AAEB" w14:textId="12046C89" w:rsidR="00BC510E" w:rsidRPr="001C6A32" w:rsidRDefault="00BC510E" w:rsidP="00447E1E">
            <w:pPr>
              <w:pStyle w:val="TableParagraph"/>
              <w:spacing w:line="360" w:lineRule="auto"/>
              <w:ind w:right="146"/>
              <w:rPr>
                <w:b/>
                <w:color w:val="FFFFFF" w:themeColor="background1"/>
                <w:sz w:val="24"/>
              </w:rPr>
            </w:pPr>
            <w:r w:rsidRPr="00942208">
              <w:rPr>
                <w:rFonts w:asciiTheme="minorHAnsi" w:hAnsiTheme="minorHAnsi" w:cstheme="minorHAnsi"/>
                <w:b/>
                <w:bCs/>
                <w:color w:val="FFFFFF" w:themeColor="background1"/>
                <w:sz w:val="24"/>
                <w:szCs w:val="24"/>
              </w:rPr>
              <w:t>F</w:t>
            </w:r>
            <w:r>
              <w:rPr>
                <w:rFonts w:asciiTheme="minorHAnsi" w:hAnsiTheme="minorHAnsi" w:cstheme="minorHAnsi"/>
                <w:b/>
                <w:bCs/>
                <w:color w:val="FFFFFF" w:themeColor="background1"/>
                <w:sz w:val="24"/>
                <w:szCs w:val="24"/>
              </w:rPr>
              <w:t xml:space="preserve">eature </w:t>
            </w:r>
            <w:r w:rsidRPr="00942208">
              <w:rPr>
                <w:rFonts w:asciiTheme="minorHAnsi" w:hAnsiTheme="minorHAnsi" w:cstheme="minorHAnsi"/>
                <w:b/>
                <w:bCs/>
                <w:color w:val="FFFFFF" w:themeColor="background1"/>
                <w:sz w:val="24"/>
                <w:szCs w:val="24"/>
              </w:rPr>
              <w:t>T</w:t>
            </w:r>
            <w:r>
              <w:rPr>
                <w:rFonts w:asciiTheme="minorHAnsi" w:hAnsiTheme="minorHAnsi" w:cstheme="minorHAnsi"/>
                <w:b/>
                <w:bCs/>
                <w:color w:val="FFFFFF" w:themeColor="background1"/>
                <w:sz w:val="24"/>
                <w:szCs w:val="24"/>
              </w:rPr>
              <w:t>ype</w:t>
            </w:r>
          </w:p>
        </w:tc>
        <w:tc>
          <w:tcPr>
            <w:tcW w:w="2551" w:type="dxa"/>
            <w:shd w:val="clear" w:color="auto" w:fill="016574"/>
          </w:tcPr>
          <w:p w14:paraId="32B4AF79" w14:textId="3A772078" w:rsidR="00BC510E" w:rsidRPr="001C6A32" w:rsidRDefault="00BC510E" w:rsidP="00447E1E">
            <w:pPr>
              <w:pStyle w:val="TableParagraph"/>
              <w:spacing w:line="360" w:lineRule="auto"/>
              <w:ind w:right="169"/>
              <w:rPr>
                <w:b/>
                <w:color w:val="FFFFFF" w:themeColor="background1"/>
                <w:sz w:val="24"/>
              </w:rPr>
            </w:pPr>
            <w:r w:rsidRPr="00942208">
              <w:rPr>
                <w:rFonts w:asciiTheme="minorHAnsi" w:hAnsiTheme="minorHAnsi" w:cstheme="minorHAnsi"/>
                <w:b/>
                <w:bCs/>
                <w:color w:val="FFFFFF" w:themeColor="background1"/>
                <w:sz w:val="24"/>
                <w:szCs w:val="24"/>
              </w:rPr>
              <w:t>L</w:t>
            </w:r>
            <w:r>
              <w:rPr>
                <w:rFonts w:asciiTheme="minorHAnsi" w:hAnsiTheme="minorHAnsi" w:cstheme="minorHAnsi"/>
                <w:b/>
                <w:bCs/>
                <w:color w:val="FFFFFF" w:themeColor="background1"/>
                <w:sz w:val="24"/>
                <w:szCs w:val="24"/>
              </w:rPr>
              <w:t xml:space="preserve">ocation </w:t>
            </w:r>
            <w:r w:rsidRPr="00942208">
              <w:rPr>
                <w:rFonts w:asciiTheme="minorHAnsi" w:hAnsiTheme="minorHAnsi" w:cstheme="minorHAnsi"/>
                <w:b/>
                <w:bCs/>
                <w:color w:val="FFFFFF" w:themeColor="background1"/>
                <w:sz w:val="24"/>
                <w:szCs w:val="24"/>
              </w:rPr>
              <w:t>(E</w:t>
            </w:r>
            <w:r>
              <w:rPr>
                <w:rFonts w:asciiTheme="minorHAnsi" w:hAnsiTheme="minorHAnsi" w:cstheme="minorHAnsi"/>
                <w:b/>
                <w:bCs/>
                <w:color w:val="FFFFFF" w:themeColor="background1"/>
                <w:sz w:val="24"/>
                <w:szCs w:val="24"/>
              </w:rPr>
              <w:t>asting</w:t>
            </w:r>
            <w:r w:rsidRPr="00942208">
              <w:rPr>
                <w:rFonts w:asciiTheme="minorHAnsi" w:hAnsiTheme="minorHAnsi" w:cstheme="minorHAnsi"/>
                <w:b/>
                <w:bCs/>
                <w:color w:val="FFFFFF" w:themeColor="background1"/>
                <w:sz w:val="24"/>
                <w:szCs w:val="24"/>
              </w:rPr>
              <w:t>, N</w:t>
            </w:r>
            <w:r>
              <w:rPr>
                <w:rFonts w:asciiTheme="minorHAnsi" w:hAnsiTheme="minorHAnsi" w:cstheme="minorHAnsi"/>
                <w:b/>
                <w:bCs/>
                <w:color w:val="FFFFFF" w:themeColor="background1"/>
                <w:sz w:val="24"/>
                <w:szCs w:val="24"/>
              </w:rPr>
              <w:t>orthing</w:t>
            </w:r>
            <w:r w:rsidRPr="00942208">
              <w:rPr>
                <w:rFonts w:asciiTheme="minorHAnsi" w:hAnsiTheme="minorHAnsi" w:cstheme="minorHAnsi"/>
                <w:b/>
                <w:bCs/>
                <w:color w:val="FFFFFF" w:themeColor="background1"/>
                <w:sz w:val="24"/>
                <w:szCs w:val="24"/>
              </w:rPr>
              <w:t>)</w:t>
            </w:r>
          </w:p>
        </w:tc>
        <w:tc>
          <w:tcPr>
            <w:tcW w:w="3258" w:type="dxa"/>
            <w:shd w:val="clear" w:color="auto" w:fill="016574"/>
          </w:tcPr>
          <w:p w14:paraId="58BC84FB" w14:textId="5E0EBCA0" w:rsidR="00BC510E" w:rsidRPr="001C6A32" w:rsidRDefault="00BC510E" w:rsidP="00447E1E">
            <w:pPr>
              <w:pStyle w:val="TableParagraph"/>
              <w:spacing w:line="360" w:lineRule="auto"/>
              <w:ind w:right="595"/>
              <w:rPr>
                <w:b/>
                <w:color w:val="FFFFFF" w:themeColor="background1"/>
                <w:sz w:val="24"/>
              </w:rPr>
            </w:pPr>
            <w:r w:rsidRPr="00942208">
              <w:rPr>
                <w:rFonts w:asciiTheme="minorHAnsi" w:hAnsiTheme="minorHAnsi" w:cstheme="minorHAnsi"/>
                <w:b/>
                <w:bCs/>
                <w:color w:val="FFFFFF" w:themeColor="background1"/>
                <w:sz w:val="24"/>
                <w:szCs w:val="24"/>
              </w:rPr>
              <w:t>B</w:t>
            </w:r>
            <w:r>
              <w:rPr>
                <w:rFonts w:asciiTheme="minorHAnsi" w:hAnsiTheme="minorHAnsi" w:cstheme="minorHAnsi"/>
                <w:b/>
                <w:bCs/>
                <w:color w:val="FFFFFF" w:themeColor="background1"/>
                <w:sz w:val="24"/>
                <w:szCs w:val="24"/>
              </w:rPr>
              <w:t>rief</w:t>
            </w:r>
            <w:r w:rsidRPr="00942208">
              <w:rPr>
                <w:rFonts w:asciiTheme="minorHAnsi" w:hAnsiTheme="minorHAnsi" w:cstheme="minorHAnsi"/>
                <w:b/>
                <w:bCs/>
                <w:color w:val="FFFFFF" w:themeColor="background1"/>
                <w:sz w:val="24"/>
                <w:szCs w:val="24"/>
              </w:rPr>
              <w:t xml:space="preserve"> R</w:t>
            </w:r>
            <w:r>
              <w:rPr>
                <w:rFonts w:asciiTheme="minorHAnsi" w:hAnsiTheme="minorHAnsi" w:cstheme="minorHAnsi"/>
                <w:b/>
                <w:bCs/>
                <w:color w:val="FFFFFF" w:themeColor="background1"/>
                <w:sz w:val="24"/>
                <w:szCs w:val="24"/>
              </w:rPr>
              <w:t>eason</w:t>
            </w:r>
            <w:r w:rsidRPr="00942208">
              <w:rPr>
                <w:rFonts w:asciiTheme="minorHAnsi" w:hAnsiTheme="minorHAnsi" w:cstheme="minorHAnsi"/>
                <w:b/>
                <w:bCs/>
                <w:color w:val="FFFFFF" w:themeColor="background1"/>
                <w:sz w:val="24"/>
                <w:szCs w:val="24"/>
              </w:rPr>
              <w:t xml:space="preserve"> </w:t>
            </w:r>
            <w:r>
              <w:rPr>
                <w:rFonts w:asciiTheme="minorHAnsi" w:hAnsiTheme="minorHAnsi" w:cstheme="minorHAnsi"/>
                <w:b/>
                <w:bCs/>
                <w:color w:val="FFFFFF" w:themeColor="background1"/>
                <w:sz w:val="24"/>
                <w:szCs w:val="24"/>
              </w:rPr>
              <w:t xml:space="preserve">for </w:t>
            </w:r>
            <w:r w:rsidRPr="00942208">
              <w:rPr>
                <w:rFonts w:asciiTheme="minorHAnsi" w:hAnsiTheme="minorHAnsi" w:cstheme="minorHAnsi"/>
                <w:b/>
                <w:bCs/>
                <w:color w:val="FFFFFF" w:themeColor="background1"/>
                <w:sz w:val="24"/>
                <w:szCs w:val="24"/>
              </w:rPr>
              <w:t>I</w:t>
            </w:r>
            <w:r>
              <w:rPr>
                <w:rFonts w:asciiTheme="minorHAnsi" w:hAnsiTheme="minorHAnsi" w:cstheme="minorHAnsi"/>
                <w:b/>
                <w:bCs/>
                <w:color w:val="FFFFFF" w:themeColor="background1"/>
                <w:sz w:val="24"/>
                <w:szCs w:val="24"/>
              </w:rPr>
              <w:t>dentification</w:t>
            </w:r>
          </w:p>
        </w:tc>
      </w:tr>
      <w:tr w:rsidR="00BC510E" w:rsidRPr="00081CF6" w14:paraId="30E3527E" w14:textId="77777777" w:rsidTr="005D1864">
        <w:trPr>
          <w:trHeight w:val="712"/>
          <w:tblHeader/>
        </w:trPr>
        <w:tc>
          <w:tcPr>
            <w:tcW w:w="1807" w:type="dxa"/>
            <w:shd w:val="clear" w:color="auto" w:fill="auto"/>
          </w:tcPr>
          <w:p w14:paraId="33DE4332" w14:textId="22AAD5E8" w:rsidR="00BC510E" w:rsidRPr="00447E1E" w:rsidRDefault="00BC510E" w:rsidP="00447E1E">
            <w:pPr>
              <w:pStyle w:val="TableParagraph"/>
              <w:spacing w:line="360" w:lineRule="auto"/>
              <w:ind w:left="106" w:right="581" w:hanging="106"/>
              <w:rPr>
                <w:rFonts w:asciiTheme="minorHAnsi" w:hAnsiTheme="minorHAnsi" w:cstheme="minorHAnsi"/>
                <w:sz w:val="24"/>
                <w:szCs w:val="24"/>
              </w:rPr>
            </w:pPr>
            <w:r w:rsidRPr="00447E1E">
              <w:rPr>
                <w:rFonts w:asciiTheme="minorHAnsi" w:hAnsiTheme="minorHAnsi" w:cstheme="minorHAnsi"/>
                <w:sz w:val="24"/>
                <w:szCs w:val="24"/>
              </w:rPr>
              <w:t>None</w:t>
            </w:r>
          </w:p>
        </w:tc>
        <w:tc>
          <w:tcPr>
            <w:tcW w:w="1418" w:type="dxa"/>
            <w:shd w:val="clear" w:color="auto" w:fill="auto"/>
          </w:tcPr>
          <w:p w14:paraId="70C49EBE" w14:textId="25C23B50" w:rsidR="00BC510E" w:rsidRPr="00447E1E" w:rsidRDefault="00BC510E" w:rsidP="00447E1E">
            <w:pPr>
              <w:pStyle w:val="TableParagraph"/>
              <w:spacing w:line="360" w:lineRule="auto"/>
              <w:ind w:right="146"/>
              <w:rPr>
                <w:rFonts w:asciiTheme="minorHAnsi" w:hAnsiTheme="minorHAnsi" w:cstheme="minorHAnsi"/>
                <w:sz w:val="24"/>
                <w:szCs w:val="24"/>
              </w:rPr>
            </w:pPr>
            <w:r w:rsidRPr="00447E1E">
              <w:rPr>
                <w:rFonts w:asciiTheme="minorHAnsi" w:hAnsiTheme="minorHAnsi" w:cstheme="minorHAnsi"/>
                <w:sz w:val="24"/>
                <w:szCs w:val="24"/>
              </w:rPr>
              <w:t>None</w:t>
            </w:r>
          </w:p>
        </w:tc>
        <w:tc>
          <w:tcPr>
            <w:tcW w:w="2551" w:type="dxa"/>
            <w:shd w:val="clear" w:color="auto" w:fill="auto"/>
          </w:tcPr>
          <w:p w14:paraId="420AC719" w14:textId="19B944E8" w:rsidR="00BC510E" w:rsidRPr="00447E1E" w:rsidRDefault="00BC510E" w:rsidP="00447E1E">
            <w:pPr>
              <w:pStyle w:val="TableParagraph"/>
              <w:spacing w:line="360" w:lineRule="auto"/>
              <w:ind w:right="169"/>
              <w:rPr>
                <w:rFonts w:asciiTheme="minorHAnsi" w:hAnsiTheme="minorHAnsi" w:cstheme="minorHAnsi"/>
                <w:sz w:val="24"/>
                <w:szCs w:val="24"/>
              </w:rPr>
            </w:pPr>
            <w:r w:rsidRPr="00447E1E">
              <w:rPr>
                <w:rFonts w:asciiTheme="minorHAnsi" w:hAnsiTheme="minorHAnsi" w:cstheme="minorHAnsi"/>
                <w:sz w:val="24"/>
                <w:szCs w:val="24"/>
              </w:rPr>
              <w:t>None</w:t>
            </w:r>
          </w:p>
        </w:tc>
        <w:tc>
          <w:tcPr>
            <w:tcW w:w="3258" w:type="dxa"/>
            <w:shd w:val="clear" w:color="auto" w:fill="auto"/>
          </w:tcPr>
          <w:p w14:paraId="3284EF76" w14:textId="00E7B95A" w:rsidR="00BC510E" w:rsidRPr="00447E1E" w:rsidRDefault="00BC510E" w:rsidP="00447E1E">
            <w:pPr>
              <w:pStyle w:val="TableParagraph"/>
              <w:spacing w:line="360" w:lineRule="auto"/>
              <w:ind w:right="595"/>
              <w:rPr>
                <w:rFonts w:asciiTheme="minorHAnsi" w:hAnsiTheme="minorHAnsi" w:cstheme="minorHAnsi"/>
                <w:sz w:val="24"/>
                <w:szCs w:val="24"/>
              </w:rPr>
            </w:pPr>
            <w:r w:rsidRPr="00447E1E">
              <w:rPr>
                <w:rFonts w:asciiTheme="minorHAnsi" w:hAnsiTheme="minorHAnsi" w:cstheme="minorHAnsi"/>
                <w:sz w:val="24"/>
                <w:szCs w:val="24"/>
              </w:rPr>
              <w:t>None</w:t>
            </w:r>
          </w:p>
        </w:tc>
      </w:tr>
    </w:tbl>
    <w:p w14:paraId="59E2F783" w14:textId="1F3EB3A7" w:rsidR="00BA2848" w:rsidRPr="003444E6" w:rsidRDefault="00D83EC1" w:rsidP="00235254">
      <w:pPr>
        <w:spacing w:before="240"/>
        <w:rPr>
          <w:rFonts w:cstheme="minorHAnsi"/>
          <w:strike/>
        </w:rPr>
      </w:pPr>
      <w:r w:rsidRPr="003444E6">
        <w:rPr>
          <w:rFonts w:cstheme="minorHAnsi"/>
        </w:rPr>
        <w:t>Several</w:t>
      </w:r>
      <w:r w:rsidR="006F02D5">
        <w:rPr>
          <w:rFonts w:cstheme="minorHAnsi"/>
        </w:rPr>
        <w:t xml:space="preserve"> PMFs were identified, however, a</w:t>
      </w:r>
      <w:r w:rsidR="00C322D9" w:rsidRPr="003444E6">
        <w:rPr>
          <w:rFonts w:cstheme="minorHAnsi"/>
        </w:rPr>
        <w:t>s these features are not known to be of national importance in this area</w:t>
      </w:r>
      <w:r w:rsidR="00AF048C" w:rsidRPr="003444E6">
        <w:rPr>
          <w:rFonts w:cstheme="minorHAnsi"/>
        </w:rPr>
        <w:t>, marine modelling will not be required</w:t>
      </w:r>
      <w:r w:rsidR="003444E6" w:rsidRPr="003444E6">
        <w:rPr>
          <w:rFonts w:cstheme="minorHAnsi"/>
        </w:rPr>
        <w:t>.</w:t>
      </w:r>
    </w:p>
    <w:p w14:paraId="7DABE2C0" w14:textId="683C5E6C" w:rsidR="00AF048C" w:rsidRDefault="00AF048C" w:rsidP="002F75BE">
      <w:pPr>
        <w:pStyle w:val="BodyText1"/>
      </w:pPr>
      <w:r>
        <w:t>NewDepomod Modelling will be used to set the biomass of this site and determine area of impact on surroundings.</w:t>
      </w:r>
    </w:p>
    <w:p w14:paraId="406DC8EC" w14:textId="68D9B74B" w:rsidR="00AE43BB" w:rsidRPr="001F264A" w:rsidRDefault="007A20A9" w:rsidP="00A44B3C">
      <w:pPr>
        <w:pStyle w:val="Heading3"/>
      </w:pPr>
      <w:r w:rsidRPr="001F264A">
        <w:t>Additional comments on identified features</w:t>
      </w:r>
    </w:p>
    <w:p w14:paraId="3DFAE298" w14:textId="07E23155" w:rsidR="00D34ABA" w:rsidRPr="001F264A" w:rsidRDefault="00AE43BB" w:rsidP="008C41C0">
      <w:pPr>
        <w:pStyle w:val="BodyText1"/>
      </w:pPr>
      <w:r w:rsidRPr="001F264A">
        <w:t xml:space="preserve">Screening modelling predicts solids will be deposited immediately below the pens and is unlikely to significantly impact the wider environment. Should marine modelling be used instead of BathAuto to get a less conservative bath medicine quantity, then the sensitive features identified in the table above should be included in the modelling. Cumulative modelling of baths is however not required.  </w:t>
      </w:r>
    </w:p>
    <w:p w14:paraId="22DA4829" w14:textId="07E23155" w:rsidR="007A20A9" w:rsidRPr="00081CF6" w:rsidRDefault="007A20A9" w:rsidP="00A44B3C">
      <w:pPr>
        <w:pStyle w:val="Heading3"/>
      </w:pPr>
      <w:r w:rsidRPr="00081CF6">
        <w:t>Risks identified from contextual site data</w:t>
      </w:r>
    </w:p>
    <w:p w14:paraId="7B361084" w14:textId="79F87850" w:rsidR="00D83EC1" w:rsidRDefault="00D34ABA" w:rsidP="00A2664A">
      <w:pPr>
        <w:pStyle w:val="BodyText1"/>
      </w:pPr>
      <w:r>
        <w:t xml:space="preserve">Should this application proceed, the total licenced biomass </w:t>
      </w:r>
      <w:r w:rsidR="009648AC" w:rsidRPr="009648AC">
        <w:t xml:space="preserve">(approved under CAR regulatory controls) </w:t>
      </w:r>
      <w:r>
        <w:t xml:space="preserve">in this area would be </w:t>
      </w:r>
      <w:r w:rsidR="00220ADA" w:rsidRPr="00220ADA">
        <w:t>8945t</w:t>
      </w:r>
      <w:r w:rsidRPr="00220ADA">
        <w:t>.</w:t>
      </w:r>
      <w:r>
        <w:t xml:space="preserve"> </w:t>
      </w:r>
      <w:bookmarkStart w:id="48" w:name="_Toc87625754"/>
      <w:bookmarkStart w:id="49" w:name="_Toc137458419"/>
    </w:p>
    <w:p w14:paraId="694A2B07" w14:textId="3AACB8A4" w:rsidR="00D34ABA" w:rsidRPr="004245EF" w:rsidRDefault="00D83EC1" w:rsidP="00D83EC1">
      <w:pPr>
        <w:pStyle w:val="Caption"/>
        <w:rPr>
          <w:color w:val="auto"/>
        </w:rPr>
      </w:pPr>
      <w:bookmarkStart w:id="50" w:name="_Toc182386967"/>
      <w:r w:rsidRPr="005D1864">
        <w:rPr>
          <w:color w:val="auto"/>
        </w:rPr>
        <w:t xml:space="preserve">Table </w:t>
      </w:r>
      <w:r w:rsidRPr="005D1864">
        <w:rPr>
          <w:color w:val="auto"/>
        </w:rPr>
        <w:fldChar w:fldCharType="begin"/>
      </w:r>
      <w:r w:rsidRPr="005D1864">
        <w:rPr>
          <w:color w:val="auto"/>
        </w:rPr>
        <w:instrText xml:space="preserve"> SEQ Table \* ARABIC </w:instrText>
      </w:r>
      <w:r w:rsidRPr="005D1864">
        <w:rPr>
          <w:color w:val="auto"/>
        </w:rPr>
        <w:fldChar w:fldCharType="separate"/>
      </w:r>
      <w:r w:rsidR="002A7F5C" w:rsidRPr="005D1864">
        <w:rPr>
          <w:noProof/>
          <w:color w:val="auto"/>
        </w:rPr>
        <w:t>6</w:t>
      </w:r>
      <w:r w:rsidRPr="005D1864">
        <w:rPr>
          <w:noProof/>
          <w:color w:val="auto"/>
        </w:rPr>
        <w:fldChar w:fldCharType="end"/>
      </w:r>
      <w:r w:rsidRPr="005D1864">
        <w:rPr>
          <w:color w:val="auto"/>
        </w:rPr>
        <w:t xml:space="preserve">: </w:t>
      </w:r>
      <w:r w:rsidR="00D34ABA" w:rsidRPr="005D1864">
        <w:rPr>
          <w:color w:val="auto"/>
        </w:rPr>
        <w:t xml:space="preserve">Table </w:t>
      </w:r>
      <w:r w:rsidR="00D34ABA" w:rsidRPr="004245EF">
        <w:rPr>
          <w:color w:val="auto"/>
        </w:rPr>
        <w:t>of licenced biomass from farms identified as likely to add to cumulative risks.</w:t>
      </w:r>
      <w:bookmarkEnd w:id="48"/>
      <w:bookmarkEnd w:id="49"/>
      <w:bookmarkEnd w:id="50"/>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of licenced biomass from farms identified as likely to add to cumulative risks"/>
        <w:tblDescription w:val="SNZW1 is the new proposed farm. GRE1 is currently stocked. RCHO1 and UIG1 were last stocked in 2020, and SNIZ1 hasnt been stocked since records began in 2011. "/>
      </w:tblPr>
      <w:tblGrid>
        <w:gridCol w:w="1418"/>
        <w:gridCol w:w="2410"/>
        <w:gridCol w:w="1701"/>
        <w:gridCol w:w="3685"/>
      </w:tblGrid>
      <w:tr w:rsidR="00A60978" w:rsidRPr="00F14CE5" w14:paraId="621F18CC" w14:textId="77777777" w:rsidTr="00A60978">
        <w:trPr>
          <w:cantSplit/>
          <w:trHeight w:val="986"/>
          <w:tblHeader/>
        </w:trPr>
        <w:tc>
          <w:tcPr>
            <w:tcW w:w="1418" w:type="dxa"/>
            <w:shd w:val="clear" w:color="auto" w:fill="016574" w:themeFill="accent6"/>
          </w:tcPr>
          <w:p w14:paraId="5D61AC91" w14:textId="07039D2A" w:rsidR="00A60978" w:rsidRPr="004762FC" w:rsidRDefault="0042218C" w:rsidP="00447E1E">
            <w:pPr>
              <w:pStyle w:val="TableParagraph"/>
              <w:spacing w:line="360" w:lineRule="auto"/>
              <w:rPr>
                <w:b/>
                <w:color w:val="FFFFFF" w:themeColor="background1"/>
                <w:sz w:val="24"/>
              </w:rPr>
            </w:pPr>
            <w:r>
              <w:rPr>
                <w:b/>
                <w:color w:val="FFFFFF" w:themeColor="background1"/>
                <w:sz w:val="24"/>
              </w:rPr>
              <w:t>Site Name</w:t>
            </w:r>
          </w:p>
        </w:tc>
        <w:tc>
          <w:tcPr>
            <w:tcW w:w="2410" w:type="dxa"/>
            <w:shd w:val="clear" w:color="auto" w:fill="016574" w:themeFill="accent6"/>
          </w:tcPr>
          <w:p w14:paraId="5ED7F5A2" w14:textId="613E8655" w:rsidR="00A60978" w:rsidRPr="004762FC" w:rsidRDefault="0042218C" w:rsidP="00447E1E">
            <w:pPr>
              <w:pStyle w:val="TableParagraph"/>
              <w:spacing w:line="360" w:lineRule="auto"/>
              <w:ind w:left="84" w:right="82"/>
              <w:rPr>
                <w:b/>
                <w:color w:val="FFFFFF" w:themeColor="background1"/>
                <w:sz w:val="24"/>
              </w:rPr>
            </w:pPr>
            <w:r>
              <w:rPr>
                <w:b/>
                <w:color w:val="FFFFFF" w:themeColor="background1"/>
                <w:sz w:val="24"/>
              </w:rPr>
              <w:t>Location (Easting, Northing)</w:t>
            </w:r>
          </w:p>
        </w:tc>
        <w:tc>
          <w:tcPr>
            <w:tcW w:w="1701" w:type="dxa"/>
            <w:shd w:val="clear" w:color="auto" w:fill="016574" w:themeFill="accent6"/>
          </w:tcPr>
          <w:p w14:paraId="1DF74090" w14:textId="3F9AE3FD" w:rsidR="00A60978" w:rsidRPr="004762FC" w:rsidRDefault="0042218C" w:rsidP="00447E1E">
            <w:pPr>
              <w:pStyle w:val="TableParagraph"/>
              <w:spacing w:line="360" w:lineRule="auto"/>
              <w:ind w:left="105" w:right="100"/>
              <w:rPr>
                <w:b/>
                <w:color w:val="FFFFFF" w:themeColor="background1"/>
                <w:sz w:val="24"/>
              </w:rPr>
            </w:pPr>
            <w:r>
              <w:rPr>
                <w:b/>
                <w:color w:val="FFFFFF" w:themeColor="background1"/>
                <w:sz w:val="24"/>
              </w:rPr>
              <w:t>Biomass (Tonnes)</w:t>
            </w:r>
          </w:p>
        </w:tc>
        <w:tc>
          <w:tcPr>
            <w:tcW w:w="3685" w:type="dxa"/>
            <w:shd w:val="clear" w:color="auto" w:fill="016574" w:themeFill="accent6"/>
          </w:tcPr>
          <w:p w14:paraId="31749FB1" w14:textId="71151743" w:rsidR="00A60978" w:rsidRPr="004762FC" w:rsidRDefault="0042218C" w:rsidP="00447E1E">
            <w:pPr>
              <w:pStyle w:val="TableParagraph"/>
              <w:spacing w:line="360" w:lineRule="auto"/>
              <w:ind w:left="105" w:right="95"/>
              <w:rPr>
                <w:b/>
                <w:color w:val="FFFFFF" w:themeColor="background1"/>
                <w:sz w:val="24"/>
              </w:rPr>
            </w:pPr>
            <w:r>
              <w:rPr>
                <w:b/>
                <w:color w:val="FFFFFF" w:themeColor="background1"/>
                <w:sz w:val="24"/>
              </w:rPr>
              <w:t>Last Production Cycle</w:t>
            </w:r>
          </w:p>
        </w:tc>
      </w:tr>
      <w:tr w:rsidR="00D34ABA" w:rsidRPr="00F14CE5" w14:paraId="50295DDC" w14:textId="77777777" w:rsidTr="00A60978">
        <w:trPr>
          <w:cantSplit/>
          <w:trHeight w:val="436"/>
          <w:tblHeader/>
        </w:trPr>
        <w:tc>
          <w:tcPr>
            <w:tcW w:w="1418" w:type="dxa"/>
          </w:tcPr>
          <w:p w14:paraId="5E073F98" w14:textId="70A07AD6" w:rsidR="00D34ABA" w:rsidRPr="00A60978" w:rsidRDefault="00EF6F1A" w:rsidP="00447E1E">
            <w:pPr>
              <w:pStyle w:val="BodyText1"/>
              <w:rPr>
                <w:b/>
                <w:bCs/>
              </w:rPr>
            </w:pPr>
            <w:r w:rsidRPr="00A60978">
              <w:rPr>
                <w:b/>
                <w:bCs/>
              </w:rPr>
              <w:t>SNZW1</w:t>
            </w:r>
          </w:p>
        </w:tc>
        <w:tc>
          <w:tcPr>
            <w:tcW w:w="2410" w:type="dxa"/>
          </w:tcPr>
          <w:p w14:paraId="571FA33A" w14:textId="231B4547" w:rsidR="00D34ABA" w:rsidRPr="00EF6F1A" w:rsidRDefault="00EF6F1A" w:rsidP="00447E1E">
            <w:pPr>
              <w:pStyle w:val="BodyText1"/>
            </w:pPr>
            <w:r w:rsidRPr="00EF6F1A">
              <w:t>131362, 857969</w:t>
            </w:r>
          </w:p>
        </w:tc>
        <w:tc>
          <w:tcPr>
            <w:tcW w:w="1701" w:type="dxa"/>
          </w:tcPr>
          <w:p w14:paraId="73C5CF52" w14:textId="76726955" w:rsidR="00D34ABA" w:rsidRPr="00EF6F1A" w:rsidRDefault="00EF6F1A" w:rsidP="00447E1E">
            <w:pPr>
              <w:pStyle w:val="BodyText1"/>
            </w:pPr>
            <w:r w:rsidRPr="00EF6F1A">
              <w:t>2500</w:t>
            </w:r>
          </w:p>
        </w:tc>
        <w:tc>
          <w:tcPr>
            <w:tcW w:w="3685" w:type="dxa"/>
          </w:tcPr>
          <w:p w14:paraId="25F20152" w14:textId="4BB32E3C" w:rsidR="00D34ABA" w:rsidRPr="00EF6F1A" w:rsidRDefault="00AE43BB" w:rsidP="00447E1E">
            <w:pPr>
              <w:pStyle w:val="BodyText1"/>
            </w:pPr>
            <w:r w:rsidRPr="00EF6F1A">
              <w:t>Proposed</w:t>
            </w:r>
          </w:p>
        </w:tc>
      </w:tr>
      <w:tr w:rsidR="00D34ABA" w:rsidRPr="00F14CE5" w14:paraId="426C204D" w14:textId="77777777" w:rsidTr="00A60978">
        <w:trPr>
          <w:cantSplit/>
          <w:trHeight w:val="436"/>
          <w:tblHeader/>
        </w:trPr>
        <w:tc>
          <w:tcPr>
            <w:tcW w:w="1418" w:type="dxa"/>
          </w:tcPr>
          <w:p w14:paraId="5E02AE2A" w14:textId="3DB1A471" w:rsidR="00D34ABA" w:rsidRPr="00A60978" w:rsidRDefault="00EF6F1A" w:rsidP="00447E1E">
            <w:pPr>
              <w:pStyle w:val="BodyText1"/>
              <w:rPr>
                <w:b/>
                <w:bCs/>
              </w:rPr>
            </w:pPr>
            <w:r w:rsidRPr="00A60978">
              <w:rPr>
                <w:b/>
                <w:bCs/>
              </w:rPr>
              <w:t>GRE1</w:t>
            </w:r>
          </w:p>
        </w:tc>
        <w:tc>
          <w:tcPr>
            <w:tcW w:w="2410" w:type="dxa"/>
          </w:tcPr>
          <w:p w14:paraId="27E07B05" w14:textId="5BE491B6" w:rsidR="00D34ABA" w:rsidRPr="00EF6F1A" w:rsidRDefault="00EF6F1A" w:rsidP="00447E1E">
            <w:pPr>
              <w:pStyle w:val="BodyText1"/>
            </w:pPr>
            <w:r>
              <w:t>135159, 855432</w:t>
            </w:r>
          </w:p>
        </w:tc>
        <w:tc>
          <w:tcPr>
            <w:tcW w:w="1701" w:type="dxa"/>
          </w:tcPr>
          <w:p w14:paraId="69DC28A9" w14:textId="204A3C4E" w:rsidR="00D34ABA" w:rsidRPr="00EF6F1A" w:rsidRDefault="00EF6F1A" w:rsidP="00447E1E">
            <w:pPr>
              <w:pStyle w:val="BodyText1"/>
            </w:pPr>
            <w:r>
              <w:t>2195</w:t>
            </w:r>
          </w:p>
        </w:tc>
        <w:tc>
          <w:tcPr>
            <w:tcW w:w="3685" w:type="dxa"/>
          </w:tcPr>
          <w:p w14:paraId="23530178" w14:textId="2DBB6161" w:rsidR="00D34ABA" w:rsidRPr="00EF6F1A" w:rsidRDefault="003B7007" w:rsidP="00447E1E">
            <w:pPr>
              <w:pStyle w:val="BodyText1"/>
            </w:pPr>
            <w:r>
              <w:t>Currently stocked</w:t>
            </w:r>
            <w:r w:rsidR="006127B1">
              <w:t xml:space="preserve"> (</w:t>
            </w:r>
            <w:r w:rsidR="00A60978">
              <w:t>s</w:t>
            </w:r>
            <w:r w:rsidR="006127B1">
              <w:t>ince December 2023)</w:t>
            </w:r>
          </w:p>
        </w:tc>
      </w:tr>
      <w:tr w:rsidR="00D34ABA" w:rsidRPr="00F14CE5" w14:paraId="565CAA26" w14:textId="77777777" w:rsidTr="00A60978">
        <w:trPr>
          <w:cantSplit/>
          <w:trHeight w:val="436"/>
          <w:tblHeader/>
        </w:trPr>
        <w:tc>
          <w:tcPr>
            <w:tcW w:w="1418" w:type="dxa"/>
          </w:tcPr>
          <w:p w14:paraId="491FFD4B" w14:textId="1DB4A447" w:rsidR="00D34ABA" w:rsidRPr="00A60978" w:rsidRDefault="00EF6F1A" w:rsidP="00447E1E">
            <w:pPr>
              <w:pStyle w:val="BodyText1"/>
              <w:rPr>
                <w:b/>
                <w:bCs/>
              </w:rPr>
            </w:pPr>
            <w:r w:rsidRPr="00A60978">
              <w:rPr>
                <w:b/>
                <w:bCs/>
              </w:rPr>
              <w:t>RCHO1</w:t>
            </w:r>
          </w:p>
        </w:tc>
        <w:tc>
          <w:tcPr>
            <w:tcW w:w="2410" w:type="dxa"/>
          </w:tcPr>
          <w:p w14:paraId="6B44FF7C" w14:textId="02220F80" w:rsidR="00D34ABA" w:rsidRPr="00EF6F1A" w:rsidRDefault="00EF6F1A" w:rsidP="00447E1E">
            <w:pPr>
              <w:pStyle w:val="BodyText1"/>
            </w:pPr>
            <w:r>
              <w:t>136749, 860700</w:t>
            </w:r>
          </w:p>
        </w:tc>
        <w:tc>
          <w:tcPr>
            <w:tcW w:w="1701" w:type="dxa"/>
          </w:tcPr>
          <w:p w14:paraId="510A1EB3" w14:textId="276BCADC" w:rsidR="00D34ABA" w:rsidRPr="00EF6F1A" w:rsidRDefault="00EF6F1A" w:rsidP="00447E1E">
            <w:pPr>
              <w:pStyle w:val="BodyText1"/>
            </w:pPr>
            <w:r>
              <w:t>2124.6</w:t>
            </w:r>
          </w:p>
        </w:tc>
        <w:tc>
          <w:tcPr>
            <w:tcW w:w="3685" w:type="dxa"/>
          </w:tcPr>
          <w:p w14:paraId="0C488D2D" w14:textId="32D91978" w:rsidR="00D34ABA" w:rsidRPr="00EF6F1A" w:rsidRDefault="003B7007" w:rsidP="00447E1E">
            <w:pPr>
              <w:pStyle w:val="BodyText1"/>
            </w:pPr>
            <w:r>
              <w:t>Fish last on site December 2020</w:t>
            </w:r>
          </w:p>
        </w:tc>
      </w:tr>
      <w:tr w:rsidR="00D34ABA" w:rsidRPr="00F14CE5" w14:paraId="016AB457" w14:textId="77777777" w:rsidTr="00A60978">
        <w:trPr>
          <w:cantSplit/>
          <w:trHeight w:val="436"/>
          <w:tblHeader/>
        </w:trPr>
        <w:tc>
          <w:tcPr>
            <w:tcW w:w="1418" w:type="dxa"/>
          </w:tcPr>
          <w:p w14:paraId="3BF8537D" w14:textId="75217A40" w:rsidR="00D34ABA" w:rsidRPr="00A60978" w:rsidRDefault="00EF6F1A" w:rsidP="00447E1E">
            <w:pPr>
              <w:pStyle w:val="BodyText1"/>
              <w:rPr>
                <w:b/>
                <w:bCs/>
              </w:rPr>
            </w:pPr>
            <w:r w:rsidRPr="00A60978">
              <w:rPr>
                <w:b/>
                <w:bCs/>
              </w:rPr>
              <w:t>SNIZ1</w:t>
            </w:r>
          </w:p>
        </w:tc>
        <w:tc>
          <w:tcPr>
            <w:tcW w:w="2410" w:type="dxa"/>
          </w:tcPr>
          <w:p w14:paraId="40A7BA87" w14:textId="7EBD1DCA" w:rsidR="00D34ABA" w:rsidRPr="00EF6F1A" w:rsidRDefault="00EF6F1A" w:rsidP="00447E1E">
            <w:pPr>
              <w:pStyle w:val="BodyText1"/>
            </w:pPr>
            <w:r>
              <w:t>137900, 855500</w:t>
            </w:r>
          </w:p>
        </w:tc>
        <w:tc>
          <w:tcPr>
            <w:tcW w:w="1701" w:type="dxa"/>
          </w:tcPr>
          <w:p w14:paraId="7DAB97E5" w14:textId="712DE825" w:rsidR="00D34ABA" w:rsidRPr="00EF6F1A" w:rsidRDefault="00EF6F1A" w:rsidP="00447E1E">
            <w:pPr>
              <w:pStyle w:val="BodyText1"/>
            </w:pPr>
            <w:r>
              <w:t>500</w:t>
            </w:r>
          </w:p>
        </w:tc>
        <w:tc>
          <w:tcPr>
            <w:tcW w:w="3685" w:type="dxa"/>
          </w:tcPr>
          <w:p w14:paraId="3AEF17A4" w14:textId="2A348E58" w:rsidR="00D34ABA" w:rsidRPr="00EF6F1A" w:rsidRDefault="00D25506" w:rsidP="00447E1E">
            <w:pPr>
              <w:pStyle w:val="BodyText1"/>
            </w:pPr>
            <w:r>
              <w:t>N</w:t>
            </w:r>
            <w:r w:rsidR="003B7007">
              <w:t xml:space="preserve">o record of fish on site since </w:t>
            </w:r>
            <w:r>
              <w:t>they</w:t>
            </w:r>
            <w:r w:rsidR="003B7007">
              <w:t xml:space="preserve"> began </w:t>
            </w:r>
            <w:r>
              <w:t xml:space="preserve">in </w:t>
            </w:r>
            <w:r w:rsidR="003B7007">
              <w:t>Jan</w:t>
            </w:r>
            <w:r>
              <w:t>uary</w:t>
            </w:r>
            <w:r w:rsidR="003B7007">
              <w:t xml:space="preserve"> 2011</w:t>
            </w:r>
          </w:p>
        </w:tc>
      </w:tr>
      <w:tr w:rsidR="00D34ABA" w:rsidRPr="00F14CE5" w14:paraId="09705AA0" w14:textId="77777777" w:rsidTr="00A60978">
        <w:trPr>
          <w:cantSplit/>
          <w:trHeight w:val="436"/>
          <w:tblHeader/>
        </w:trPr>
        <w:tc>
          <w:tcPr>
            <w:tcW w:w="1418" w:type="dxa"/>
          </w:tcPr>
          <w:p w14:paraId="75952533" w14:textId="054D478C" w:rsidR="00D34ABA" w:rsidRPr="00A60978" w:rsidRDefault="00EF6F1A" w:rsidP="00447E1E">
            <w:pPr>
              <w:pStyle w:val="BodyText1"/>
              <w:rPr>
                <w:b/>
                <w:bCs/>
              </w:rPr>
            </w:pPr>
            <w:r w:rsidRPr="00A60978">
              <w:rPr>
                <w:b/>
                <w:bCs/>
              </w:rPr>
              <w:t>UIG1</w:t>
            </w:r>
          </w:p>
        </w:tc>
        <w:tc>
          <w:tcPr>
            <w:tcW w:w="2410" w:type="dxa"/>
          </w:tcPr>
          <w:p w14:paraId="75C10D30" w14:textId="0A730E5A" w:rsidR="00D34ABA" w:rsidRPr="00EF6F1A" w:rsidRDefault="00EF6F1A" w:rsidP="00447E1E">
            <w:pPr>
              <w:pStyle w:val="BodyText1"/>
            </w:pPr>
            <w:r>
              <w:t>138200, 862200</w:t>
            </w:r>
          </w:p>
        </w:tc>
        <w:tc>
          <w:tcPr>
            <w:tcW w:w="1701" w:type="dxa"/>
          </w:tcPr>
          <w:p w14:paraId="0A23D2F7" w14:textId="7A5590E0" w:rsidR="00D34ABA" w:rsidRPr="00EF6F1A" w:rsidRDefault="00EF6F1A" w:rsidP="00447E1E">
            <w:pPr>
              <w:pStyle w:val="BodyText1"/>
            </w:pPr>
            <w:r>
              <w:t>1625.4</w:t>
            </w:r>
          </w:p>
        </w:tc>
        <w:tc>
          <w:tcPr>
            <w:tcW w:w="3685" w:type="dxa"/>
          </w:tcPr>
          <w:p w14:paraId="75B7060F" w14:textId="0C735B36" w:rsidR="00D34ABA" w:rsidRPr="00EF6F1A" w:rsidRDefault="00F10CC2" w:rsidP="00447E1E">
            <w:pPr>
              <w:pStyle w:val="BodyText1"/>
            </w:pPr>
            <w:r>
              <w:t>Fish last on site August 2020</w:t>
            </w:r>
          </w:p>
        </w:tc>
      </w:tr>
    </w:tbl>
    <w:p w14:paraId="651AE619" w14:textId="77777777" w:rsidR="00D34ABA" w:rsidRPr="003113B2" w:rsidRDefault="00D34ABA" w:rsidP="00D34ABA"/>
    <w:p w14:paraId="4A666F7A" w14:textId="24460E36" w:rsidR="00AE43BB" w:rsidRDefault="00013714" w:rsidP="002F75BE">
      <w:pPr>
        <w:pStyle w:val="BodyText1"/>
      </w:pPr>
      <w:r>
        <w:t xml:space="preserve">Standard default </w:t>
      </w:r>
      <w:r w:rsidR="00AE43BB" w:rsidRPr="007E280C">
        <w:t xml:space="preserve">NewDepomod modelling </w:t>
      </w:r>
      <w:r w:rsidR="007E280C" w:rsidRPr="007E280C">
        <w:t>will</w:t>
      </w:r>
      <w:r w:rsidR="00AE43BB" w:rsidRPr="007E280C">
        <w:t xml:space="preserve"> be required at this site.</w:t>
      </w:r>
      <w:r w:rsidR="00AE43BB">
        <w:t xml:space="preserve"> </w:t>
      </w:r>
    </w:p>
    <w:p w14:paraId="20713304" w14:textId="5D71D17D" w:rsidR="00D34ABA" w:rsidRPr="00CB146C" w:rsidRDefault="00D34ABA" w:rsidP="00A44B3C">
      <w:pPr>
        <w:pStyle w:val="Heading2"/>
      </w:pPr>
      <w:bookmarkStart w:id="51" w:name="_Toc137458403"/>
      <w:bookmarkStart w:id="52" w:name="_Toc182386950"/>
      <w:r>
        <w:t>Conclusions of screening modelling and risk identification</w:t>
      </w:r>
      <w:bookmarkEnd w:id="51"/>
      <w:bookmarkEnd w:id="52"/>
    </w:p>
    <w:p w14:paraId="02731084" w14:textId="77777777" w:rsidR="00D34ABA" w:rsidRDefault="00D34ABA" w:rsidP="002F75BE">
      <w:pPr>
        <w:pStyle w:val="BodyText1"/>
      </w:pPr>
      <w:r w:rsidRPr="00342530">
        <w:t xml:space="preserve">Following screening modelling and risk identification we make </w:t>
      </w:r>
      <w:proofErr w:type="gramStart"/>
      <w:r w:rsidRPr="00342530">
        <w:t>a number of</w:t>
      </w:r>
      <w:proofErr w:type="gramEnd"/>
      <w:r w:rsidRPr="00342530">
        <w:t xml:space="preserve"> conclusions and recommendations.</w:t>
      </w:r>
    </w:p>
    <w:p w14:paraId="14906C74" w14:textId="67CCB721" w:rsidR="00D34ABA" w:rsidRDefault="00D34ABA" w:rsidP="00A44B3C">
      <w:pPr>
        <w:pStyle w:val="Heading3"/>
      </w:pPr>
      <w:bookmarkStart w:id="53" w:name="_Toc137458404"/>
      <w:r>
        <w:t>Conclusions</w:t>
      </w:r>
      <w:bookmarkEnd w:id="53"/>
    </w:p>
    <w:p w14:paraId="70CCFE5D" w14:textId="2611934E" w:rsidR="007A20A9" w:rsidRPr="00081CF6" w:rsidRDefault="007A20A9" w:rsidP="00A44B3C">
      <w:pPr>
        <w:pStyle w:val="Heading4"/>
      </w:pPr>
      <w:r w:rsidRPr="00081CF6">
        <w:t>Screening Modelling</w:t>
      </w:r>
    </w:p>
    <w:p w14:paraId="19DE212C" w14:textId="36C4815D" w:rsidR="002E3EBA" w:rsidRDefault="002E3EBA" w:rsidP="002F75BE">
      <w:pPr>
        <w:pStyle w:val="BodyText1"/>
        <w:numPr>
          <w:ilvl w:val="0"/>
          <w:numId w:val="34"/>
        </w:numPr>
      </w:pPr>
      <w:r w:rsidRPr="002E3EBA">
        <w:t xml:space="preserve">According to </w:t>
      </w:r>
      <w:r w:rsidRPr="007E280C">
        <w:t xml:space="preserve">screening modelling, the proposed site </w:t>
      </w:r>
      <w:r w:rsidR="00BB60B7" w:rsidRPr="007E280C">
        <w:t xml:space="preserve">(Loch </w:t>
      </w:r>
      <w:proofErr w:type="spellStart"/>
      <w:r w:rsidR="00BB60B7" w:rsidRPr="007E280C">
        <w:t>Snizort</w:t>
      </w:r>
      <w:proofErr w:type="spellEnd"/>
      <w:r w:rsidR="00BB60B7" w:rsidRPr="007E280C">
        <w:t xml:space="preserve"> West (SNZW1))</w:t>
      </w:r>
      <w:r w:rsidRPr="007E280C">
        <w:t xml:space="preserve"> is in an area of </w:t>
      </w:r>
      <w:r w:rsidR="00220ADA" w:rsidRPr="007E280C">
        <w:t>low</w:t>
      </w:r>
      <w:r w:rsidRPr="007E280C">
        <w:t xml:space="preserve"> dispersion and has a relatively</w:t>
      </w:r>
      <w:r w:rsidR="00220ADA" w:rsidRPr="007E280C">
        <w:t xml:space="preserve"> low</w:t>
      </w:r>
      <w:r w:rsidRPr="007E280C">
        <w:t xml:space="preserve"> capacity</w:t>
      </w:r>
      <w:r w:rsidRPr="002E3EBA">
        <w:t xml:space="preserve"> for erosion of material on the </w:t>
      </w:r>
      <w:r w:rsidR="008E2648" w:rsidRPr="002E3EBA">
        <w:t>seabed</w:t>
      </w:r>
      <w:r w:rsidRPr="002E3EBA">
        <w:t xml:space="preserve">. </w:t>
      </w:r>
    </w:p>
    <w:p w14:paraId="06473EC4" w14:textId="3105F7F1" w:rsidR="00A46300" w:rsidRPr="002E3EBA" w:rsidRDefault="00A46300" w:rsidP="002F75BE">
      <w:pPr>
        <w:pStyle w:val="BodyText1"/>
        <w:numPr>
          <w:ilvl w:val="0"/>
          <w:numId w:val="34"/>
        </w:numPr>
      </w:pPr>
      <w:r>
        <w:rPr>
          <w:rStyle w:val="ui-provider"/>
        </w:rPr>
        <w:t xml:space="preserve">The screening model provides a reasonable performance in the vicinity of the site when compared to observational data. </w:t>
      </w:r>
    </w:p>
    <w:p w14:paraId="79AB4815" w14:textId="77777777" w:rsidR="002E3EBA" w:rsidRPr="002E3EBA" w:rsidRDefault="002E3EBA" w:rsidP="002F75BE">
      <w:pPr>
        <w:pStyle w:val="BodyText1"/>
        <w:numPr>
          <w:ilvl w:val="0"/>
          <w:numId w:val="34"/>
        </w:numPr>
      </w:pPr>
      <w:r w:rsidRPr="002E3EBA">
        <w:t>From sediment and bath treatment modelling:</w:t>
      </w:r>
    </w:p>
    <w:p w14:paraId="3AF94930" w14:textId="670EA35E" w:rsidR="002E3EBA" w:rsidRPr="005B1DC0" w:rsidRDefault="002E3EBA" w:rsidP="002F75BE">
      <w:pPr>
        <w:pStyle w:val="BodyText1"/>
        <w:numPr>
          <w:ilvl w:val="2"/>
          <w:numId w:val="36"/>
        </w:numPr>
      </w:pPr>
      <w:r w:rsidRPr="005B1DC0">
        <w:t xml:space="preserve">Information presented in section 2 indicates that the relative influence of </w:t>
      </w:r>
      <w:r w:rsidR="000109BA" w:rsidRPr="005B1DC0">
        <w:t xml:space="preserve">Loch </w:t>
      </w:r>
      <w:proofErr w:type="spellStart"/>
      <w:r w:rsidR="000109BA" w:rsidRPr="005B1DC0">
        <w:t>Snizort</w:t>
      </w:r>
      <w:proofErr w:type="spellEnd"/>
      <w:r w:rsidR="000109BA" w:rsidRPr="005B1DC0">
        <w:t xml:space="preserve"> West (SNZW1)</w:t>
      </w:r>
      <w:r w:rsidRPr="005B1DC0">
        <w:t xml:space="preserve"> is likely to </w:t>
      </w:r>
      <w:r w:rsidR="005B1DC0" w:rsidRPr="005B1DC0">
        <w:t xml:space="preserve">be more intense but less </w:t>
      </w:r>
      <w:r w:rsidR="005B1DC0">
        <w:t>widespread</w:t>
      </w:r>
      <w:r w:rsidR="005B1DC0" w:rsidRPr="005B1DC0">
        <w:t xml:space="preserve"> </w:t>
      </w:r>
      <w:r w:rsidRPr="005B1DC0">
        <w:t>than other sites for a similar tonnage</w:t>
      </w:r>
      <w:r w:rsidR="005B1DC0">
        <w:t xml:space="preserve">. </w:t>
      </w:r>
    </w:p>
    <w:p w14:paraId="08797E26" w14:textId="047A8722" w:rsidR="002E3EBA" w:rsidRPr="005B1DC0" w:rsidRDefault="002E3EBA" w:rsidP="002F75BE">
      <w:pPr>
        <w:pStyle w:val="BodyText1"/>
        <w:numPr>
          <w:ilvl w:val="2"/>
          <w:numId w:val="36"/>
        </w:numPr>
      </w:pPr>
      <w:r w:rsidRPr="005B1DC0">
        <w:t xml:space="preserve">The influence on the surrounding sea area from </w:t>
      </w:r>
      <w:r w:rsidR="000109BA" w:rsidRPr="005B1DC0">
        <w:t xml:space="preserve">Loch </w:t>
      </w:r>
      <w:proofErr w:type="spellStart"/>
      <w:r w:rsidR="000109BA" w:rsidRPr="005B1DC0">
        <w:t>Snizort</w:t>
      </w:r>
      <w:proofErr w:type="spellEnd"/>
      <w:r w:rsidR="000109BA" w:rsidRPr="005B1DC0">
        <w:t xml:space="preserve"> West (SNZW1)</w:t>
      </w:r>
      <w:r w:rsidRPr="005B1DC0">
        <w:t xml:space="preserve"> is likely to be </w:t>
      </w:r>
      <w:r w:rsidR="00220ADA" w:rsidRPr="005B1DC0">
        <w:t>moderate</w:t>
      </w:r>
      <w:r w:rsidRPr="005B1DC0">
        <w:t>.</w:t>
      </w:r>
    </w:p>
    <w:p w14:paraId="37E924C3" w14:textId="1CE87641" w:rsidR="002E3EBA" w:rsidRPr="005B1DC0" w:rsidRDefault="002E3EBA" w:rsidP="002F75BE">
      <w:pPr>
        <w:pStyle w:val="BodyText1"/>
        <w:numPr>
          <w:ilvl w:val="2"/>
          <w:numId w:val="36"/>
        </w:numPr>
      </w:pPr>
      <w:r w:rsidRPr="005B1DC0">
        <w:t xml:space="preserve">The areas of influence from </w:t>
      </w:r>
      <w:r w:rsidR="000109BA" w:rsidRPr="005B1DC0">
        <w:t xml:space="preserve">Loch </w:t>
      </w:r>
      <w:proofErr w:type="spellStart"/>
      <w:r w:rsidR="000109BA" w:rsidRPr="005B1DC0">
        <w:t>Snizort</w:t>
      </w:r>
      <w:proofErr w:type="spellEnd"/>
      <w:r w:rsidR="000109BA" w:rsidRPr="005B1DC0">
        <w:t xml:space="preserve"> West (SNZW1)</w:t>
      </w:r>
      <w:r w:rsidRPr="005B1DC0">
        <w:t>, and other sites modelled do not appear to interact.</w:t>
      </w:r>
    </w:p>
    <w:p w14:paraId="06342615" w14:textId="2668AB72" w:rsidR="002E3EBA" w:rsidRPr="005B1DC0" w:rsidRDefault="002E3EBA" w:rsidP="002F75BE">
      <w:pPr>
        <w:pStyle w:val="BodyText1"/>
        <w:numPr>
          <w:ilvl w:val="2"/>
          <w:numId w:val="36"/>
        </w:numPr>
      </w:pPr>
      <w:r w:rsidRPr="005B1DC0">
        <w:t xml:space="preserve">It is likely that discharges of bath medicines from </w:t>
      </w:r>
      <w:r w:rsidR="000109BA" w:rsidRPr="005B1DC0">
        <w:t xml:space="preserve">Loch </w:t>
      </w:r>
      <w:proofErr w:type="spellStart"/>
      <w:r w:rsidR="000109BA" w:rsidRPr="005B1DC0">
        <w:t>Snizort</w:t>
      </w:r>
      <w:proofErr w:type="spellEnd"/>
      <w:r w:rsidR="000109BA" w:rsidRPr="005B1DC0">
        <w:t xml:space="preserve"> West (SNZW1)</w:t>
      </w:r>
      <w:r w:rsidRPr="005B1DC0">
        <w:t xml:space="preserve"> will be dispersed to low levels over a moderate area.</w:t>
      </w:r>
    </w:p>
    <w:p w14:paraId="19A5B3EC" w14:textId="3B024541" w:rsidR="002E3EBA" w:rsidRPr="00223AE6" w:rsidRDefault="000109BA" w:rsidP="00223AE6">
      <w:pPr>
        <w:pStyle w:val="BodyText1"/>
        <w:numPr>
          <w:ilvl w:val="2"/>
          <w:numId w:val="36"/>
        </w:numPr>
        <w:rPr>
          <w:rFonts w:ascii="Arial" w:hAnsi="Arial" w:cs="Arial"/>
        </w:rPr>
      </w:pPr>
      <w:r w:rsidRPr="00223AE6">
        <w:rPr>
          <w:rFonts w:ascii="Arial" w:hAnsi="Arial" w:cs="Arial"/>
        </w:rPr>
        <w:t xml:space="preserve">Loch </w:t>
      </w:r>
      <w:proofErr w:type="spellStart"/>
      <w:r w:rsidRPr="00223AE6">
        <w:rPr>
          <w:rFonts w:ascii="Arial" w:hAnsi="Arial" w:cs="Arial"/>
        </w:rPr>
        <w:t>Snizort</w:t>
      </w:r>
      <w:proofErr w:type="spellEnd"/>
      <w:r w:rsidRPr="00223AE6">
        <w:rPr>
          <w:rFonts w:ascii="Arial" w:hAnsi="Arial" w:cs="Arial"/>
        </w:rPr>
        <w:t xml:space="preserve"> West (SNZW1)</w:t>
      </w:r>
      <w:r w:rsidR="002E3EBA" w:rsidRPr="00223AE6">
        <w:rPr>
          <w:rFonts w:ascii="Arial" w:hAnsi="Arial" w:cs="Arial"/>
        </w:rPr>
        <w:t xml:space="preserve"> is likely to result in a small increase in the total influence of all sites modelled. </w:t>
      </w:r>
      <w:r w:rsidR="005B1DC0" w:rsidRPr="00223AE6">
        <w:rPr>
          <w:rFonts w:ascii="Arial" w:hAnsi="Arial" w:cs="Arial"/>
        </w:rPr>
        <w:t xml:space="preserve">Any impact is expected to remain </w:t>
      </w:r>
      <w:r w:rsidR="002E3EBA" w:rsidRPr="00223AE6">
        <w:rPr>
          <w:rFonts w:ascii="Arial" w:hAnsi="Arial" w:cs="Arial"/>
        </w:rPr>
        <w:t>separate from areas of influence generated by existing sites.</w:t>
      </w:r>
    </w:p>
    <w:p w14:paraId="27AE0E83" w14:textId="2866DA14" w:rsidR="00B4466C" w:rsidRPr="006C0B58" w:rsidRDefault="00B4466C" w:rsidP="00836378">
      <w:pPr>
        <w:pStyle w:val="BodyText1"/>
        <w:numPr>
          <w:ilvl w:val="0"/>
          <w:numId w:val="37"/>
        </w:numPr>
      </w:pPr>
      <w:r w:rsidRPr="00B4466C">
        <w:rPr>
          <w:rFonts w:ascii="Arial" w:hAnsi="Arial" w:cs="Arial"/>
        </w:rPr>
        <w:t xml:space="preserve">The proximity to locational guidelines waterbodies has been assessed and not considered a risk, however the standard ECE calculation will still be required. </w:t>
      </w:r>
    </w:p>
    <w:p w14:paraId="29B1A5B5" w14:textId="77777777" w:rsidR="00E070A4" w:rsidRPr="00E070A4" w:rsidRDefault="00E070A4" w:rsidP="00E070A4">
      <w:pPr>
        <w:pStyle w:val="Heading4"/>
      </w:pPr>
      <w:r w:rsidRPr="00E070A4">
        <w:t>Sea Lice Screening Modelling</w:t>
      </w:r>
    </w:p>
    <w:p w14:paraId="1F2EE739" w14:textId="77777777" w:rsidR="00E070A4" w:rsidRPr="00E070A4" w:rsidRDefault="00E070A4" w:rsidP="00E070A4">
      <w:pPr>
        <w:pStyle w:val="BodyText1"/>
        <w:rPr>
          <w:rFonts w:ascii="Arial" w:hAnsi="Arial" w:cs="Arial"/>
        </w:rPr>
      </w:pPr>
      <w:r w:rsidRPr="00E070A4">
        <w:rPr>
          <w:rFonts w:ascii="Arial" w:hAnsi="Arial" w:cs="Arial"/>
        </w:rPr>
        <w:t>Detailed information has been provided in the section called Sea Lice Screening, above.</w:t>
      </w:r>
    </w:p>
    <w:p w14:paraId="40BC5530" w14:textId="080D0ACE" w:rsidR="00BF2C10" w:rsidRDefault="00E070A4" w:rsidP="00E070A4">
      <w:pPr>
        <w:pStyle w:val="BodyText1"/>
        <w:numPr>
          <w:ilvl w:val="0"/>
          <w:numId w:val="37"/>
        </w:numPr>
        <w:rPr>
          <w:rFonts w:ascii="Arial" w:hAnsi="Arial" w:cs="Arial"/>
        </w:rPr>
      </w:pPr>
      <w:r w:rsidRPr="00E070A4">
        <w:rPr>
          <w:rFonts w:ascii="Arial" w:hAnsi="Arial" w:cs="Arial"/>
        </w:rPr>
        <w:t>Sea lice screening was carried out using our standard method with the translated Scottish Shelf ECLH (East Coast Lewis &amp;Harris) sub area model</w:t>
      </w:r>
      <w:r w:rsidR="0083716A">
        <w:rPr>
          <w:rFonts w:ascii="Arial" w:hAnsi="Arial" w:cs="Arial"/>
        </w:rPr>
        <w:t>.</w:t>
      </w:r>
      <w:r w:rsidRPr="00E070A4">
        <w:rPr>
          <w:rFonts w:ascii="Arial" w:hAnsi="Arial" w:cs="Arial"/>
        </w:rPr>
        <w:t xml:space="preserve"> </w:t>
      </w:r>
    </w:p>
    <w:p w14:paraId="7D4FD92F" w14:textId="207F2A63" w:rsidR="00CC7E86" w:rsidRPr="00720E3B" w:rsidRDefault="00E070A4" w:rsidP="0040555C">
      <w:pPr>
        <w:pStyle w:val="BodyText1"/>
        <w:numPr>
          <w:ilvl w:val="0"/>
          <w:numId w:val="37"/>
        </w:numPr>
        <w:rPr>
          <w:rFonts w:ascii="Arial" w:hAnsi="Arial" w:cs="Arial"/>
        </w:rPr>
      </w:pPr>
      <w:r w:rsidRPr="00BF2C10">
        <w:rPr>
          <w:rFonts w:ascii="Arial" w:hAnsi="Arial" w:cs="Arial"/>
        </w:rPr>
        <w:t>The outcome of current screening is that this site will</w:t>
      </w:r>
      <w:r w:rsidR="005D0829" w:rsidRPr="00BF2C10">
        <w:rPr>
          <w:rFonts w:ascii="Arial" w:hAnsi="Arial" w:cs="Arial"/>
        </w:rPr>
        <w:t xml:space="preserve"> not require a lice permit conditio</w:t>
      </w:r>
      <w:r w:rsidR="00BC501A">
        <w:rPr>
          <w:rFonts w:ascii="Arial" w:hAnsi="Arial" w:cs="Arial"/>
        </w:rPr>
        <w:t>n. No further modelling</w:t>
      </w:r>
      <w:r w:rsidR="00720E3B">
        <w:rPr>
          <w:rFonts w:ascii="Arial" w:hAnsi="Arial" w:cs="Arial"/>
        </w:rPr>
        <w:t xml:space="preserve"> work</w:t>
      </w:r>
      <w:r w:rsidR="00C14E33">
        <w:rPr>
          <w:rFonts w:ascii="Arial" w:hAnsi="Arial" w:cs="Arial"/>
        </w:rPr>
        <w:t xml:space="preserve"> is required</w:t>
      </w:r>
      <w:r w:rsidR="002056F3">
        <w:rPr>
          <w:rFonts w:ascii="Arial" w:hAnsi="Arial" w:cs="Arial"/>
        </w:rPr>
        <w:t xml:space="preserve">, </w:t>
      </w:r>
      <w:proofErr w:type="gramStart"/>
      <w:r w:rsidR="00C14E33">
        <w:rPr>
          <w:rFonts w:ascii="Arial" w:hAnsi="Arial" w:cs="Arial"/>
        </w:rPr>
        <w:t>at this time</w:t>
      </w:r>
      <w:proofErr w:type="gramEnd"/>
      <w:r w:rsidR="00C14E33">
        <w:rPr>
          <w:rFonts w:ascii="Arial" w:hAnsi="Arial" w:cs="Arial"/>
        </w:rPr>
        <w:t>.</w:t>
      </w:r>
    </w:p>
    <w:p w14:paraId="2A757E72" w14:textId="44631904" w:rsidR="00D34ABA" w:rsidRDefault="00D34ABA" w:rsidP="00A44B3C">
      <w:pPr>
        <w:pStyle w:val="Heading4"/>
      </w:pPr>
      <w:r>
        <w:t>Risk identification</w:t>
      </w:r>
    </w:p>
    <w:p w14:paraId="371B9367" w14:textId="7E9D3B0B" w:rsidR="002E3EBA" w:rsidRPr="00033444" w:rsidRDefault="002E3EBA" w:rsidP="002F75BE">
      <w:pPr>
        <w:pStyle w:val="BodyText1"/>
      </w:pPr>
      <w:r w:rsidRPr="00033444">
        <w:t>While the</w:t>
      </w:r>
      <w:r w:rsidRPr="00033444">
        <w:rPr>
          <w:spacing w:val="-6"/>
        </w:rPr>
        <w:t xml:space="preserve"> </w:t>
      </w:r>
      <w:r w:rsidRPr="00033444">
        <w:t>modelled</w:t>
      </w:r>
      <w:r w:rsidRPr="00033444">
        <w:rPr>
          <w:spacing w:val="-6"/>
        </w:rPr>
        <w:t xml:space="preserve"> </w:t>
      </w:r>
      <w:r w:rsidRPr="00033444">
        <w:t>influence on the wider environment</w:t>
      </w:r>
      <w:r w:rsidRPr="00033444">
        <w:rPr>
          <w:spacing w:val="-3"/>
        </w:rPr>
        <w:t xml:space="preserve"> </w:t>
      </w:r>
      <w:r w:rsidRPr="00033444">
        <w:t>from</w:t>
      </w:r>
      <w:r w:rsidRPr="00033444">
        <w:rPr>
          <w:spacing w:val="-2"/>
        </w:rPr>
        <w:t xml:space="preserve"> </w:t>
      </w:r>
      <w:r w:rsidR="000109BA" w:rsidRPr="00033444">
        <w:t xml:space="preserve">Loch </w:t>
      </w:r>
      <w:proofErr w:type="spellStart"/>
      <w:r w:rsidR="000109BA" w:rsidRPr="00033444">
        <w:t>Snizort</w:t>
      </w:r>
      <w:proofErr w:type="spellEnd"/>
      <w:r w:rsidR="000109BA" w:rsidRPr="00033444">
        <w:t xml:space="preserve"> West (SNZW1)</w:t>
      </w:r>
      <w:r w:rsidRPr="00033444">
        <w:rPr>
          <w:spacing w:val="-4"/>
        </w:rPr>
        <w:t xml:space="preserve"> </w:t>
      </w:r>
      <w:r w:rsidRPr="00033444">
        <w:t>appears</w:t>
      </w:r>
      <w:r w:rsidRPr="00033444">
        <w:rPr>
          <w:spacing w:val="-4"/>
        </w:rPr>
        <w:t xml:space="preserve"> </w:t>
      </w:r>
      <w:r w:rsidRPr="00033444">
        <w:t>to</w:t>
      </w:r>
      <w:r w:rsidRPr="00033444">
        <w:rPr>
          <w:spacing w:val="-4"/>
        </w:rPr>
        <w:t xml:space="preserve"> </w:t>
      </w:r>
      <w:r w:rsidRPr="00033444">
        <w:t>be</w:t>
      </w:r>
      <w:r w:rsidRPr="00033444">
        <w:rPr>
          <w:spacing w:val="-3"/>
        </w:rPr>
        <w:t xml:space="preserve"> </w:t>
      </w:r>
      <w:r w:rsidRPr="00033444">
        <w:t xml:space="preserve">low, with sensitive features identified </w:t>
      </w:r>
      <w:r w:rsidRPr="0040555C">
        <w:t xml:space="preserve">as at </w:t>
      </w:r>
      <w:r w:rsidR="00426B58" w:rsidRPr="0040555C">
        <w:t xml:space="preserve">low </w:t>
      </w:r>
      <w:r w:rsidRPr="0040555C">
        <w:t>risk from solids</w:t>
      </w:r>
      <w:r w:rsidR="0040555C" w:rsidRPr="0040555C">
        <w:t xml:space="preserve"> </w:t>
      </w:r>
      <w:r w:rsidR="00514C90" w:rsidRPr="0040555C">
        <w:t xml:space="preserve">due to </w:t>
      </w:r>
      <w:r w:rsidRPr="0040555C">
        <w:t xml:space="preserve">low </w:t>
      </w:r>
      <w:r w:rsidRPr="00033444">
        <w:t xml:space="preserve">flow speeds at the </w:t>
      </w:r>
      <w:r w:rsidR="00033444" w:rsidRPr="00033444">
        <w:t xml:space="preserve">proposed </w:t>
      </w:r>
      <w:r w:rsidRPr="00033444">
        <w:t xml:space="preserve">site, mean impact below the pens </w:t>
      </w:r>
      <w:r w:rsidR="00017FB2">
        <w:t>is likely to be the limiting factor</w:t>
      </w:r>
      <w:r w:rsidRPr="00033444">
        <w:t xml:space="preserve"> </w:t>
      </w:r>
      <w:r w:rsidR="00017FB2">
        <w:t xml:space="preserve">NewDepomod Modelling at the low wave </w:t>
      </w:r>
      <w:r w:rsidR="00017FB2" w:rsidRPr="0040555C">
        <w:t xml:space="preserve">exposure thresholds (impact area no bigger than 100% of the Allowable Mixing Zone and the under-pen deposition </w:t>
      </w:r>
      <w:r w:rsidR="00017FB2" w:rsidRPr="004F1037">
        <w:t>not more than 2000g/m</w:t>
      </w:r>
      <w:r w:rsidR="00017FB2" w:rsidRPr="002411F7">
        <w:rPr>
          <w:vertAlign w:val="superscript"/>
        </w:rPr>
        <w:t>2</w:t>
      </w:r>
      <w:r w:rsidR="00017FB2" w:rsidRPr="004F1037">
        <w:t>/year)</w:t>
      </w:r>
      <w:r w:rsidR="00017FB2">
        <w:t xml:space="preserve"> </w:t>
      </w:r>
      <w:r w:rsidR="00E17653">
        <w:t xml:space="preserve">has </w:t>
      </w:r>
      <w:r w:rsidR="002411F7">
        <w:t>to</w:t>
      </w:r>
      <w:r w:rsidR="00017FB2">
        <w:t xml:space="preserve"> be used to set the biomass of this site and determine area of impact on surroundings.</w:t>
      </w:r>
    </w:p>
    <w:p w14:paraId="7DBB6E85" w14:textId="2C76E727" w:rsidR="00017FB2" w:rsidRDefault="00017FB2" w:rsidP="00017FB2">
      <w:pPr>
        <w:pStyle w:val="BodyText1"/>
      </w:pPr>
      <w:r w:rsidRPr="00223AE6">
        <w:rPr>
          <w:rFonts w:ascii="Arial" w:hAnsi="Arial" w:cs="Arial"/>
        </w:rPr>
        <w:t xml:space="preserve">SEPA has the responsibility of ensuring the national status of the PMFs are not significantly affected by the proposed site, therefore special attention should be given to </w:t>
      </w:r>
      <w:r>
        <w:rPr>
          <w:rFonts w:ascii="Arial" w:hAnsi="Arial" w:cs="Arial"/>
        </w:rPr>
        <w:t>the</w:t>
      </w:r>
      <w:r w:rsidRPr="00223AE6">
        <w:rPr>
          <w:rFonts w:ascii="Arial" w:hAnsi="Arial" w:cs="Arial"/>
        </w:rPr>
        <w:t xml:space="preserve"> identified </w:t>
      </w:r>
      <w:r w:rsidRPr="00E63860">
        <w:rPr>
          <w:rFonts w:ascii="Arial" w:hAnsi="Arial" w:cs="Arial"/>
        </w:rPr>
        <w:t xml:space="preserve">features </w:t>
      </w:r>
      <w:r w:rsidRPr="00E63860">
        <w:t>if marine modelling is undertaken for a higher bath chemical consent than allowed by BathAuto.</w:t>
      </w:r>
      <w:r w:rsidR="00530A85">
        <w:t xml:space="preserve"> </w:t>
      </w:r>
      <w:r w:rsidR="007102CB">
        <w:t xml:space="preserve">However, </w:t>
      </w:r>
      <w:r w:rsidR="00915861">
        <w:rPr>
          <w:rFonts w:cstheme="minorHAnsi"/>
        </w:rPr>
        <w:t>a</w:t>
      </w:r>
      <w:r w:rsidR="00915861" w:rsidRPr="003444E6">
        <w:rPr>
          <w:rFonts w:cstheme="minorHAnsi"/>
        </w:rPr>
        <w:t xml:space="preserve">s these features are not known to be of national importance in this area, </w:t>
      </w:r>
      <w:r w:rsidR="00915861">
        <w:rPr>
          <w:rFonts w:cstheme="minorHAnsi"/>
        </w:rPr>
        <w:t xml:space="preserve">and screening modelling has predicted </w:t>
      </w:r>
      <w:r w:rsidR="009860BE">
        <w:rPr>
          <w:rFonts w:cstheme="minorHAnsi"/>
        </w:rPr>
        <w:t xml:space="preserve">they are at low risk from solids, </w:t>
      </w:r>
      <w:r w:rsidR="00915861" w:rsidRPr="003444E6">
        <w:rPr>
          <w:rFonts w:cstheme="minorHAnsi"/>
        </w:rPr>
        <w:t xml:space="preserve">marine modelling </w:t>
      </w:r>
      <w:r w:rsidR="009860BE">
        <w:rPr>
          <w:rFonts w:cstheme="minorHAnsi"/>
        </w:rPr>
        <w:t xml:space="preserve">of solids </w:t>
      </w:r>
      <w:r w:rsidR="00915861" w:rsidRPr="003444E6">
        <w:rPr>
          <w:rFonts w:cstheme="minorHAnsi"/>
        </w:rPr>
        <w:t>will not be required.</w:t>
      </w:r>
      <w:r w:rsidR="007102CB">
        <w:t xml:space="preserve"> </w:t>
      </w:r>
    </w:p>
    <w:p w14:paraId="1B79D0DC" w14:textId="77777777" w:rsidR="00D34ABA" w:rsidRDefault="00D34ABA" w:rsidP="00FA7D92">
      <w:pPr>
        <w:pStyle w:val="BodyText"/>
        <w:spacing w:line="360" w:lineRule="auto"/>
        <w:ind w:right="560"/>
        <w:jc w:val="both"/>
      </w:pPr>
    </w:p>
    <w:p w14:paraId="400291B6" w14:textId="2560C725" w:rsidR="00024AE9" w:rsidRDefault="00D34ABA" w:rsidP="00A44B3C">
      <w:pPr>
        <w:pStyle w:val="Heading3"/>
      </w:pPr>
      <w:bookmarkStart w:id="54" w:name="_Toc137458405"/>
      <w:r>
        <w:t>Recommendations</w:t>
      </w:r>
      <w:bookmarkEnd w:id="54"/>
    </w:p>
    <w:p w14:paraId="60C0B4FF" w14:textId="360EA16C" w:rsidR="00EA2C6C" w:rsidRDefault="006553A0" w:rsidP="00A44B3C">
      <w:pPr>
        <w:pStyle w:val="Heading4"/>
      </w:pPr>
      <w:r w:rsidRPr="00684F5A">
        <w:rPr>
          <w:rFonts w:ascii="Arial" w:eastAsia="Times New Roman" w:hAnsi="Arial" w:cs="Arial"/>
          <w:noProof/>
        </w:rPr>
        <mc:AlternateContent>
          <mc:Choice Requires="wps">
            <w:drawing>
              <wp:anchor distT="45720" distB="45720" distL="114300" distR="114300" simplePos="0" relativeHeight="251658271" behindDoc="0" locked="0" layoutInCell="1" allowOverlap="1" wp14:anchorId="665D01AE" wp14:editId="3AED2C12">
                <wp:simplePos x="0" y="0"/>
                <wp:positionH relativeFrom="margin">
                  <wp:align>left</wp:align>
                </wp:positionH>
                <wp:positionV relativeFrom="paragraph">
                  <wp:posOffset>364327</wp:posOffset>
                </wp:positionV>
                <wp:extent cx="6364605" cy="5347970"/>
                <wp:effectExtent l="0" t="0" r="0" b="5080"/>
                <wp:wrapSquare wrapText="bothSides"/>
                <wp:docPr id="1644084461" name="Text Box 2" descr="The results presented in this report suggest that it is possible that discharges from the proposed site will be able to comply with the relevant aspects of the SEPA Aquaculture Regulatory Framework. &#10;It is also possible that the site will be able to comply with our mixing zone regulatory framework. This will need to be demonstrated using the NewDepomod model, using the low wave exposure thresholds (impact area no bigger than 100% of the Allowable Mixing Zone and the under cage deposition not more than 2000g/m2/year).&#10;Due to few features at risk being identified at this stage, the feasibility of the proposed site is not expected to be impacted, with respect to the regulatory framework. &#10;The presence of very fine sediment in this area means the standard IQI monitoring may not be representative. Therefore, the applicant should investigate alternative monitoring approaches and continue engagement with SEPA on this matter during the pre-application process. &#10;Following the engagement meeting(s), this report will be revised and this should allow to the applicant to submit a method statement which address the issues raised in this document.&#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5347970"/>
                        </a:xfrm>
                        <a:prstGeom prst="rect">
                          <a:avLst/>
                        </a:prstGeom>
                        <a:solidFill>
                          <a:srgbClr val="016574"/>
                        </a:solidFill>
                        <a:ln w="9525">
                          <a:noFill/>
                          <a:miter lim="800000"/>
                          <a:headEnd/>
                          <a:tailEnd/>
                        </a:ln>
                      </wps:spPr>
                      <wps:txbx>
                        <w:txbxContent>
                          <w:p w14:paraId="148B0B6A" w14:textId="273AF4BE" w:rsidR="006553A0" w:rsidRPr="006553A0" w:rsidRDefault="00883544" w:rsidP="006553A0">
                            <w:pPr>
                              <w:pStyle w:val="BodyText1"/>
                              <w:spacing w:before="240"/>
                              <w:rPr>
                                <w:color w:val="FFFFFF" w:themeColor="background1"/>
                              </w:rPr>
                            </w:pPr>
                            <w:r>
                              <w:rPr>
                                <w:color w:val="FFFFFF" w:themeColor="background1"/>
                              </w:rPr>
                              <w:t>The results presented in this report</w:t>
                            </w:r>
                            <w:r w:rsidR="006553A0" w:rsidRPr="006553A0">
                              <w:rPr>
                                <w:color w:val="FFFFFF" w:themeColor="background1"/>
                              </w:rPr>
                              <w:t xml:space="preserve"> suggest that it is possible that discharges from the proposed site will be able to comply with the relevant aspects of the SEPA Aquaculture Regulatory Framework. </w:t>
                            </w:r>
                          </w:p>
                          <w:p w14:paraId="3541A7F1" w14:textId="77777777" w:rsidR="006553A0" w:rsidRPr="006553A0" w:rsidRDefault="006553A0" w:rsidP="006553A0">
                            <w:pPr>
                              <w:pStyle w:val="BodyText1"/>
                              <w:spacing w:before="240"/>
                              <w:rPr>
                                <w:color w:val="FFFFFF" w:themeColor="background1"/>
                              </w:rPr>
                            </w:pPr>
                            <w:r w:rsidRPr="006553A0">
                              <w:rPr>
                                <w:color w:val="FFFFFF" w:themeColor="background1"/>
                              </w:rPr>
                              <w:t xml:space="preserve">It is also possible that the site will be able to comply with our mixing zone regulatory framework. This will need to be demonstrated using the NewDepomod model, using the low wave exposure thresholds (impact area no bigger than 100% of the Allowable Mixing Zone and the </w:t>
                            </w:r>
                            <w:proofErr w:type="gramStart"/>
                            <w:r w:rsidRPr="006553A0">
                              <w:rPr>
                                <w:color w:val="FFFFFF" w:themeColor="background1"/>
                              </w:rPr>
                              <w:t>under cage</w:t>
                            </w:r>
                            <w:proofErr w:type="gramEnd"/>
                            <w:r w:rsidRPr="006553A0">
                              <w:rPr>
                                <w:color w:val="FFFFFF" w:themeColor="background1"/>
                              </w:rPr>
                              <w:t xml:space="preserve"> deposition not more than 2000g/m2/year).</w:t>
                            </w:r>
                          </w:p>
                          <w:p w14:paraId="32D49880" w14:textId="77777777" w:rsidR="006553A0" w:rsidRPr="006553A0" w:rsidRDefault="006553A0" w:rsidP="006553A0">
                            <w:pPr>
                              <w:pStyle w:val="BodyText1"/>
                              <w:spacing w:before="240"/>
                              <w:rPr>
                                <w:color w:val="FFFFFF" w:themeColor="background1"/>
                              </w:rPr>
                            </w:pPr>
                            <w:r w:rsidRPr="006553A0">
                              <w:rPr>
                                <w:color w:val="FFFFFF" w:themeColor="background1"/>
                              </w:rPr>
                              <w:t xml:space="preserve">Due to few features at risk being identified at this stage, the feasibility of the proposed site is not expected to be impacted, with respect to the regulatory framework. </w:t>
                            </w:r>
                          </w:p>
                          <w:p w14:paraId="20EB3913" w14:textId="77777777" w:rsidR="006553A0" w:rsidRPr="006553A0" w:rsidRDefault="006553A0" w:rsidP="006553A0">
                            <w:pPr>
                              <w:pStyle w:val="BodyText1"/>
                              <w:spacing w:before="240"/>
                              <w:rPr>
                                <w:color w:val="FFFFFF" w:themeColor="background1"/>
                              </w:rPr>
                            </w:pPr>
                            <w:r w:rsidRPr="006553A0">
                              <w:rPr>
                                <w:color w:val="FFFFFF" w:themeColor="background1"/>
                              </w:rPr>
                              <w:t xml:space="preserve">The presence of very fine sediment in this area means the standard IQI monitoring may not be representative. Therefore, the applicant should investigate alternative monitoring approaches and continue engagement with SEPA on this matter during the pre-application process. </w:t>
                            </w:r>
                          </w:p>
                          <w:p w14:paraId="6AED3208" w14:textId="7AF947D2" w:rsidR="006553A0" w:rsidRPr="00684F5A" w:rsidRDefault="006553A0" w:rsidP="006553A0">
                            <w:pPr>
                              <w:pStyle w:val="BodyText1"/>
                              <w:spacing w:before="240"/>
                              <w:rPr>
                                <w:color w:val="FFFFFF"/>
                              </w:rPr>
                            </w:pPr>
                            <w:r w:rsidRPr="006553A0">
                              <w:rPr>
                                <w:color w:val="FFFFFF" w:themeColor="background1"/>
                              </w:rPr>
                              <w:t xml:space="preserve">Following the engagement meeting(s), this report will be </w:t>
                            </w:r>
                            <w:proofErr w:type="gramStart"/>
                            <w:r w:rsidRPr="006553A0">
                              <w:rPr>
                                <w:color w:val="FFFFFF" w:themeColor="background1"/>
                              </w:rPr>
                              <w:t>revised</w:t>
                            </w:r>
                            <w:proofErr w:type="gramEnd"/>
                            <w:r w:rsidRPr="006553A0">
                              <w:rPr>
                                <w:color w:val="FFFFFF" w:themeColor="background1"/>
                              </w:rPr>
                              <w:t xml:space="preserve"> and this should allow to the applicant to submit a method statement which address the issues raised in this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D01AE" id="_x0000_s1074" type="#_x0000_t202" alt="The results presented in this report suggest that it is possible that discharges from the proposed site will be able to comply with the relevant aspects of the SEPA Aquaculture Regulatory Framework. &#10;It is also possible that the site will be able to comply with our mixing zone regulatory framework. This will need to be demonstrated using the NewDepomod model, using the low wave exposure thresholds (impact area no bigger than 100% of the Allowable Mixing Zone and the under cage deposition not more than 2000g/m2/year).&#10;Due to few features at risk being identified at this stage, the feasibility of the proposed site is not expected to be impacted, with respect to the regulatory framework. &#10;The presence of very fine sediment in this area means the standard IQI monitoring may not be representative. Therefore, the applicant should investigate alternative monitoring approaches and continue engagement with SEPA on this matter during the pre-application process. &#10;Following the engagement meeting(s), this report will be revised and this should allow to the applicant to submit a method statement which address the issues raised in this document.&#10;" style="position:absolute;margin-left:0;margin-top:28.7pt;width:501.15pt;height:421.1pt;z-index:25165827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" fillcolor="#016574" stroked="f">
                <v:textbox>
                  <w:txbxContent>
                    <w:p w14:paraId="148B0B6A" w14:textId="273AF4BE" w:rsidR="006553A0" w:rsidRPr="006553A0" w:rsidRDefault="00883544" w:rsidP="006553A0">
                      <w:pPr>
                        <w:pStyle w:val="BodyText1"/>
                        <w:spacing w:before="240"/>
                        <w:rPr>
                          <w:color w:val="FFFFFF" w:themeColor="background1"/>
                        </w:rPr>
                      </w:pPr>
                      <w:r>
                        <w:rPr>
                          <w:color w:val="FFFFFF" w:themeColor="background1"/>
                        </w:rPr>
                        <w:t>The results presented in this report</w:t>
                      </w:r>
                      <w:r w:rsidR="006553A0" w:rsidRPr="006553A0">
                        <w:rPr>
                          <w:color w:val="FFFFFF" w:themeColor="background1"/>
                        </w:rPr>
                        <w:t xml:space="preserve"> suggest that it is possible that discharges from the proposed site will be able to comply with the relevant aspects of the SEPA Aquaculture Regulatory Framework. </w:t>
                      </w:r>
                    </w:p>
                    <w:p w14:paraId="3541A7F1" w14:textId="77777777" w:rsidR="006553A0" w:rsidRPr="006553A0" w:rsidRDefault="006553A0" w:rsidP="006553A0">
                      <w:pPr>
                        <w:pStyle w:val="BodyText1"/>
                        <w:spacing w:before="240"/>
                        <w:rPr>
                          <w:color w:val="FFFFFF" w:themeColor="background1"/>
                        </w:rPr>
                      </w:pPr>
                      <w:r w:rsidRPr="006553A0">
                        <w:rPr>
                          <w:color w:val="FFFFFF" w:themeColor="background1"/>
                        </w:rPr>
                        <w:t xml:space="preserve">It is also possible that the site will be able to comply with our mixing zone regulatory framework. This will need to be demonstrated using the NewDepomod model, using the low wave exposure thresholds (impact area no bigger than 100% of the Allowable Mixing Zone and the </w:t>
                      </w:r>
                      <w:proofErr w:type="gramStart"/>
                      <w:r w:rsidRPr="006553A0">
                        <w:rPr>
                          <w:color w:val="FFFFFF" w:themeColor="background1"/>
                        </w:rPr>
                        <w:t>under cage</w:t>
                      </w:r>
                      <w:proofErr w:type="gramEnd"/>
                      <w:r w:rsidRPr="006553A0">
                        <w:rPr>
                          <w:color w:val="FFFFFF" w:themeColor="background1"/>
                        </w:rPr>
                        <w:t xml:space="preserve"> deposition not more than 2000g/m2/year).</w:t>
                      </w:r>
                    </w:p>
                    <w:p w14:paraId="32D49880" w14:textId="77777777" w:rsidR="006553A0" w:rsidRPr="006553A0" w:rsidRDefault="006553A0" w:rsidP="006553A0">
                      <w:pPr>
                        <w:pStyle w:val="BodyText1"/>
                        <w:spacing w:before="240"/>
                        <w:rPr>
                          <w:color w:val="FFFFFF" w:themeColor="background1"/>
                        </w:rPr>
                      </w:pPr>
                      <w:r w:rsidRPr="006553A0">
                        <w:rPr>
                          <w:color w:val="FFFFFF" w:themeColor="background1"/>
                        </w:rPr>
                        <w:t xml:space="preserve">Due to few features at risk being identified at this stage, the feasibility of the proposed site is not expected to be impacted, with respect to the regulatory framework. </w:t>
                      </w:r>
                    </w:p>
                    <w:p w14:paraId="20EB3913" w14:textId="77777777" w:rsidR="006553A0" w:rsidRPr="006553A0" w:rsidRDefault="006553A0" w:rsidP="006553A0">
                      <w:pPr>
                        <w:pStyle w:val="BodyText1"/>
                        <w:spacing w:before="240"/>
                        <w:rPr>
                          <w:color w:val="FFFFFF" w:themeColor="background1"/>
                        </w:rPr>
                      </w:pPr>
                      <w:r w:rsidRPr="006553A0">
                        <w:rPr>
                          <w:color w:val="FFFFFF" w:themeColor="background1"/>
                        </w:rPr>
                        <w:t xml:space="preserve">The presence of very fine sediment in this area means the standard IQI monitoring may not be representative. Therefore, the applicant should investigate alternative monitoring approaches and continue engagement with SEPA on this matter during the pre-application process. </w:t>
                      </w:r>
                    </w:p>
                    <w:p w14:paraId="6AED3208" w14:textId="7AF947D2" w:rsidR="006553A0" w:rsidRPr="00684F5A" w:rsidRDefault="006553A0" w:rsidP="006553A0">
                      <w:pPr>
                        <w:pStyle w:val="BodyText1"/>
                        <w:spacing w:before="240"/>
                        <w:rPr>
                          <w:color w:val="FFFFFF"/>
                        </w:rPr>
                      </w:pPr>
                      <w:r w:rsidRPr="006553A0">
                        <w:rPr>
                          <w:color w:val="FFFFFF" w:themeColor="background1"/>
                        </w:rPr>
                        <w:t xml:space="preserve">Following the engagement meeting(s), this report will be </w:t>
                      </w:r>
                      <w:proofErr w:type="gramStart"/>
                      <w:r w:rsidRPr="006553A0">
                        <w:rPr>
                          <w:color w:val="FFFFFF" w:themeColor="background1"/>
                        </w:rPr>
                        <w:t>revised</w:t>
                      </w:r>
                      <w:proofErr w:type="gramEnd"/>
                      <w:r w:rsidRPr="006553A0">
                        <w:rPr>
                          <w:color w:val="FFFFFF" w:themeColor="background1"/>
                        </w:rPr>
                        <w:t xml:space="preserve"> and this should allow to the applicant to submit a method statement which address the issues raised in this document.</w:t>
                      </w:r>
                    </w:p>
                  </w:txbxContent>
                </v:textbox>
                <w10:wrap type="square" anchorx="margin"/>
              </v:shape>
            </w:pict>
          </mc:Fallback>
        </mc:AlternateContent>
      </w:r>
      <w:r w:rsidR="00EA2C6C">
        <w:t>Site suitability</w:t>
      </w:r>
    </w:p>
    <w:p w14:paraId="754C7E45" w14:textId="779BFB8F" w:rsidR="00D34ABA" w:rsidRDefault="00D34ABA" w:rsidP="00D34ABA"/>
    <w:p w14:paraId="1295248A" w14:textId="148A8892" w:rsidR="00D34ABA" w:rsidRDefault="00D34ABA" w:rsidP="00A44B3C">
      <w:pPr>
        <w:pStyle w:val="Heading4"/>
      </w:pPr>
      <w:r>
        <w:t xml:space="preserve"> Further modelling</w:t>
      </w:r>
    </w:p>
    <w:p w14:paraId="2C2429AE" w14:textId="77777777" w:rsidR="002E3EBA" w:rsidRPr="00883544" w:rsidRDefault="002E3EBA" w:rsidP="002F75BE">
      <w:pPr>
        <w:pStyle w:val="BodyText1"/>
        <w:numPr>
          <w:ilvl w:val="0"/>
          <w:numId w:val="38"/>
        </w:numPr>
      </w:pPr>
      <w:r w:rsidRPr="00296947">
        <w:t>Due to the size of this farm and lack of identified risks, marine modelling is not required for this s</w:t>
      </w:r>
      <w:r w:rsidRPr="00883544">
        <w:t xml:space="preserve">ite, unless marine modelling for baths is to be undertaken. </w:t>
      </w:r>
    </w:p>
    <w:p w14:paraId="30B6B225" w14:textId="77777777" w:rsidR="002E3EBA" w:rsidRDefault="002E3EBA" w:rsidP="002F75BE">
      <w:pPr>
        <w:pStyle w:val="BodyText1"/>
        <w:numPr>
          <w:ilvl w:val="0"/>
          <w:numId w:val="38"/>
        </w:numPr>
      </w:pPr>
      <w:r w:rsidRPr="00296947">
        <w:t>The resolution of the marine model, if used, should be relatively fine around the proposed site and identified features at risk.</w:t>
      </w:r>
    </w:p>
    <w:p w14:paraId="3CF4601C" w14:textId="444ED3E5" w:rsidR="00837F28" w:rsidRDefault="00837F28" w:rsidP="00837F28">
      <w:pPr>
        <w:pStyle w:val="BodyText1"/>
        <w:numPr>
          <w:ilvl w:val="0"/>
          <w:numId w:val="38"/>
        </w:numPr>
        <w:rPr>
          <w:rStyle w:val="ui-provider"/>
        </w:rPr>
      </w:pPr>
      <w:r>
        <w:rPr>
          <w:rStyle w:val="ui-provider"/>
        </w:rPr>
        <w:t xml:space="preserve">Flow speeds are slow at this location and standard default NewDepomod must be undertaken prior to any marine modelling to demonstrate the proposed biomass can be supported. Conditions at this site, mean low wave exposure modelling standards (impact area no bigger than 100% of the Allowable Mixing Zone and the </w:t>
      </w:r>
      <w:r w:rsidR="00E1341F">
        <w:rPr>
          <w:rStyle w:val="ui-provider"/>
        </w:rPr>
        <w:t>under-cage</w:t>
      </w:r>
      <w:r>
        <w:rPr>
          <w:rStyle w:val="ui-provider"/>
        </w:rPr>
        <w:t xml:space="preserve"> deposition not more than 2000g/m</w:t>
      </w:r>
      <w:r w:rsidRPr="00B25999">
        <w:rPr>
          <w:rStyle w:val="ui-provider"/>
          <w:vertAlign w:val="superscript"/>
        </w:rPr>
        <w:t>2</w:t>
      </w:r>
      <w:r>
        <w:rPr>
          <w:rStyle w:val="ui-provider"/>
        </w:rPr>
        <w:t xml:space="preserve">/year) should be met. </w:t>
      </w:r>
    </w:p>
    <w:p w14:paraId="0617EFB0" w14:textId="4149106B" w:rsidR="00837F28" w:rsidRPr="0006065E" w:rsidRDefault="00837F28" w:rsidP="00BA5C28">
      <w:pPr>
        <w:pStyle w:val="BodyText1"/>
        <w:numPr>
          <w:ilvl w:val="0"/>
          <w:numId w:val="38"/>
        </w:numPr>
      </w:pPr>
      <w:r w:rsidRPr="0006065E">
        <w:t xml:space="preserve">The presence of very fine sediment in this area means the standard IQI monitoring </w:t>
      </w:r>
      <w:r w:rsidR="00C165F1" w:rsidRPr="0006065E">
        <w:t xml:space="preserve">may not be </w:t>
      </w:r>
      <w:r w:rsidRPr="0006065E">
        <w:t xml:space="preserve">representative of this site. Therefore, </w:t>
      </w:r>
      <w:r w:rsidR="00C165F1" w:rsidRPr="0006065E">
        <w:t>t</w:t>
      </w:r>
      <w:r w:rsidR="00C165F1" w:rsidRPr="0006065E">
        <w:rPr>
          <w:rStyle w:val="ui-provider"/>
        </w:rPr>
        <w:t>he applicant should investigate alternative monitoring approaches and continue engagement with SEPA on this matter during the pre-application process</w:t>
      </w:r>
      <w:r w:rsidR="00C165F1" w:rsidRPr="0006065E">
        <w:t xml:space="preserve">. </w:t>
      </w:r>
    </w:p>
    <w:p w14:paraId="502B1F41" w14:textId="55D2E008" w:rsidR="000E6BE5" w:rsidRPr="004976EA" w:rsidRDefault="000E6BE5" w:rsidP="000E6BE5">
      <w:pPr>
        <w:pStyle w:val="BodyText1"/>
        <w:numPr>
          <w:ilvl w:val="0"/>
          <w:numId w:val="38"/>
        </w:numPr>
      </w:pPr>
      <w:bookmarkStart w:id="55" w:name="_Hlk179558786"/>
      <w:r w:rsidRPr="004976EA">
        <w:t>Sea lice screening has been undertaken</w:t>
      </w:r>
      <w:r w:rsidR="005A7D4E">
        <w:t xml:space="preserve">, </w:t>
      </w:r>
      <w:r>
        <w:t>no further modelling or permit conditions</w:t>
      </w:r>
      <w:r w:rsidR="002078F2">
        <w:t xml:space="preserve"> are required</w:t>
      </w:r>
      <w:r>
        <w:t xml:space="preserve"> for this site</w:t>
      </w:r>
      <w:r w:rsidR="002078F2">
        <w:t>, at this time.</w:t>
      </w:r>
      <w:r w:rsidRPr="004976EA">
        <w:t xml:space="preserve"> </w:t>
      </w:r>
    </w:p>
    <w:bookmarkEnd w:id="55"/>
    <w:p w14:paraId="40D20621" w14:textId="544FFE7D" w:rsidR="007A20A9" w:rsidRPr="00296947" w:rsidRDefault="007A20A9" w:rsidP="00013714">
      <w:pPr>
        <w:pStyle w:val="BodyText1"/>
        <w:numPr>
          <w:ilvl w:val="0"/>
          <w:numId w:val="38"/>
        </w:numPr>
      </w:pPr>
      <w:r w:rsidRPr="00081CF6">
        <w:br w:type="page"/>
      </w:r>
    </w:p>
    <w:p w14:paraId="32AEA041" w14:textId="77777777" w:rsidR="00D02162" w:rsidRPr="00081CF6" w:rsidRDefault="00D02162" w:rsidP="00A44B3C">
      <w:pPr>
        <w:pStyle w:val="Heading2"/>
      </w:pPr>
      <w:bookmarkStart w:id="56" w:name="_Toc161152005"/>
      <w:bookmarkStart w:id="57" w:name="_Toc182386951"/>
      <w:r w:rsidRPr="00081CF6">
        <w:t>References</w:t>
      </w:r>
      <w:bookmarkEnd w:id="56"/>
      <w:bookmarkEnd w:id="57"/>
    </w:p>
    <w:p w14:paraId="7046B833" w14:textId="77777777" w:rsidR="00D02162" w:rsidRPr="00081CF6" w:rsidRDefault="00D02162" w:rsidP="00D02162">
      <w:pPr>
        <w:rPr>
          <w:i/>
          <w:iCs/>
          <w:noProof/>
        </w:rPr>
      </w:pPr>
      <w:r w:rsidRPr="00081CF6">
        <w:rPr>
          <w:noProof/>
        </w:rPr>
        <w:t xml:space="preserve">[1]  </w:t>
      </w:r>
      <w:bookmarkStart w:id="58" w:name="_Hlk162519075"/>
      <w:r w:rsidRPr="000C4EC8">
        <w:rPr>
          <w:i/>
          <w:iCs/>
          <w:noProof/>
        </w:rPr>
        <w:t>Marine Modelling Guidance for Aquaculture Applications</w:t>
      </w:r>
      <w:bookmarkEnd w:id="58"/>
      <w:r w:rsidRPr="00BD78F7">
        <w:rPr>
          <w:noProof/>
        </w:rPr>
        <w:t>.</w:t>
      </w:r>
      <w:r w:rsidRPr="00081CF6">
        <w:rPr>
          <w:i/>
          <w:iCs/>
          <w:noProof/>
        </w:rPr>
        <w:t xml:space="preserve">  Published on SEPA website.</w:t>
      </w:r>
    </w:p>
    <w:p w14:paraId="64156D84" w14:textId="77777777" w:rsidR="00D02162" w:rsidRPr="00F6651C" w:rsidRDefault="00D02162" w:rsidP="00D02162">
      <w:r w:rsidRPr="00081CF6">
        <w:rPr>
          <w:noProof/>
        </w:rPr>
        <w:t>[2]  http://marine.gov.scot/information/wider-domain-scottish-shelf-model.</w:t>
      </w:r>
    </w:p>
    <w:p w14:paraId="25175DDC" w14:textId="77777777" w:rsidR="00D02162" w:rsidRDefault="00D02162" w:rsidP="00D02162">
      <w:pPr>
        <w:spacing w:after="0" w:line="240" w:lineRule="auto"/>
      </w:pPr>
      <w:r>
        <w:br w:type="page"/>
      </w:r>
    </w:p>
    <w:p w14:paraId="737F9DCA" w14:textId="77777777" w:rsidR="00835E22" w:rsidRDefault="00835E22" w:rsidP="00A44B3C">
      <w:pPr>
        <w:pStyle w:val="Heading2"/>
      </w:pPr>
      <w:bookmarkStart w:id="59" w:name="_Toc159426497"/>
      <w:bookmarkStart w:id="60" w:name="_Toc160801397"/>
      <w:bookmarkStart w:id="61" w:name="_Toc161757095"/>
      <w:bookmarkStart w:id="62" w:name="_Toc182386952"/>
      <w:r w:rsidRPr="007B4187">
        <w:t>Append</w:t>
      </w:r>
      <w:r>
        <w:t>ices – Responses to pre-app consultation.</w:t>
      </w:r>
      <w:bookmarkStart w:id="63" w:name="_Toc161152006"/>
      <w:bookmarkEnd w:id="59"/>
      <w:bookmarkEnd w:id="60"/>
      <w:bookmarkEnd w:id="61"/>
      <w:bookmarkEnd w:id="62"/>
    </w:p>
    <w:p w14:paraId="01D53DE1" w14:textId="77777777" w:rsidR="00835E22" w:rsidRPr="00DE5CD6" w:rsidRDefault="00835E22" w:rsidP="00835E22">
      <w:pPr>
        <w:pStyle w:val="BodyText1"/>
      </w:pPr>
      <w:r w:rsidRPr="00DE5CD6">
        <w:t xml:space="preserve">For the avoidance of doubt the SEPA </w:t>
      </w:r>
      <w:r>
        <w:t>Aquaculture Modelling Screening &amp; Risk Identification</w:t>
      </w:r>
      <w:r w:rsidRPr="00DE5CD6">
        <w:t xml:space="preserve"> report has been assessed on the number of marine pens and biomass proposed to SEPA for the purposes of application for authorisation under the Water Environment (Controlled Activities) (Scotland) Regulations 2011.</w:t>
      </w:r>
    </w:p>
    <w:p w14:paraId="6CB39F00" w14:textId="77777777" w:rsidR="00835E22" w:rsidRPr="00DE5CD6" w:rsidRDefault="00835E22" w:rsidP="00835E22">
      <w:pPr>
        <w:pStyle w:val="BodyText1"/>
      </w:pPr>
    </w:p>
    <w:p w14:paraId="41E7C108" w14:textId="77777777" w:rsidR="00835E22" w:rsidRPr="00DE5CD6" w:rsidRDefault="00835E22" w:rsidP="00835E22">
      <w:pPr>
        <w:pStyle w:val="BodyText1"/>
      </w:pPr>
      <w:r w:rsidRPr="00DE5CD6">
        <w:t>The number of marine pens and biomass included in the application to the local authority for planning permission may be different.</w:t>
      </w:r>
    </w:p>
    <w:p w14:paraId="56DB6AEA" w14:textId="77777777" w:rsidR="006F1E3A" w:rsidRDefault="006F1E3A">
      <w:pPr>
        <w:spacing w:after="0" w:line="240" w:lineRule="auto"/>
        <w:rPr>
          <w:rFonts w:asciiTheme="majorHAnsi" w:eastAsiaTheme="majorEastAsia" w:hAnsiTheme="majorHAnsi" w:cstheme="majorBidi"/>
          <w:b/>
          <w:color w:val="016574" w:themeColor="accent2"/>
          <w:sz w:val="32"/>
          <w:szCs w:val="32"/>
        </w:rPr>
      </w:pPr>
      <w:r>
        <w:rPr>
          <w:sz w:val="32"/>
        </w:rPr>
        <w:br w:type="page"/>
      </w:r>
    </w:p>
    <w:p w14:paraId="0C7892E6" w14:textId="1EF1B187" w:rsidR="00D02162" w:rsidRPr="0006065E" w:rsidRDefault="00D02162" w:rsidP="00A44B3C">
      <w:pPr>
        <w:pStyle w:val="Heading3"/>
      </w:pPr>
      <w:r w:rsidRPr="0006065E">
        <w:t xml:space="preserve">Appendix 1 – </w:t>
      </w:r>
      <w:r w:rsidR="00862948">
        <w:t>Highland</w:t>
      </w:r>
      <w:r w:rsidR="007A4D79">
        <w:t xml:space="preserve"> </w:t>
      </w:r>
      <w:r w:rsidRPr="0006065E">
        <w:t>Council,</w:t>
      </w:r>
      <w:r w:rsidR="00130444">
        <w:t xml:space="preserve"> Planning</w:t>
      </w:r>
      <w:r w:rsidRPr="0006065E">
        <w:t xml:space="preserve"> Department</w:t>
      </w:r>
      <w:bookmarkEnd w:id="63"/>
    </w:p>
    <w:p w14:paraId="1F620A4C" w14:textId="77777777" w:rsidR="00145E68" w:rsidRDefault="00F92402" w:rsidP="00145E68">
      <w:pPr>
        <w:pStyle w:val="Heading4"/>
      </w:pPr>
      <w:r>
        <w:t>Description of Proposal and Summary of Key Points</w:t>
      </w:r>
    </w:p>
    <w:p w14:paraId="0454D3AA" w14:textId="77777777" w:rsidR="00145E68" w:rsidRDefault="00145E68" w:rsidP="00D02162">
      <w:pPr>
        <w:pStyle w:val="xmsonormal"/>
        <w:shd w:val="clear" w:color="auto" w:fill="FFFFFF"/>
        <w:spacing w:before="0" w:beforeAutospacing="0" w:after="0" w:afterAutospacing="0"/>
        <w:rPr>
          <w:rFonts w:ascii="Arial" w:hAnsi="Arial" w:cs="Calibri"/>
          <w:b/>
          <w:bCs/>
          <w:sz w:val="22"/>
          <w:szCs w:val="22"/>
        </w:rPr>
      </w:pPr>
    </w:p>
    <w:p w14:paraId="0F586E55" w14:textId="4514B7D8" w:rsidR="00145E68" w:rsidRDefault="00145E68" w:rsidP="00145E68">
      <w:pPr>
        <w:pStyle w:val="BodyText1"/>
        <w:rPr>
          <w:rFonts w:eastAsia="Times New Roman"/>
        </w:rPr>
      </w:pPr>
      <w:r>
        <w:t xml:space="preserve">This proposal is for a new marine finfish farm site off the east coast of the </w:t>
      </w:r>
      <w:proofErr w:type="spellStart"/>
      <w:r>
        <w:t>Waternish</w:t>
      </w:r>
      <w:proofErr w:type="spellEnd"/>
      <w:r>
        <w:t xml:space="preserve"> peninsula in Loch </w:t>
      </w:r>
      <w:proofErr w:type="spellStart"/>
      <w:r>
        <w:t>Snizort</w:t>
      </w:r>
      <w:proofErr w:type="spellEnd"/>
      <w:r>
        <w:t xml:space="preserve"> in the north of Skye. It is roughly halfway between the coastal settlement of Geary/Gillen to the north and the </w:t>
      </w:r>
      <w:proofErr w:type="spellStart"/>
      <w:r>
        <w:t>Greshornish</w:t>
      </w:r>
      <w:proofErr w:type="spellEnd"/>
      <w:r>
        <w:t xml:space="preserve"> peninsula to the south and off a very remote, isolated and uninhabited stretch of coastal cliffs. The finite location of the farm will be </w:t>
      </w:r>
      <w:r w:rsidR="007F0756">
        <w:t>dependent</w:t>
      </w:r>
      <w:r>
        <w:t xml:space="preserve"> on feedback from this pre-application process.</w:t>
      </w:r>
    </w:p>
    <w:p w14:paraId="4E8D738B" w14:textId="522C92FE" w:rsidR="00145E68" w:rsidRDefault="00145E68" w:rsidP="00145E68">
      <w:pPr>
        <w:pStyle w:val="BodyText1"/>
      </w:pPr>
      <w:r>
        <w:t xml:space="preserve">The final form of the farm has also yet to be </w:t>
      </w:r>
      <w:proofErr w:type="gramStart"/>
      <w:r w:rsidR="007F0756">
        <w:t>finalised</w:t>
      </w:r>
      <w:proofErr w:type="gramEnd"/>
      <w:r w:rsidR="007F0756">
        <w:t xml:space="preserve"> but</w:t>
      </w:r>
      <w:r>
        <w:t xml:space="preserve"> will either be an 8 x 120m or 6 x 160m cage configuration with top nets and a feed barge. Biomass is proposed at between 1000t and 2500t. Farmed species could be either Rainbow Trout or Atlantic Salmon.</w:t>
      </w:r>
    </w:p>
    <w:p w14:paraId="36639876" w14:textId="5CB8E614" w:rsidR="00D02162" w:rsidRDefault="00145E68" w:rsidP="00145E68">
      <w:pPr>
        <w:pStyle w:val="BodyText1"/>
        <w:rPr>
          <w:rFonts w:asciiTheme="majorHAnsi" w:hAnsiTheme="majorHAnsi" w:cstheme="majorHAnsi"/>
          <w:color w:val="242424"/>
          <w:bdr w:val="none" w:sz="0" w:space="0" w:color="auto" w:frame="1"/>
        </w:rPr>
      </w:pPr>
      <w:r>
        <w:t xml:space="preserve">Based on the information submitted it is likely that officer support for such a proposal will be forthcoming. Assuming ornithological impacts can be addressed satisfactorily, the main area of concern for the planning authority will be seascape impacts experienced from within the </w:t>
      </w:r>
      <w:proofErr w:type="spellStart"/>
      <w:r>
        <w:t>Greshornish</w:t>
      </w:r>
      <w:proofErr w:type="spellEnd"/>
      <w:r>
        <w:t xml:space="preserve"> Special Landscape Area and, to a lesser extent, coastal views south from the Geary settlement.</w:t>
      </w:r>
      <w:r w:rsidR="00D02162" w:rsidRPr="0006065E">
        <w:rPr>
          <w:rFonts w:asciiTheme="majorHAnsi" w:hAnsiTheme="majorHAnsi" w:cstheme="majorHAnsi"/>
          <w:color w:val="242424"/>
          <w:bdr w:val="none" w:sz="0" w:space="0" w:color="auto" w:frame="1"/>
        </w:rPr>
        <w:t> </w:t>
      </w:r>
    </w:p>
    <w:p w14:paraId="3E722FAB" w14:textId="77777777" w:rsidR="00FD32A7" w:rsidRPr="00FD32A7" w:rsidRDefault="00FD32A7" w:rsidP="00FD32A7">
      <w:pPr>
        <w:pStyle w:val="BodyText1"/>
        <w:rPr>
          <w:rFonts w:eastAsia="Times New Roman"/>
        </w:rPr>
      </w:pPr>
      <w:r w:rsidRPr="00FD32A7">
        <w:t>You are advised that the following consent will be required for the proposed development:</w:t>
      </w:r>
    </w:p>
    <w:p w14:paraId="3D9B8697" w14:textId="77777777" w:rsidR="00FD32A7" w:rsidRDefault="00FD32A7" w:rsidP="00FD32A7">
      <w:pPr>
        <w:pStyle w:val="BodyText1"/>
        <w:numPr>
          <w:ilvl w:val="0"/>
          <w:numId w:val="44"/>
        </w:numPr>
      </w:pPr>
      <w:r w:rsidRPr="00FD32A7">
        <w:t xml:space="preserve">Planning Permission </w:t>
      </w:r>
    </w:p>
    <w:p w14:paraId="1940B428" w14:textId="3014617F" w:rsidR="00FD32A7" w:rsidRDefault="002E3A01" w:rsidP="002E3A01">
      <w:pPr>
        <w:pStyle w:val="Heading4"/>
      </w:pPr>
      <w:r>
        <w:t>Planning History</w:t>
      </w:r>
    </w:p>
    <w:p w14:paraId="37F7EBD2" w14:textId="234CD657" w:rsidR="00F44A08" w:rsidRPr="00BF175B" w:rsidRDefault="00F44A08" w:rsidP="00F44A08">
      <w:pPr>
        <w:pStyle w:val="Caption"/>
        <w:rPr>
          <w:color w:val="auto"/>
        </w:rPr>
      </w:pPr>
      <w:bookmarkStart w:id="64" w:name="_Toc182386968"/>
      <w:r w:rsidRPr="00BF175B">
        <w:rPr>
          <w:color w:val="auto"/>
        </w:rPr>
        <w:t xml:space="preserve">Table </w:t>
      </w:r>
      <w:r w:rsidRPr="00BF175B">
        <w:rPr>
          <w:color w:val="auto"/>
        </w:rPr>
        <w:fldChar w:fldCharType="begin"/>
      </w:r>
      <w:r w:rsidRPr="00BF175B">
        <w:rPr>
          <w:color w:val="auto"/>
        </w:rPr>
        <w:instrText xml:space="preserve"> SEQ Table \* ARABIC </w:instrText>
      </w:r>
      <w:r w:rsidRPr="00BF175B">
        <w:rPr>
          <w:color w:val="auto"/>
        </w:rPr>
        <w:fldChar w:fldCharType="separate"/>
      </w:r>
      <w:r w:rsidR="002A7F5C" w:rsidRPr="00BF175B">
        <w:rPr>
          <w:noProof/>
          <w:color w:val="auto"/>
        </w:rPr>
        <w:t>7</w:t>
      </w:r>
      <w:r w:rsidRPr="00BF175B">
        <w:rPr>
          <w:noProof/>
          <w:color w:val="auto"/>
        </w:rPr>
        <w:fldChar w:fldCharType="end"/>
      </w:r>
      <w:r w:rsidRPr="00BF175B">
        <w:rPr>
          <w:color w:val="auto"/>
        </w:rPr>
        <w:t xml:space="preserve">: </w:t>
      </w:r>
      <w:r w:rsidR="008E1433" w:rsidRPr="00BF175B">
        <w:rPr>
          <w:color w:val="auto"/>
        </w:rPr>
        <w:t>Table showing planning history</w:t>
      </w:r>
      <w:bookmarkEnd w:id="64"/>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showing planning history"/>
        <w:tblDescription w:val="New salmon farm to substitute for production at Lochs Greshornish and Snizort Beag (Reference 12/01699/FUL) was withdrawn. The decision date for this was 29/09/2014."/>
      </w:tblPr>
      <w:tblGrid>
        <w:gridCol w:w="1701"/>
        <w:gridCol w:w="4395"/>
        <w:gridCol w:w="1559"/>
        <w:gridCol w:w="1559"/>
      </w:tblGrid>
      <w:tr w:rsidR="002E3A01" w:rsidRPr="00F14CE5" w14:paraId="5AB3C9C0" w14:textId="77777777" w:rsidTr="004E38B4">
        <w:trPr>
          <w:cantSplit/>
          <w:trHeight w:val="986"/>
          <w:tblHeader/>
        </w:trPr>
        <w:tc>
          <w:tcPr>
            <w:tcW w:w="1701" w:type="dxa"/>
            <w:shd w:val="clear" w:color="auto" w:fill="016574" w:themeFill="accent6"/>
          </w:tcPr>
          <w:p w14:paraId="47EA9E82" w14:textId="2E65810F" w:rsidR="002E3A01" w:rsidRPr="004762FC" w:rsidRDefault="0042218C" w:rsidP="004E38B4">
            <w:pPr>
              <w:pStyle w:val="TableParagraph"/>
              <w:spacing w:line="274" w:lineRule="exact"/>
              <w:ind w:left="107"/>
              <w:rPr>
                <w:b/>
                <w:color w:val="FFFFFF" w:themeColor="background1"/>
                <w:sz w:val="24"/>
              </w:rPr>
            </w:pPr>
            <w:r>
              <w:rPr>
                <w:b/>
                <w:color w:val="FFFFFF" w:themeColor="background1"/>
                <w:sz w:val="24"/>
              </w:rPr>
              <w:t>Reference</w:t>
            </w:r>
          </w:p>
        </w:tc>
        <w:tc>
          <w:tcPr>
            <w:tcW w:w="4395" w:type="dxa"/>
            <w:shd w:val="clear" w:color="auto" w:fill="016574" w:themeFill="accent6"/>
          </w:tcPr>
          <w:p w14:paraId="0ECFC675" w14:textId="0E9448DC" w:rsidR="002E3A01" w:rsidRPr="004762FC" w:rsidRDefault="0042218C" w:rsidP="004E38B4">
            <w:pPr>
              <w:pStyle w:val="TableParagraph"/>
              <w:ind w:left="84" w:right="82"/>
              <w:rPr>
                <w:b/>
                <w:color w:val="FFFFFF" w:themeColor="background1"/>
                <w:sz w:val="24"/>
              </w:rPr>
            </w:pPr>
            <w:r>
              <w:rPr>
                <w:b/>
                <w:color w:val="FFFFFF" w:themeColor="background1"/>
                <w:sz w:val="24"/>
              </w:rPr>
              <w:t>Description</w:t>
            </w:r>
          </w:p>
        </w:tc>
        <w:tc>
          <w:tcPr>
            <w:tcW w:w="1559" w:type="dxa"/>
            <w:shd w:val="clear" w:color="auto" w:fill="016574" w:themeFill="accent6"/>
          </w:tcPr>
          <w:p w14:paraId="53FD3930" w14:textId="41A745D8" w:rsidR="002E3A01" w:rsidRPr="004762FC" w:rsidRDefault="002E3A01" w:rsidP="004E38B4">
            <w:pPr>
              <w:pStyle w:val="TableParagraph"/>
              <w:spacing w:line="237" w:lineRule="auto"/>
              <w:ind w:left="105" w:right="100"/>
              <w:rPr>
                <w:b/>
                <w:color w:val="FFFFFF" w:themeColor="background1"/>
                <w:sz w:val="24"/>
              </w:rPr>
            </w:pPr>
            <w:r>
              <w:rPr>
                <w:b/>
                <w:color w:val="FFFFFF" w:themeColor="background1"/>
                <w:sz w:val="24"/>
              </w:rPr>
              <w:t>D</w:t>
            </w:r>
            <w:r w:rsidR="0042218C">
              <w:rPr>
                <w:b/>
                <w:color w:val="FFFFFF" w:themeColor="background1"/>
                <w:sz w:val="24"/>
              </w:rPr>
              <w:t xml:space="preserve">ate of Decision </w:t>
            </w:r>
          </w:p>
        </w:tc>
        <w:tc>
          <w:tcPr>
            <w:tcW w:w="1559" w:type="dxa"/>
            <w:shd w:val="clear" w:color="auto" w:fill="016574" w:themeFill="accent6"/>
          </w:tcPr>
          <w:p w14:paraId="3487D99A" w14:textId="0C17B124" w:rsidR="002E3A01" w:rsidRPr="004762FC" w:rsidRDefault="0042218C" w:rsidP="004E38B4">
            <w:pPr>
              <w:pStyle w:val="TableParagraph"/>
              <w:ind w:left="105" w:right="95"/>
              <w:rPr>
                <w:b/>
                <w:color w:val="FFFFFF" w:themeColor="background1"/>
                <w:sz w:val="24"/>
              </w:rPr>
            </w:pPr>
            <w:r>
              <w:rPr>
                <w:b/>
                <w:color w:val="FFFFFF" w:themeColor="background1"/>
                <w:sz w:val="24"/>
              </w:rPr>
              <w:t>Outcome</w:t>
            </w:r>
          </w:p>
        </w:tc>
      </w:tr>
      <w:tr w:rsidR="002E3A01" w:rsidRPr="00F14CE5" w14:paraId="13973364" w14:textId="77777777" w:rsidTr="004E38B4">
        <w:trPr>
          <w:cantSplit/>
          <w:trHeight w:val="1289"/>
          <w:tblHeader/>
        </w:trPr>
        <w:tc>
          <w:tcPr>
            <w:tcW w:w="1701" w:type="dxa"/>
          </w:tcPr>
          <w:p w14:paraId="3E4FBEAA" w14:textId="6AAAF0CE" w:rsidR="002E3A01" w:rsidRPr="00A60978" w:rsidRDefault="00A043E3" w:rsidP="004E38B4">
            <w:pPr>
              <w:pStyle w:val="BodyText1"/>
              <w:rPr>
                <w:b/>
              </w:rPr>
            </w:pPr>
            <w:r>
              <w:t>12/01699/FUL</w:t>
            </w:r>
          </w:p>
        </w:tc>
        <w:tc>
          <w:tcPr>
            <w:tcW w:w="4395" w:type="dxa"/>
          </w:tcPr>
          <w:p w14:paraId="14525986" w14:textId="4D3EE461" w:rsidR="002E3A01" w:rsidRPr="004E38B4" w:rsidRDefault="006E47E1" w:rsidP="004E38B4">
            <w:pPr>
              <w:pStyle w:val="BodyText1"/>
              <w:rPr>
                <w:rFonts w:eastAsia="Times New Roman" w:cs="Calibri"/>
              </w:rPr>
            </w:pPr>
            <w:r>
              <w:rPr>
                <w:rFonts w:cs="Calibri"/>
              </w:rPr>
              <w:t xml:space="preserve">New salmon farm to substitute for production at Lochs </w:t>
            </w:r>
            <w:proofErr w:type="spellStart"/>
            <w:r>
              <w:rPr>
                <w:rFonts w:cs="Calibri"/>
              </w:rPr>
              <w:t>Greshornish</w:t>
            </w:r>
            <w:proofErr w:type="spellEnd"/>
            <w:r>
              <w:rPr>
                <w:rFonts w:cs="Calibri"/>
              </w:rPr>
              <w:t xml:space="preserve"> and </w:t>
            </w:r>
            <w:proofErr w:type="spellStart"/>
            <w:r>
              <w:rPr>
                <w:rFonts w:cs="Calibri"/>
              </w:rPr>
              <w:t>Snizort</w:t>
            </w:r>
            <w:proofErr w:type="spellEnd"/>
            <w:r>
              <w:rPr>
                <w:rFonts w:cs="Calibri"/>
              </w:rPr>
              <w:t xml:space="preserve"> </w:t>
            </w:r>
            <w:proofErr w:type="spellStart"/>
            <w:r>
              <w:rPr>
                <w:rFonts w:cs="Calibri"/>
              </w:rPr>
              <w:t>Beag</w:t>
            </w:r>
            <w:proofErr w:type="spellEnd"/>
          </w:p>
        </w:tc>
        <w:tc>
          <w:tcPr>
            <w:tcW w:w="1559" w:type="dxa"/>
          </w:tcPr>
          <w:p w14:paraId="36413462" w14:textId="3130A0DE" w:rsidR="002E3A01" w:rsidRPr="00EF6F1A" w:rsidRDefault="007125B2" w:rsidP="004E38B4">
            <w:pPr>
              <w:pStyle w:val="BodyText1"/>
            </w:pPr>
            <w:r>
              <w:t>29.09.2014</w:t>
            </w:r>
          </w:p>
        </w:tc>
        <w:tc>
          <w:tcPr>
            <w:tcW w:w="1559" w:type="dxa"/>
          </w:tcPr>
          <w:p w14:paraId="7E83711C" w14:textId="00519E93" w:rsidR="002E3A01" w:rsidRPr="00EF6F1A" w:rsidRDefault="004E38B4" w:rsidP="004E38B4">
            <w:pPr>
              <w:pStyle w:val="BodyText1"/>
            </w:pPr>
            <w:r>
              <w:rPr>
                <w:rFonts w:cs="Calibri"/>
              </w:rPr>
              <w:t>Withdrawn</w:t>
            </w:r>
          </w:p>
        </w:tc>
      </w:tr>
    </w:tbl>
    <w:p w14:paraId="25DCB41F" w14:textId="38D58CA2" w:rsidR="00D02162" w:rsidRDefault="00B74DBD" w:rsidP="002947D2">
      <w:pPr>
        <w:pStyle w:val="Heading4"/>
      </w:pPr>
      <w:r>
        <w:t>Planning Policy</w:t>
      </w:r>
    </w:p>
    <w:p w14:paraId="1E48323B" w14:textId="77777777" w:rsidR="002947D2" w:rsidRDefault="002947D2" w:rsidP="00451228">
      <w:pPr>
        <w:pStyle w:val="BodyText1"/>
        <w:rPr>
          <w:rFonts w:eastAsia="Times New Roman"/>
        </w:rPr>
      </w:pPr>
      <w:r>
        <w:t>National Planning Framework 4 (2023):</w:t>
      </w:r>
    </w:p>
    <w:p w14:paraId="52BBB1FC" w14:textId="77777777" w:rsidR="002947D2" w:rsidRDefault="002947D2" w:rsidP="00451228">
      <w:pPr>
        <w:pStyle w:val="BodyText1"/>
      </w:pPr>
      <w:r>
        <w:t>Policy 1 - Tackling the Climate and Nature Crises</w:t>
      </w:r>
    </w:p>
    <w:p w14:paraId="05A8055D" w14:textId="77777777" w:rsidR="002947D2" w:rsidRDefault="002947D2" w:rsidP="00451228">
      <w:pPr>
        <w:pStyle w:val="BodyText1"/>
      </w:pPr>
      <w:r>
        <w:t>Policy 2 - Climate Mitigation and Adaptation</w:t>
      </w:r>
    </w:p>
    <w:p w14:paraId="19E27B15" w14:textId="77777777" w:rsidR="002947D2" w:rsidRDefault="002947D2" w:rsidP="00451228">
      <w:pPr>
        <w:pStyle w:val="BodyText1"/>
      </w:pPr>
      <w:r>
        <w:t>Policy 3 - Biodiversity</w:t>
      </w:r>
    </w:p>
    <w:p w14:paraId="2098943F" w14:textId="77777777" w:rsidR="002947D2" w:rsidRDefault="002947D2" w:rsidP="00451228">
      <w:pPr>
        <w:pStyle w:val="BodyText1"/>
      </w:pPr>
      <w:r>
        <w:t>Policy 10 - Coastal Development</w:t>
      </w:r>
    </w:p>
    <w:p w14:paraId="187BF088" w14:textId="77777777" w:rsidR="002947D2" w:rsidRDefault="002947D2" w:rsidP="00451228">
      <w:pPr>
        <w:pStyle w:val="BodyText1"/>
      </w:pPr>
      <w:r>
        <w:t>Policy 29 – Rural Development</w:t>
      </w:r>
    </w:p>
    <w:p w14:paraId="2C08BCFA" w14:textId="6F2D938A" w:rsidR="002947D2" w:rsidRPr="00C843B0" w:rsidRDefault="002947D2" w:rsidP="00451228">
      <w:pPr>
        <w:pStyle w:val="BodyText1"/>
      </w:pPr>
      <w:r>
        <w:t>Policy 32 – Aquaculture</w:t>
      </w:r>
    </w:p>
    <w:p w14:paraId="66469384" w14:textId="6BAD7D20" w:rsidR="002947D2" w:rsidRDefault="002947D2" w:rsidP="00451228">
      <w:pPr>
        <w:pStyle w:val="BodyText1"/>
      </w:pPr>
      <w:r>
        <w:t>Highland-wide Local Development Plan (2012) (</w:t>
      </w:r>
      <w:proofErr w:type="spellStart"/>
      <w:r>
        <w:t>HwLDP</w:t>
      </w:r>
      <w:proofErr w:type="spellEnd"/>
      <w:r>
        <w:t>)</w:t>
      </w:r>
      <w:r w:rsidR="00C843B0">
        <w:t>:</w:t>
      </w:r>
    </w:p>
    <w:p w14:paraId="3C9620D8" w14:textId="77777777" w:rsidR="002947D2" w:rsidRDefault="002947D2" w:rsidP="00451228">
      <w:pPr>
        <w:pStyle w:val="BodyText1"/>
        <w:rPr>
          <w:bCs/>
        </w:rPr>
      </w:pPr>
      <w:r>
        <w:rPr>
          <w:bCs/>
        </w:rPr>
        <w:t>Policy 28 - Sustainable Design</w:t>
      </w:r>
    </w:p>
    <w:p w14:paraId="6676DBE7" w14:textId="77777777" w:rsidR="002947D2" w:rsidRDefault="002947D2" w:rsidP="00451228">
      <w:pPr>
        <w:pStyle w:val="BodyText1"/>
        <w:rPr>
          <w:rFonts w:cs="Times New Roman"/>
          <w:bCs/>
        </w:rPr>
      </w:pPr>
      <w:r>
        <w:rPr>
          <w:bCs/>
        </w:rPr>
        <w:t>Policy 49 - Coastal Development</w:t>
      </w:r>
    </w:p>
    <w:p w14:paraId="78DF1A29" w14:textId="77777777" w:rsidR="002947D2" w:rsidRDefault="002947D2" w:rsidP="00451228">
      <w:pPr>
        <w:pStyle w:val="BodyText1"/>
        <w:rPr>
          <w:bCs/>
        </w:rPr>
      </w:pPr>
      <w:r>
        <w:rPr>
          <w:bCs/>
        </w:rPr>
        <w:t>Policy 50 - Aquaculture</w:t>
      </w:r>
    </w:p>
    <w:p w14:paraId="21FB90A8" w14:textId="77777777" w:rsidR="002947D2" w:rsidRDefault="002947D2" w:rsidP="00451228">
      <w:pPr>
        <w:pStyle w:val="BodyText1"/>
        <w:rPr>
          <w:bCs/>
        </w:rPr>
      </w:pPr>
      <w:r>
        <w:rPr>
          <w:bCs/>
        </w:rPr>
        <w:t>Policy 58 - Protected Species</w:t>
      </w:r>
    </w:p>
    <w:p w14:paraId="4AE936F3" w14:textId="77777777" w:rsidR="002947D2" w:rsidRDefault="002947D2" w:rsidP="00451228">
      <w:pPr>
        <w:pStyle w:val="BodyText1"/>
        <w:rPr>
          <w:bCs/>
        </w:rPr>
      </w:pPr>
      <w:r>
        <w:rPr>
          <w:bCs/>
        </w:rPr>
        <w:t>Policy 61 - Landscape</w:t>
      </w:r>
    </w:p>
    <w:p w14:paraId="6FEDF1C6" w14:textId="77777777" w:rsidR="002947D2" w:rsidRDefault="002947D2" w:rsidP="00451228">
      <w:pPr>
        <w:pStyle w:val="BodyText1"/>
        <w:rPr>
          <w:bCs/>
        </w:rPr>
      </w:pPr>
      <w:r>
        <w:rPr>
          <w:bCs/>
        </w:rPr>
        <w:t>Policy 72 – Pollution</w:t>
      </w:r>
    </w:p>
    <w:p w14:paraId="548CC261" w14:textId="4FD5832A" w:rsidR="00451228" w:rsidRDefault="00944C70" w:rsidP="00451228">
      <w:pPr>
        <w:pStyle w:val="BodyText1"/>
      </w:pPr>
      <w:r>
        <w:t>.</w:t>
      </w:r>
    </w:p>
    <w:p w14:paraId="1B9069A5" w14:textId="77777777" w:rsidR="002F1292" w:rsidRDefault="002F1292" w:rsidP="002F1292">
      <w:pPr>
        <w:pStyle w:val="Heading4"/>
        <w:rPr>
          <w:rFonts w:eastAsia="Times New Roman" w:cs="Calibri"/>
        </w:rPr>
      </w:pPr>
      <w:r>
        <w:t>Highland Council Supplementary Guidance</w:t>
      </w:r>
    </w:p>
    <w:p w14:paraId="0E31A4DA" w14:textId="77777777" w:rsidR="002F1292" w:rsidRDefault="002F1292" w:rsidP="002F1292">
      <w:pPr>
        <w:pStyle w:val="BodyText1"/>
        <w:rPr>
          <w:rFonts w:cs="Calibri"/>
        </w:rPr>
      </w:pPr>
      <w:r>
        <w:t>Aquaculture (non-statutory guide)</w:t>
      </w:r>
    </w:p>
    <w:p w14:paraId="218E04BB" w14:textId="77777777" w:rsidR="002F1292" w:rsidRDefault="002F1292" w:rsidP="002F1292">
      <w:pPr>
        <w:pStyle w:val="BodyText1"/>
        <w:rPr>
          <w:rFonts w:cs="Times New Roman"/>
        </w:rPr>
      </w:pPr>
      <w:r>
        <w:t>Highland's Statutorily Protected Species (March 2013)</w:t>
      </w:r>
    </w:p>
    <w:p w14:paraId="605842FD" w14:textId="77777777" w:rsidR="002F1292" w:rsidRDefault="002F1292" w:rsidP="002F1292">
      <w:pPr>
        <w:pStyle w:val="BodyText1"/>
      </w:pPr>
      <w:r>
        <w:t>Special Landscape Areas (June 2011)</w:t>
      </w:r>
    </w:p>
    <w:p w14:paraId="74B12A78" w14:textId="15A0C060" w:rsidR="002F1292" w:rsidRDefault="00251590" w:rsidP="00251590">
      <w:pPr>
        <w:pStyle w:val="Heading4"/>
      </w:pPr>
      <w:r>
        <w:t>Assessment</w:t>
      </w:r>
    </w:p>
    <w:p w14:paraId="59BD7CF2" w14:textId="77777777" w:rsidR="00C843B0" w:rsidRDefault="00C843B0" w:rsidP="00C843B0">
      <w:pPr>
        <w:pStyle w:val="Heading4"/>
        <w:rPr>
          <w:rFonts w:eastAsia="Times New Roman"/>
        </w:rPr>
      </w:pPr>
      <w:r>
        <w:t>Policy Position</w:t>
      </w:r>
    </w:p>
    <w:p w14:paraId="556F3E82" w14:textId="77777777" w:rsidR="00C843B0" w:rsidRDefault="00C843B0" w:rsidP="00C843B0">
      <w:pPr>
        <w:pStyle w:val="BodyText1"/>
      </w:pPr>
      <w:r>
        <w:t xml:space="preserve">The proposal is likely to gain solid ‘in principle’ support from the most relevant development plan policies – NPF4 Policy 32 Aquaculture (+ </w:t>
      </w:r>
      <w:proofErr w:type="spellStart"/>
      <w:r>
        <w:t>HwLDP</w:t>
      </w:r>
      <w:proofErr w:type="spellEnd"/>
      <w:r>
        <w:t xml:space="preserve"> Policy 50). NPF4 Policy 29 Rural Development is also supportive in respect of the proposal’s potential contribution to local employment and the rural economy in general.</w:t>
      </w:r>
    </w:p>
    <w:p w14:paraId="3A1F6620" w14:textId="2761BD72" w:rsidR="00C843B0" w:rsidRPr="00C843B0" w:rsidRDefault="00C843B0" w:rsidP="00C843B0">
      <w:pPr>
        <w:pStyle w:val="BodyText1"/>
      </w:pPr>
      <w:r>
        <w:t>Policy 32 is heavily caveated in respect of impacts upon marine biology, of course, and this ties in with the thrust of Policies 1 and 3 in terms of addressing the nature crisis and the need for biodiversity enhancement. Further advice from SEPA, NatureScot and the Marine Directorate will be definitive in this respect, although it is recognised that impacts upon wild fish populations now fall within the regulatory remit of SEPA.</w:t>
      </w:r>
    </w:p>
    <w:p w14:paraId="619D9C89" w14:textId="77777777" w:rsidR="00C843B0" w:rsidRDefault="00C843B0" w:rsidP="00C843B0">
      <w:pPr>
        <w:pStyle w:val="Heading4"/>
        <w:rPr>
          <w:rFonts w:cs="Calibri"/>
        </w:rPr>
      </w:pPr>
      <w:r>
        <w:t xml:space="preserve">Siting, Design and External Appearance </w:t>
      </w:r>
    </w:p>
    <w:p w14:paraId="768B1579" w14:textId="77777777" w:rsidR="00C843B0" w:rsidRPr="00C843B0" w:rsidRDefault="00C843B0" w:rsidP="00C843B0">
      <w:pPr>
        <w:pStyle w:val="BodyText1"/>
        <w:rPr>
          <w:rFonts w:cs="Times New Roman"/>
        </w:rPr>
      </w:pPr>
      <w:r w:rsidRPr="00C843B0">
        <w:t xml:space="preserve">The location of the proposal is remote and isolated from any extensive public views or numbers of receptors. The pre-app submission includes a set of potential viewpoint locations on which the visualisations of the proposed farm submitted with a planning application could be based. The viewpoints confirm that the farm is likely to be visible from both the Geary settlement to the north and the </w:t>
      </w:r>
      <w:proofErr w:type="spellStart"/>
      <w:r w:rsidRPr="00C843B0">
        <w:t>Greshornish</w:t>
      </w:r>
      <w:proofErr w:type="spellEnd"/>
      <w:r w:rsidRPr="00C843B0">
        <w:t xml:space="preserve"> SLA to the south.</w:t>
      </w:r>
    </w:p>
    <w:p w14:paraId="50C3BDC4" w14:textId="77777777" w:rsidR="00C843B0" w:rsidRPr="00C843B0" w:rsidRDefault="00C843B0" w:rsidP="00C843B0">
      <w:pPr>
        <w:pStyle w:val="BodyText1"/>
      </w:pPr>
      <w:r w:rsidRPr="00C843B0">
        <w:t>In terms of views from the north where there are likely to be the most receptors (viewpoint 4), it appears likely that the farm will be seen just off the coast. However, a combination of distance and the landforms to the rear are likely to greatly reduce visual impacts and mitigate against any perception of landscape harm.</w:t>
      </w:r>
    </w:p>
    <w:p w14:paraId="0053D6F5" w14:textId="77777777" w:rsidR="00C843B0" w:rsidRPr="00C843B0" w:rsidRDefault="00C843B0" w:rsidP="00C843B0">
      <w:pPr>
        <w:pStyle w:val="BodyText1"/>
      </w:pPr>
      <w:r w:rsidRPr="00C843B0">
        <w:t xml:space="preserve">Views of the farm from </w:t>
      </w:r>
      <w:proofErr w:type="spellStart"/>
      <w:r w:rsidRPr="00C843B0">
        <w:t>Greshornish</w:t>
      </w:r>
      <w:proofErr w:type="spellEnd"/>
      <w:r w:rsidRPr="00C843B0">
        <w:t xml:space="preserve"> peninsula and the SLA are likely to be given more weight in any planning decision than those from a non-designated location. Viewpoints 2, 3 and 5 indicate that the farm will be visible from these SLA locations. One of the sensitivities to change identified in the SLA citation is that of “…Seaward development which would introduce man-made features in long range views…”. The existing farm off the south-eastern coast of the peninsula is regarded as a negative visual element of the SLA.</w:t>
      </w:r>
    </w:p>
    <w:p w14:paraId="2212EEB2" w14:textId="3C84DF34" w:rsidR="00C843B0" w:rsidRDefault="00C843B0" w:rsidP="00C843B0">
      <w:pPr>
        <w:pStyle w:val="BodyText1"/>
        <w:rPr>
          <w:highlight w:val="yellow"/>
        </w:rPr>
      </w:pPr>
      <w:r w:rsidRPr="00C843B0">
        <w:t xml:space="preserve">However, again, any views of the farm are going to be over significant separations distances which will limit impacts and allow the surrounding land and seascapes to absorb the visual impact of the farm. Furthermore, from viewpoints 3 and 5 it appears likely that the farm will merge into the backdrop of coastal cliffs. Only from viewpoint 2, more directly south of the proposal, might the farm have a more impactful appearance. It will sit off the coast against the open horizon as the only man-made feature in the wider seascape. However, it is not considered that this effect, </w:t>
      </w:r>
      <w:proofErr w:type="gramStart"/>
      <w:r w:rsidRPr="00C843B0">
        <w:t>taking into account</w:t>
      </w:r>
      <w:proofErr w:type="gramEnd"/>
      <w:r w:rsidRPr="00C843B0">
        <w:t xml:space="preserve"> distance, would be enough to justify a refusal.</w:t>
      </w:r>
    </w:p>
    <w:p w14:paraId="4B5BEE31" w14:textId="77777777" w:rsidR="00C843B0" w:rsidRDefault="00C843B0" w:rsidP="00C843B0">
      <w:pPr>
        <w:pStyle w:val="Heading4"/>
      </w:pPr>
      <w:bookmarkStart w:id="65" w:name="OLE_LINK1"/>
      <w:r>
        <w:t>Neighbour Amenity, Noise, Lighting and Odour</w:t>
      </w:r>
    </w:p>
    <w:p w14:paraId="0D2F0A0C" w14:textId="75715E87" w:rsidR="00C843B0" w:rsidRPr="00C843B0" w:rsidRDefault="00C843B0" w:rsidP="00C843B0">
      <w:pPr>
        <w:pStyle w:val="BodyText1"/>
      </w:pPr>
      <w:proofErr w:type="gramStart"/>
      <w:r>
        <w:t>All of</w:t>
      </w:r>
      <w:proofErr w:type="gramEnd"/>
      <w:r>
        <w:t xml:space="preserve"> the above have come to the fore in dealing with planning matters at new and existing fish farms in recent years. However, given the isolation of this proposal from residential properties, it seems very unlikely that any of these considerations will feature heavily within the assessment of a future application for this proposal.</w:t>
      </w:r>
    </w:p>
    <w:p w14:paraId="60A11B64" w14:textId="77777777" w:rsidR="00C843B0" w:rsidRDefault="00C843B0" w:rsidP="00C843B0">
      <w:pPr>
        <w:pStyle w:val="Heading4"/>
        <w:rPr>
          <w:rFonts w:cs="Calibri"/>
        </w:rPr>
      </w:pPr>
      <w:r>
        <w:rPr>
          <w:rFonts w:cs="Calibri"/>
        </w:rPr>
        <w:t>Protected Species</w:t>
      </w:r>
    </w:p>
    <w:p w14:paraId="1FA4AB8A" w14:textId="77777777" w:rsidR="00C843B0" w:rsidRDefault="00C843B0" w:rsidP="00C843B0">
      <w:pPr>
        <w:pStyle w:val="BodyText1"/>
        <w:rPr>
          <w:rFonts w:cs="Times New Roman"/>
        </w:rPr>
      </w:pPr>
      <w:r>
        <w:t>It is understood that the applicant has had extensive discussions with NatureScot regarding the potential for the proposal to impact upon the habitat of protected birds. Confidentiality in respect of this matter is required, but the planning authority understands that locations for the farm are available which both sit beyond the minimum disturbance distances for the relevant species, and which avoid a location so distant from the coast that the visual concerns identified above could become much more negative.</w:t>
      </w:r>
    </w:p>
    <w:p w14:paraId="0B55894E" w14:textId="77777777" w:rsidR="00C843B0" w:rsidRDefault="00C843B0" w:rsidP="00C843B0">
      <w:pPr>
        <w:pStyle w:val="BodyText1"/>
      </w:pPr>
    </w:p>
    <w:p w14:paraId="5435AEAD" w14:textId="2303AD0D" w:rsidR="00C843B0" w:rsidRPr="00C843B0" w:rsidRDefault="00C843B0" w:rsidP="00C843B0">
      <w:pPr>
        <w:pStyle w:val="BodyText1"/>
      </w:pPr>
      <w:r>
        <w:t xml:space="preserve">The proposal lies within the Inner Hebrides and the </w:t>
      </w:r>
      <w:proofErr w:type="spellStart"/>
      <w:r>
        <w:t>Minches</w:t>
      </w:r>
      <w:proofErr w:type="spellEnd"/>
      <w:r>
        <w:t xml:space="preserve"> SAC designated for Harbour Porpoise. However, it is not considered likely that the operations of the farm will be capable of undermining the qualifying interests of the designation.</w:t>
      </w:r>
    </w:p>
    <w:p w14:paraId="2A7AF63F" w14:textId="77777777" w:rsidR="00C843B0" w:rsidRDefault="00C843B0" w:rsidP="00C843B0">
      <w:pPr>
        <w:pStyle w:val="Heading4"/>
      </w:pPr>
      <w:r>
        <w:t>Other Users of the Loch</w:t>
      </w:r>
    </w:p>
    <w:p w14:paraId="689B5076" w14:textId="714036AA" w:rsidR="00C843B0" w:rsidRPr="00C843B0" w:rsidRDefault="00C843B0" w:rsidP="00C843B0">
      <w:pPr>
        <w:pStyle w:val="BodyText1"/>
      </w:pPr>
      <w:r>
        <w:t xml:space="preserve">The proposal has the potential to displace or impact upon other commercial and leisure users of these inland waters. Local information should be sought to identify whether other individuals or bodies make commercial or recreational use of these waters. The application should address this issue and any mitigation available. </w:t>
      </w:r>
    </w:p>
    <w:p w14:paraId="296AB99A" w14:textId="77777777" w:rsidR="00C843B0" w:rsidRDefault="00C843B0" w:rsidP="00C843B0">
      <w:pPr>
        <w:pStyle w:val="Heading4"/>
      </w:pPr>
      <w:r>
        <w:t>Environmental Impact Assessment (EIA)</w:t>
      </w:r>
    </w:p>
    <w:p w14:paraId="7E5F10A6" w14:textId="77777777" w:rsidR="00C843B0" w:rsidRDefault="00C843B0" w:rsidP="00C843B0">
      <w:pPr>
        <w:pStyle w:val="BodyText1"/>
      </w:pPr>
      <w:r>
        <w:t>It is very likely that the proposal will be considered EIA development and that an Environmental Impact Assessment Report will be required to accompany any application. A screening application should be submitted as soon as the proposal is finalised into a fixed form and location.</w:t>
      </w:r>
    </w:p>
    <w:p w14:paraId="200EA9FE" w14:textId="77777777" w:rsidR="00C843B0" w:rsidRDefault="00C843B0" w:rsidP="00C843B0">
      <w:pPr>
        <w:pStyle w:val="BodyText1"/>
      </w:pPr>
      <w:r>
        <w:t>If the application is considered EIA development the authority will be open to discussion at the scoping stage as to which environmental impacts might be scoped out and which must be fully addressed.</w:t>
      </w:r>
      <w:bookmarkEnd w:id="65"/>
    </w:p>
    <w:p w14:paraId="31316C8C" w14:textId="294652F2" w:rsidR="00AC6B2C" w:rsidRDefault="007D09AE" w:rsidP="00AC6BCE">
      <w:pPr>
        <w:pStyle w:val="Heading4"/>
      </w:pPr>
      <w:r>
        <w:t>Consultees For Any Future Application</w:t>
      </w:r>
    </w:p>
    <w:p w14:paraId="68CED97F" w14:textId="4C3EEAA6" w:rsidR="00AC6BCE" w:rsidRPr="00AC6BCE" w:rsidRDefault="00AC6BCE" w:rsidP="00AC6BCE">
      <w:pPr>
        <w:pStyle w:val="BodyText1"/>
      </w:pPr>
      <w:r w:rsidRPr="00AC6BCE">
        <w:t>The following will likely be consulted on any planning application submitted. On occasion it may be necessary to involve consultees who are not listed below as an application progresses.</w:t>
      </w:r>
    </w:p>
    <w:p w14:paraId="3FCDCAE8" w14:textId="05D9B750" w:rsidR="00C843B0" w:rsidRDefault="001E340E" w:rsidP="00742A30">
      <w:pPr>
        <w:pStyle w:val="BodyText1"/>
      </w:pPr>
      <w:r>
        <w:t>Highland Council Consultees</w:t>
      </w:r>
      <w:r w:rsidR="00E34F72">
        <w:t>:</w:t>
      </w:r>
    </w:p>
    <w:p w14:paraId="7A1FC07C" w14:textId="63BEEAEA" w:rsidR="00E34F72" w:rsidRPr="00C843B0" w:rsidRDefault="00E34F72" w:rsidP="00742A30">
      <w:pPr>
        <w:pStyle w:val="BodyText1"/>
        <w:numPr>
          <w:ilvl w:val="0"/>
          <w:numId w:val="44"/>
        </w:numPr>
      </w:pPr>
      <w:r>
        <w:t>Environmental Health</w:t>
      </w:r>
    </w:p>
    <w:p w14:paraId="029889DA" w14:textId="5941537F" w:rsidR="002F1292" w:rsidRDefault="00B26B57" w:rsidP="00742A30">
      <w:pPr>
        <w:pStyle w:val="BodyText1"/>
        <w:numPr>
          <w:ilvl w:val="0"/>
          <w:numId w:val="44"/>
        </w:numPr>
      </w:pPr>
      <w:r>
        <w:t>Coastal Planning Officer</w:t>
      </w:r>
    </w:p>
    <w:p w14:paraId="2CE2755E" w14:textId="3804DEBF" w:rsidR="00F1075D" w:rsidRDefault="00F1075D" w:rsidP="00742A30">
      <w:pPr>
        <w:pStyle w:val="BodyText1"/>
      </w:pPr>
      <w:r>
        <w:t>External Consultees:</w:t>
      </w:r>
    </w:p>
    <w:p w14:paraId="5163994A" w14:textId="0EA887CC" w:rsidR="00B4520A" w:rsidRDefault="00B4520A" w:rsidP="00742A30">
      <w:pPr>
        <w:pStyle w:val="BodyText1"/>
        <w:numPr>
          <w:ilvl w:val="0"/>
          <w:numId w:val="45"/>
        </w:numPr>
      </w:pPr>
      <w:r>
        <w:t>SEPA</w:t>
      </w:r>
    </w:p>
    <w:p w14:paraId="5C939252" w14:textId="12EA8241" w:rsidR="000F4E27" w:rsidRDefault="000F4E27" w:rsidP="00742A30">
      <w:pPr>
        <w:pStyle w:val="BodyText1"/>
        <w:numPr>
          <w:ilvl w:val="0"/>
          <w:numId w:val="45"/>
        </w:numPr>
      </w:pPr>
      <w:r>
        <w:t>NatureScot</w:t>
      </w:r>
    </w:p>
    <w:p w14:paraId="79ED59B2" w14:textId="5F0A3647" w:rsidR="007D4A6A" w:rsidRDefault="007D4A6A" w:rsidP="00742A30">
      <w:pPr>
        <w:pStyle w:val="BodyText1"/>
        <w:numPr>
          <w:ilvl w:val="0"/>
          <w:numId w:val="45"/>
        </w:numPr>
      </w:pPr>
      <w:r>
        <w:t>Marine Directorate</w:t>
      </w:r>
    </w:p>
    <w:p w14:paraId="172A7AD7" w14:textId="2B7CE221" w:rsidR="00742A30" w:rsidRDefault="00742A30" w:rsidP="00742A30">
      <w:pPr>
        <w:pStyle w:val="BodyText1"/>
        <w:numPr>
          <w:ilvl w:val="0"/>
          <w:numId w:val="45"/>
        </w:numPr>
      </w:pPr>
      <w:r>
        <w:t>Northern Lighthouse Board</w:t>
      </w:r>
    </w:p>
    <w:p w14:paraId="0A91B8A5" w14:textId="77777777" w:rsidR="00B41DC1" w:rsidRDefault="00B41DC1" w:rsidP="008300A9">
      <w:pPr>
        <w:pStyle w:val="Heading4"/>
        <w:rPr>
          <w:rFonts w:eastAsia="Times New Roman" w:cs="Calibri"/>
        </w:rPr>
      </w:pPr>
      <w:r>
        <w:t xml:space="preserve">Additional Information Required </w:t>
      </w:r>
      <w:proofErr w:type="gramStart"/>
      <w:r>
        <w:t>For</w:t>
      </w:r>
      <w:proofErr w:type="gramEnd"/>
      <w:r>
        <w:t xml:space="preserve"> Any Future Application</w:t>
      </w:r>
    </w:p>
    <w:p w14:paraId="55CB6052" w14:textId="5B40218A" w:rsidR="00742A30" w:rsidRPr="008300A9" w:rsidRDefault="00455EF9" w:rsidP="008300A9">
      <w:pPr>
        <w:pStyle w:val="BodyText1"/>
      </w:pPr>
      <w:r w:rsidRPr="008300A9">
        <w:t>Based on the information provided, you are advised to submit the following additional information with any future application for formal permission. If you choose not to follow our advice and do not submit one or more of the documents, then you should provide a clear justification for doing so.</w:t>
      </w:r>
    </w:p>
    <w:p w14:paraId="38EC1424" w14:textId="4D286B50" w:rsidR="00A73CAB" w:rsidRPr="008300A9" w:rsidRDefault="00A73CAB" w:rsidP="008300A9">
      <w:pPr>
        <w:pStyle w:val="BodyText1"/>
        <w:numPr>
          <w:ilvl w:val="0"/>
          <w:numId w:val="46"/>
        </w:numPr>
      </w:pPr>
      <w:r w:rsidRPr="008300A9">
        <w:t>Ecological/Species Survey</w:t>
      </w:r>
    </w:p>
    <w:p w14:paraId="00BB43F0" w14:textId="1026C501" w:rsidR="008300A9" w:rsidRDefault="008300A9" w:rsidP="008300A9">
      <w:pPr>
        <w:pStyle w:val="BodyText1"/>
        <w:numPr>
          <w:ilvl w:val="0"/>
          <w:numId w:val="46"/>
        </w:numPr>
      </w:pPr>
      <w:r w:rsidRPr="008300A9">
        <w:t>Environmental Impact Assessment (EIA)</w:t>
      </w:r>
    </w:p>
    <w:p w14:paraId="084A7D03" w14:textId="2714A636" w:rsidR="00CE1702" w:rsidRDefault="00CE1702" w:rsidP="00EC2676">
      <w:pPr>
        <w:pStyle w:val="Heading4"/>
      </w:pPr>
      <w:r>
        <w:t xml:space="preserve">Making a Formal Application  </w:t>
      </w:r>
    </w:p>
    <w:p w14:paraId="21D51BED" w14:textId="565F1364" w:rsidR="0032403D" w:rsidRDefault="0032403D" w:rsidP="00CE1702">
      <w:pPr>
        <w:pStyle w:val="BodyText1"/>
      </w:pPr>
      <w:hyperlink r:id="rId42" w:history="1">
        <w:r w:rsidRPr="00EC2676">
          <w:rPr>
            <w:rStyle w:val="Hyperlink"/>
            <w:rFonts w:ascii="Arial" w:hAnsi="Arial"/>
            <w:bCs/>
            <w:iCs/>
            <w:sz w:val="22"/>
            <w:szCs w:val="22"/>
          </w:rPr>
          <w:t>Online application forms and guidance</w:t>
        </w:r>
      </w:hyperlink>
      <w:r>
        <w:rPr>
          <w:rFonts w:ascii="Arial" w:hAnsi="Arial"/>
          <w:bCs/>
          <w:iCs/>
          <w:sz w:val="22"/>
          <w:szCs w:val="22"/>
        </w:rPr>
        <w:t xml:space="preserve"> </w:t>
      </w:r>
    </w:p>
    <w:p w14:paraId="234FC78F" w14:textId="77777777" w:rsidR="00A10E43" w:rsidRDefault="00A10E43" w:rsidP="00EC2676">
      <w:pPr>
        <w:pStyle w:val="Heading4"/>
        <w:rPr>
          <w:rFonts w:eastAsia="Times New Roman" w:cs="Calibri"/>
        </w:rPr>
      </w:pPr>
      <w:r>
        <w:t xml:space="preserve">Disclaimer </w:t>
      </w:r>
    </w:p>
    <w:p w14:paraId="6E0E81E9" w14:textId="77777777" w:rsidR="00D95341" w:rsidRDefault="00D95341" w:rsidP="00EC2676">
      <w:pPr>
        <w:pStyle w:val="BodyText1"/>
        <w:rPr>
          <w:rFonts w:eastAsia="Times New Roman" w:cs="Calibri"/>
        </w:rPr>
      </w:pPr>
      <w:r>
        <w:t xml:space="preserve">This advice is based on the information submitted and is given without prejudice to the future consideration of and decision on any application received by The Highland Council.  </w:t>
      </w:r>
    </w:p>
    <w:p w14:paraId="1577F328" w14:textId="3D9AB4D1" w:rsidR="00A10E43" w:rsidRPr="008300A9" w:rsidRDefault="00D95341" w:rsidP="00EC2676">
      <w:pPr>
        <w:pStyle w:val="BodyText1"/>
      </w:pPr>
      <w:r>
        <w:t xml:space="preserve">Pre-application case files are not publicly available but can be the subject of Freedom of Information and Environmental Information Regulations requests.  </w:t>
      </w:r>
    </w:p>
    <w:p w14:paraId="462B97F1" w14:textId="77777777" w:rsidR="00724C83" w:rsidRDefault="00724C83" w:rsidP="002947D2">
      <w:pPr>
        <w:pStyle w:val="BodyText1"/>
        <w:rPr>
          <w:rFonts w:cs="Times New Roman"/>
          <w:bCs/>
        </w:rPr>
      </w:pPr>
    </w:p>
    <w:p w14:paraId="0B28FD80" w14:textId="77777777" w:rsidR="002947D2" w:rsidRPr="0006065E" w:rsidRDefault="002947D2" w:rsidP="00D02162">
      <w:pPr>
        <w:pStyle w:val="xmsonormal"/>
        <w:shd w:val="clear" w:color="auto" w:fill="FFFFFF"/>
        <w:spacing w:before="0" w:beforeAutospacing="0" w:after="0" w:afterAutospacing="0"/>
        <w:rPr>
          <w:rFonts w:asciiTheme="majorHAnsi" w:hAnsiTheme="majorHAnsi" w:cstheme="majorHAnsi"/>
          <w:color w:val="242424"/>
          <w:sz w:val="22"/>
          <w:szCs w:val="22"/>
          <w:bdr w:val="none" w:sz="0" w:space="0" w:color="auto" w:frame="1"/>
        </w:rPr>
      </w:pPr>
    </w:p>
    <w:p w14:paraId="1EF6C728" w14:textId="77777777" w:rsidR="00D02162" w:rsidRPr="0006065E" w:rsidRDefault="00D02162" w:rsidP="00D02162">
      <w:pPr>
        <w:pStyle w:val="xmsonormal"/>
        <w:shd w:val="clear" w:color="auto" w:fill="FFFFFF"/>
        <w:spacing w:before="0" w:beforeAutospacing="0" w:after="0" w:afterAutospacing="0"/>
        <w:rPr>
          <w:rFonts w:asciiTheme="majorHAnsi" w:hAnsiTheme="majorHAnsi" w:cstheme="majorHAnsi"/>
          <w:color w:val="242424"/>
          <w:sz w:val="22"/>
          <w:szCs w:val="22"/>
          <w:bdr w:val="none" w:sz="0" w:space="0" w:color="auto" w:frame="1"/>
        </w:rPr>
      </w:pPr>
    </w:p>
    <w:p w14:paraId="7C42FE5A" w14:textId="77777777" w:rsidR="00D02162" w:rsidRPr="0006065E" w:rsidRDefault="00D02162" w:rsidP="00D02162">
      <w:pPr>
        <w:spacing w:after="0" w:line="240" w:lineRule="auto"/>
        <w:rPr>
          <w:rFonts w:ascii="Calibri" w:eastAsia="Times New Roman" w:hAnsi="Calibri" w:cs="Calibri"/>
          <w:color w:val="242424"/>
          <w:sz w:val="22"/>
          <w:szCs w:val="22"/>
          <w:bdr w:val="none" w:sz="0" w:space="0" w:color="auto" w:frame="1"/>
          <w:lang w:eastAsia="en-GB"/>
        </w:rPr>
      </w:pPr>
      <w:r w:rsidRPr="0006065E">
        <w:rPr>
          <w:rFonts w:ascii="Calibri" w:hAnsi="Calibri" w:cs="Calibri"/>
          <w:color w:val="242424"/>
          <w:sz w:val="22"/>
          <w:szCs w:val="22"/>
          <w:bdr w:val="none" w:sz="0" w:space="0" w:color="auto" w:frame="1"/>
        </w:rPr>
        <w:br w:type="page"/>
      </w:r>
    </w:p>
    <w:p w14:paraId="3124C512" w14:textId="77777777" w:rsidR="00D02162" w:rsidRPr="0006065E" w:rsidRDefault="00D02162" w:rsidP="00A44B3C">
      <w:pPr>
        <w:pStyle w:val="Heading3"/>
      </w:pPr>
      <w:bookmarkStart w:id="66" w:name="_Toc161152007"/>
      <w:r w:rsidRPr="0006065E">
        <w:t xml:space="preserve">Appendix 2 – </w:t>
      </w:r>
      <w:proofErr w:type="spellStart"/>
      <w:r w:rsidRPr="0006065E">
        <w:t>Nature.Scot</w:t>
      </w:r>
      <w:bookmarkEnd w:id="66"/>
      <w:proofErr w:type="spellEnd"/>
    </w:p>
    <w:p w14:paraId="6AA91F79" w14:textId="77777777" w:rsidR="00D02162" w:rsidRPr="0006065E" w:rsidRDefault="00D02162" w:rsidP="00D02162">
      <w:pPr>
        <w:spacing w:after="0" w:line="240" w:lineRule="auto"/>
        <w:rPr>
          <w:rFonts w:asciiTheme="majorHAnsi" w:hAnsiTheme="majorHAnsi" w:cstheme="majorHAnsi"/>
          <w:u w:val="single"/>
        </w:rPr>
      </w:pPr>
    </w:p>
    <w:p w14:paraId="7059B84A" w14:textId="77777777" w:rsidR="00C87964" w:rsidRDefault="00C87964" w:rsidP="00A44B3C">
      <w:pPr>
        <w:pStyle w:val="BodyText1"/>
        <w:rPr>
          <w:rFonts w:eastAsia="Times New Roman"/>
        </w:rPr>
      </w:pPr>
      <w:r>
        <w:t>In addition to your request to identify ‘</w:t>
      </w:r>
      <w:proofErr w:type="gramStart"/>
      <w:r>
        <w:t>show-stoppers</w:t>
      </w:r>
      <w:proofErr w:type="gramEnd"/>
      <w:r>
        <w:t>’, the developer requested that we advise on headline issues, data sources and suggestions for next steps. Where possible, these are included below.</w:t>
      </w:r>
    </w:p>
    <w:p w14:paraId="3CFFD23D" w14:textId="77777777" w:rsidR="00C87964" w:rsidRDefault="00C87964" w:rsidP="00A44B3C">
      <w:pPr>
        <w:pStyle w:val="Heading4"/>
      </w:pPr>
      <w:r>
        <w:t>Summary</w:t>
      </w:r>
    </w:p>
    <w:p w14:paraId="3D31429B" w14:textId="77777777" w:rsidR="00C87964" w:rsidRDefault="00C87964" w:rsidP="00A44B3C">
      <w:pPr>
        <w:pStyle w:val="BodyText1"/>
      </w:pPr>
      <w:r>
        <w:t>On the basis on the information provided to date there are no obvious ‘</w:t>
      </w:r>
      <w:proofErr w:type="gramStart"/>
      <w:r>
        <w:t>show-stoppers</w:t>
      </w:r>
      <w:proofErr w:type="gramEnd"/>
      <w:r>
        <w:t>’, however provision of new data will be required in relation to a number of natural heritage sensitivities. It is too early to determine whether it will be possible to address all the constraints within the initial study area. We look forward to continuing dialogue regarding the sensitivities highlighted below.</w:t>
      </w:r>
    </w:p>
    <w:p w14:paraId="25D502FC" w14:textId="77777777" w:rsidR="00C87964" w:rsidRDefault="00C87964" w:rsidP="00A44B3C">
      <w:pPr>
        <w:pStyle w:val="Heading4"/>
      </w:pPr>
      <w:proofErr w:type="spellStart"/>
      <w:r>
        <w:t>Ascribs</w:t>
      </w:r>
      <w:proofErr w:type="spellEnd"/>
      <w:r>
        <w:t xml:space="preserve"> Isay and Dunvegan SAC</w:t>
      </w:r>
    </w:p>
    <w:p w14:paraId="77E04CBE" w14:textId="7C4EF1F7" w:rsidR="00C87964" w:rsidRDefault="00C87964" w:rsidP="00A44B3C">
      <w:pPr>
        <w:pStyle w:val="BodyText1"/>
      </w:pPr>
      <w:r>
        <w:t xml:space="preserve">The boundary of the ‘Red box initial study area’ is ~3.5km from the boundary </w:t>
      </w:r>
      <w:proofErr w:type="spellStart"/>
      <w:r>
        <w:t>Acscrib</w:t>
      </w:r>
      <w:proofErr w:type="spellEnd"/>
      <w:r>
        <w:t>, Isay and Dunvegan SAC, designated for harbour seals. Foraging distances vary between individuals but some seals forage close inshore within a few kilometres of haul-out sites, so seals encountered at the fish farm site are likely to be ‘SAC’ seals. Significant numbers of harbour seals have been recorded hauling out along the coast within study area. Due to this connectivity, a </w:t>
      </w:r>
      <w:r>
        <w:rPr>
          <w:lang w:val="en"/>
        </w:rPr>
        <w:t>Habitats Regulations Appraisal (HRA) will </w:t>
      </w:r>
      <w:r>
        <w:t xml:space="preserve">need to be completed by the competent authority in due course and the application will need to contain sufficient detail to inform that assessment. We are currently reviewing the Conservation and Management Advice for this site, which includes revised </w:t>
      </w:r>
      <w:hyperlink r:id="rId43" w:history="1">
        <w:r w:rsidRPr="006553A0">
          <w:rPr>
            <w:rStyle w:val="Hyperlink"/>
          </w:rPr>
          <w:t>Conservation Objectives</w:t>
        </w:r>
      </w:hyperlink>
      <w:r>
        <w:t>, and this will be published within the next few weeks.</w:t>
      </w:r>
    </w:p>
    <w:p w14:paraId="72ED1500" w14:textId="77777777" w:rsidR="00C87964" w:rsidRDefault="00C87964" w:rsidP="00A44B3C">
      <w:pPr>
        <w:pStyle w:val="BodyText1"/>
      </w:pPr>
      <w:r>
        <w:t>We advise that the new farm should be designed to remove or avoid pressures including entanglement, the lethal control of predators, and the use of acoustic deterrent systems. Contingency plans for recapturing any escaped farmed fish should also consider the risk of entanglement of seals. Opportunities to reduce or limit pressures associated with new boat use should also be considered (e.g. avoiding haul outs and/or reducing boat speed).</w:t>
      </w:r>
    </w:p>
    <w:p w14:paraId="0C4B8422" w14:textId="77777777" w:rsidR="00C87964" w:rsidRDefault="00C87964" w:rsidP="00A44B3C">
      <w:pPr>
        <w:pStyle w:val="Heading4"/>
      </w:pPr>
      <w:r>
        <w:t xml:space="preserve">Inner Hebrides and the </w:t>
      </w:r>
      <w:proofErr w:type="spellStart"/>
      <w:r>
        <w:t>Minches</w:t>
      </w:r>
      <w:proofErr w:type="spellEnd"/>
      <w:r>
        <w:t xml:space="preserve"> SAC</w:t>
      </w:r>
    </w:p>
    <w:p w14:paraId="4818CBD1" w14:textId="1EC2501B" w:rsidR="00C87964" w:rsidRDefault="00C87964" w:rsidP="00A44B3C">
      <w:pPr>
        <w:pStyle w:val="BodyText1"/>
      </w:pPr>
      <w:r>
        <w:t xml:space="preserve">The study area lies within the Inner Hebrides and the </w:t>
      </w:r>
      <w:proofErr w:type="spellStart"/>
      <w:r>
        <w:t>Minches</w:t>
      </w:r>
      <w:proofErr w:type="spellEnd"/>
      <w:r>
        <w:t xml:space="preserve"> SAC, designated for harbour porpoise. A </w:t>
      </w:r>
      <w:r>
        <w:rPr>
          <w:lang w:val="en"/>
        </w:rPr>
        <w:t>Habitats Regulations Appraisal (HRA) will need to be completed by the competent authority and</w:t>
      </w:r>
      <w:r>
        <w:t xml:space="preserve"> the application will need to contain sufficient detail for that assessment to be completed. </w:t>
      </w:r>
      <w:hyperlink r:id="rId44" w:history="1">
        <w:r w:rsidRPr="006553A0">
          <w:rPr>
            <w:rStyle w:val="Hyperlink"/>
          </w:rPr>
          <w:t>Conservation and Management Advice</w:t>
        </w:r>
      </w:hyperlink>
      <w:r>
        <w:t xml:space="preserve"> (CMA) for this site including the current Conservation Objectives</w:t>
      </w:r>
      <w:r w:rsidR="006553A0">
        <w:t>.</w:t>
      </w:r>
    </w:p>
    <w:p w14:paraId="7A4FE4FE" w14:textId="77777777" w:rsidR="00C87964" w:rsidRDefault="00C87964" w:rsidP="00A44B3C">
      <w:pPr>
        <w:pStyle w:val="BodyText1"/>
      </w:pPr>
      <w:r>
        <w:t xml:space="preserve">We advise that the new farm should be designed to reduce or limit pressures including entanglement and the use of acoustic deterrent systems. The CMA refers to ADD deployment </w:t>
      </w:r>
      <w:proofErr w:type="gramStart"/>
      <w:r>
        <w:t>plans,</w:t>
      </w:r>
      <w:proofErr w:type="gramEnd"/>
      <w:r>
        <w:t xml:space="preserve"> however it would be useful to establish whether ADDs are proposed. Contingency plans for recapturing any escaped farmed fish should also consider the risk of entanglement of harbour porpoise. We recommend excluding the use of drift nets and nets set on the seabed (tangle, trammel, gill) to avoid the risk of entanglement/bycatch of harbour porpoise. Opportunities to reduce or limit risk of collisions and disturbance associated with boat use should also be considered.</w:t>
      </w:r>
    </w:p>
    <w:p w14:paraId="6610DCD5" w14:textId="77777777" w:rsidR="00C87964" w:rsidRDefault="00C87964" w:rsidP="00A44B3C">
      <w:pPr>
        <w:pStyle w:val="Heading4"/>
      </w:pPr>
      <w:r>
        <w:t>Gannet and seabird SPAs</w:t>
      </w:r>
    </w:p>
    <w:p w14:paraId="2FF4BB42" w14:textId="5E18A537" w:rsidR="00C87964" w:rsidRDefault="00C87964" w:rsidP="00A44B3C">
      <w:pPr>
        <w:pStyle w:val="BodyText1"/>
      </w:pPr>
      <w:r>
        <w:t xml:space="preserve">Gannets have been recorded becoming entrapped/entangled in pole mounted top nets at fish farms in Scotland. The foraging distances of gannets means there is connectivity with </w:t>
      </w:r>
      <w:proofErr w:type="gramStart"/>
      <w:r>
        <w:t>a number of</w:t>
      </w:r>
      <w:proofErr w:type="gramEnd"/>
      <w:r>
        <w:t xml:space="preserve"> SPAs (e.g. St Kilda). Guidance on top net mesh sizes and reporting is provided in our </w:t>
      </w:r>
      <w:hyperlink r:id="rId45" w:history="1">
        <w:r w:rsidRPr="006553A0">
          <w:rPr>
            <w:rStyle w:val="Hyperlink"/>
          </w:rPr>
          <w:t>briefing note</w:t>
        </w:r>
      </w:hyperlink>
      <w:r w:rsidR="006553A0">
        <w:t xml:space="preserve">. </w:t>
      </w:r>
      <w:r>
        <w:t xml:space="preserve">This guidance is currently being reviewed </w:t>
      </w:r>
      <w:proofErr w:type="gramStart"/>
      <w:r>
        <w:t>but in the meantime</w:t>
      </w:r>
      <w:proofErr w:type="gramEnd"/>
      <w:r>
        <w:t xml:space="preserve"> the interim guidance should continue to be used.</w:t>
      </w:r>
    </w:p>
    <w:p w14:paraId="5AC0B1AF" w14:textId="77777777" w:rsidR="00C87964" w:rsidRDefault="00C87964" w:rsidP="00A44B3C">
      <w:pPr>
        <w:pStyle w:val="Heading4"/>
      </w:pPr>
      <w:r>
        <w:t>Benthic</w:t>
      </w:r>
    </w:p>
    <w:p w14:paraId="2D6D7731" w14:textId="77777777" w:rsidR="00C87964" w:rsidRDefault="00C87964" w:rsidP="00A44B3C">
      <w:pPr>
        <w:pStyle w:val="BodyText1"/>
      </w:pPr>
      <w:r>
        <w:t xml:space="preserve">Little existing marine survey data is available for outer Loch </w:t>
      </w:r>
      <w:proofErr w:type="spellStart"/>
      <w:r>
        <w:t>Snizort</w:t>
      </w:r>
      <w:proofErr w:type="spellEnd"/>
      <w:r>
        <w:t xml:space="preserve"> (summarised below).</w:t>
      </w:r>
    </w:p>
    <w:p w14:paraId="5B826CDD" w14:textId="367D2251" w:rsidR="00C87964" w:rsidRDefault="00C87964" w:rsidP="00C87964">
      <w:pPr>
        <w:rPr>
          <w:rFonts w:ascii="Calibri" w:hAnsi="Calibri" w:cs="Calibri"/>
          <w:color w:val="000000"/>
          <w:sz w:val="22"/>
          <w:szCs w:val="22"/>
        </w:rPr>
      </w:pPr>
      <w:r>
        <w:rPr>
          <w:rFonts w:ascii="Calibri" w:hAnsi="Calibri" w:cs="Calibri"/>
          <w:noProof/>
          <w:color w:val="000000"/>
          <w:sz w:val="22"/>
          <w:szCs w:val="22"/>
        </w:rPr>
        <w:drawing>
          <wp:inline distT="0" distB="0" distL="0" distR="0" wp14:anchorId="3557475E" wp14:editId="39C0DA22">
            <wp:extent cx="6490970" cy="4585335"/>
            <wp:effectExtent l="0" t="0" r="5080" b="5715"/>
            <wp:docPr id="1676558540" name="Picture 1" descr="Pre-app - MOWI fish farm proposal Loch Snizort - Designated sites &amp; PMF data -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app - MOWI fish farm proposal Loch Snizort - Designated sites &amp; PMF data - February 20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90970" cy="4585335"/>
                    </a:xfrm>
                    <a:prstGeom prst="rect">
                      <a:avLst/>
                    </a:prstGeom>
                    <a:noFill/>
                    <a:ln>
                      <a:noFill/>
                    </a:ln>
                  </pic:spPr>
                </pic:pic>
              </a:graphicData>
            </a:graphic>
          </wp:inline>
        </w:drawing>
      </w:r>
    </w:p>
    <w:p w14:paraId="45B160B0" w14:textId="3DF533C9" w:rsidR="006553A0" w:rsidRPr="006553A0" w:rsidRDefault="006553A0" w:rsidP="006553A0">
      <w:pPr>
        <w:pStyle w:val="Caption"/>
        <w:rPr>
          <w:rFonts w:ascii="Calibri" w:hAnsi="Calibri" w:cs="Calibri"/>
          <w:color w:val="auto"/>
          <w:sz w:val="22"/>
          <w:szCs w:val="22"/>
        </w:rPr>
      </w:pPr>
      <w:bookmarkStart w:id="67" w:name="_Toc182386961"/>
      <w:r w:rsidRPr="006553A0">
        <w:rPr>
          <w:color w:val="auto"/>
        </w:rPr>
        <w:t xml:space="preserve">Figure </w:t>
      </w:r>
      <w:r w:rsidRPr="006553A0">
        <w:rPr>
          <w:color w:val="auto"/>
        </w:rPr>
        <w:fldChar w:fldCharType="begin"/>
      </w:r>
      <w:r w:rsidRPr="006553A0">
        <w:rPr>
          <w:color w:val="auto"/>
        </w:rPr>
        <w:instrText xml:space="preserve"> SEQ Figure \* ARABIC </w:instrText>
      </w:r>
      <w:r w:rsidRPr="006553A0">
        <w:rPr>
          <w:color w:val="auto"/>
        </w:rPr>
        <w:fldChar w:fldCharType="separate"/>
      </w:r>
      <w:r w:rsidR="0020783C">
        <w:rPr>
          <w:noProof/>
          <w:color w:val="auto"/>
        </w:rPr>
        <w:t>9</w:t>
      </w:r>
      <w:r w:rsidRPr="006553A0">
        <w:rPr>
          <w:color w:val="auto"/>
        </w:rPr>
        <w:fldChar w:fldCharType="end"/>
      </w:r>
      <w:r w:rsidRPr="006553A0">
        <w:rPr>
          <w:color w:val="auto"/>
        </w:rPr>
        <w:t>. PMFs in the vicinity of the proposed farm.</w:t>
      </w:r>
      <w:bookmarkEnd w:id="67"/>
    </w:p>
    <w:p w14:paraId="359740DD" w14:textId="6ADD78AF" w:rsidR="00C87964" w:rsidRDefault="00C87964" w:rsidP="00A44B3C">
      <w:pPr>
        <w:pStyle w:val="BodyText1"/>
      </w:pPr>
      <w:r>
        <w:t xml:space="preserve">The closest MNCR survey site is located at NG 325560, approximately 1.4km SE of the Red box boundary. This is described as ‘steep and vertical bedrock from 17-25m </w:t>
      </w:r>
      <w:proofErr w:type="spellStart"/>
      <w:r>
        <w:t>bcd</w:t>
      </w:r>
      <w:proofErr w:type="spellEnd"/>
      <w:r>
        <w:t xml:space="preserve"> and boulder slope from 25-33m </w:t>
      </w:r>
      <w:proofErr w:type="spellStart"/>
      <w:r>
        <w:t>bcd</w:t>
      </w:r>
      <w:proofErr w:type="spellEnd"/>
      <w:r>
        <w:t xml:space="preserve">. At 33m </w:t>
      </w:r>
      <w:proofErr w:type="spellStart"/>
      <w:r>
        <w:t>bcd</w:t>
      </w:r>
      <w:proofErr w:type="spellEnd"/>
      <w:r>
        <w:t xml:space="preserve"> a sediment plain of mud, shell gravel, fine sand and empty </w:t>
      </w:r>
      <w:proofErr w:type="gramStart"/>
      <w:r>
        <w:t>shells’</w:t>
      </w:r>
      <w:proofErr w:type="gramEnd"/>
      <w:r>
        <w:t xml:space="preserve">. This is an example of burrowed mud habitat which is a Priority Marine </w:t>
      </w:r>
      <w:proofErr w:type="gramStart"/>
      <w:r>
        <w:t>Feature</w:t>
      </w:r>
      <w:proofErr w:type="gramEnd"/>
      <w:r w:rsidR="00917CD8">
        <w:t xml:space="preserve"> but screening modelling has shown the proposal unlikely to influence this.</w:t>
      </w:r>
    </w:p>
    <w:p w14:paraId="06A02B51" w14:textId="77777777" w:rsidR="00C87964" w:rsidRDefault="00C87964" w:rsidP="00A44B3C">
      <w:pPr>
        <w:pStyle w:val="BodyText1"/>
      </w:pPr>
      <w:r>
        <w:t xml:space="preserve">To assess the </w:t>
      </w:r>
      <w:r w:rsidRPr="00562E6B">
        <w:rPr>
          <w:b/>
          <w:u w:val="single"/>
        </w:rPr>
        <w:t>application</w:t>
      </w:r>
      <w:r>
        <w:t xml:space="preserve"> and its likely impacts, we will require:</w:t>
      </w:r>
    </w:p>
    <w:p w14:paraId="49AA6B69" w14:textId="512538B0" w:rsidR="00C87964" w:rsidRDefault="00C87964" w:rsidP="00A44B3C">
      <w:pPr>
        <w:pStyle w:val="BodyText1"/>
      </w:pPr>
      <w:r>
        <w:rPr>
          <w:rFonts w:ascii="Symbol" w:hAnsi="Symbol"/>
        </w:rPr>
        <w:t>·</w:t>
      </w:r>
      <w:r>
        <w:rPr>
          <w:sz w:val="14"/>
          <w:szCs w:val="14"/>
        </w:rPr>
        <w:t> </w:t>
      </w:r>
      <w:r>
        <w:t xml:space="preserve">The </w:t>
      </w:r>
      <w:r w:rsidR="00530A85">
        <w:t>NewDepomod</w:t>
      </w:r>
      <w:r w:rsidR="00BC15D5">
        <w:t xml:space="preserve"> </w:t>
      </w:r>
      <w:r>
        <w:t>deposition modelling report</w:t>
      </w:r>
    </w:p>
    <w:p w14:paraId="29E782B2" w14:textId="5189187C" w:rsidR="00C87964" w:rsidRDefault="00C87964" w:rsidP="00A44B3C">
      <w:pPr>
        <w:pStyle w:val="BodyText1"/>
      </w:pPr>
      <w:r>
        <w:rPr>
          <w:rFonts w:ascii="Symbol" w:hAnsi="Symbol"/>
        </w:rPr>
        <w:t>·</w:t>
      </w:r>
      <w:r>
        <w:rPr>
          <w:sz w:val="14"/>
          <w:szCs w:val="14"/>
        </w:rPr>
        <w:t> </w:t>
      </w:r>
      <w:r>
        <w:t xml:space="preserve">Appropriate visual and grab surveys in and around the farm’s predicted area of impact which details the presence, extent and quality of any </w:t>
      </w:r>
      <w:hyperlink r:id="rId47" w:history="1">
        <w:r w:rsidRPr="00FA6290">
          <w:rPr>
            <w:rStyle w:val="Hyperlink"/>
          </w:rPr>
          <w:t>PMFs</w:t>
        </w:r>
      </w:hyperlink>
    </w:p>
    <w:p w14:paraId="318DC18E" w14:textId="77777777" w:rsidR="00C87964" w:rsidRDefault="00C87964" w:rsidP="00A44B3C">
      <w:pPr>
        <w:pStyle w:val="BodyText1"/>
      </w:pPr>
      <w:r>
        <w:rPr>
          <w:rFonts w:ascii="Symbol" w:hAnsi="Symbol"/>
        </w:rPr>
        <w:t>·</w:t>
      </w:r>
      <w:r>
        <w:rPr>
          <w:sz w:val="14"/>
          <w:szCs w:val="14"/>
        </w:rPr>
        <w:t> </w:t>
      </w:r>
      <w:r>
        <w:t>If necessary, consideration of measures to avoid or minimise significant adverse effects on PMF habitat.</w:t>
      </w:r>
    </w:p>
    <w:p w14:paraId="264724BA" w14:textId="77777777" w:rsidR="00C87964" w:rsidRDefault="00C87964" w:rsidP="00A44B3C">
      <w:pPr>
        <w:pStyle w:val="Heading4"/>
      </w:pPr>
      <w:r>
        <w:t>Protected bird species</w:t>
      </w:r>
    </w:p>
    <w:p w14:paraId="1258B9A2" w14:textId="77777777" w:rsidR="00C87964" w:rsidRDefault="00C87964" w:rsidP="00A44B3C">
      <w:pPr>
        <w:pStyle w:val="BodyText1"/>
      </w:pPr>
      <w:r>
        <w:t>Protected species may be affected by these proposals. This aspect is covered in separate correspondence.</w:t>
      </w:r>
    </w:p>
    <w:p w14:paraId="70D628F5" w14:textId="77777777" w:rsidR="00C87964" w:rsidRDefault="00C87964" w:rsidP="00A44B3C">
      <w:pPr>
        <w:pStyle w:val="Heading4"/>
      </w:pPr>
      <w:r>
        <w:t>Landscape and Visual Impacts</w:t>
      </w:r>
    </w:p>
    <w:p w14:paraId="62EE262E" w14:textId="77777777" w:rsidR="00C87964" w:rsidRDefault="00C87964" w:rsidP="00A44B3C">
      <w:pPr>
        <w:pStyle w:val="BodyText1"/>
      </w:pPr>
      <w:r>
        <w:t>We advise that site selection, siting and design of the proposed development should follow our published guidance and particularly:</w:t>
      </w:r>
    </w:p>
    <w:p w14:paraId="653B9132" w14:textId="77777777" w:rsidR="00C87964" w:rsidRPr="00A44B3C" w:rsidRDefault="00C87964" w:rsidP="00A44B3C">
      <w:pPr>
        <w:pStyle w:val="BodyText1"/>
        <w:rPr>
          <w:color w:val="016574" w:themeColor="accent6"/>
        </w:rPr>
      </w:pPr>
      <w:r w:rsidRPr="00A44B3C">
        <w:rPr>
          <w:rStyle w:val="Hyperlink"/>
          <w:rFonts w:ascii="Symbol" w:hAnsi="Symbol"/>
          <w:color w:val="016574" w:themeColor="accent6"/>
        </w:rPr>
        <w:t>·</w:t>
      </w:r>
      <w:r w:rsidRPr="00A44B3C">
        <w:rPr>
          <w:rStyle w:val="Hyperlink"/>
          <w:color w:val="016574" w:themeColor="accent6"/>
          <w:sz w:val="14"/>
          <w:szCs w:val="14"/>
        </w:rPr>
        <w:t> </w:t>
      </w:r>
      <w:hyperlink r:id="rId48" w:tgtFrame="_blank" w:history="1">
        <w:r w:rsidRPr="00A44B3C">
          <w:rPr>
            <w:rStyle w:val="Hyperlink"/>
            <w:color w:val="016574" w:themeColor="accent6"/>
          </w:rPr>
          <w:t>The siting and design of aquaculture in the landscape: visual and landscape considerations</w:t>
        </w:r>
      </w:hyperlink>
    </w:p>
    <w:p w14:paraId="393E06E1" w14:textId="77777777" w:rsidR="00C87964" w:rsidRPr="00A44B3C" w:rsidRDefault="00C87964" w:rsidP="00A44B3C">
      <w:pPr>
        <w:pStyle w:val="BodyText1"/>
        <w:rPr>
          <w:color w:val="016574" w:themeColor="accent6"/>
        </w:rPr>
      </w:pPr>
      <w:r w:rsidRPr="00A44B3C">
        <w:rPr>
          <w:rFonts w:ascii="Symbol" w:hAnsi="Symbol"/>
          <w:color w:val="016574" w:themeColor="accent6"/>
        </w:rPr>
        <w:t>·</w:t>
      </w:r>
      <w:r w:rsidRPr="00A44B3C">
        <w:rPr>
          <w:color w:val="016574" w:themeColor="accent6"/>
          <w:sz w:val="14"/>
          <w:szCs w:val="14"/>
        </w:rPr>
        <w:t> </w:t>
      </w:r>
      <w:hyperlink r:id="rId49" w:tgtFrame="_blank" w:history="1">
        <w:r w:rsidRPr="00A44B3C">
          <w:rPr>
            <w:rStyle w:val="Hyperlink"/>
            <w:color w:val="016574" w:themeColor="accent6"/>
          </w:rPr>
          <w:t>Guidance on Landscape/Seascape Capacity for Aquaculture</w:t>
        </w:r>
      </w:hyperlink>
    </w:p>
    <w:p w14:paraId="1B9AA5CE" w14:textId="77777777" w:rsidR="00C87964" w:rsidRDefault="00C87964" w:rsidP="00A44B3C">
      <w:pPr>
        <w:pStyle w:val="BodyText1"/>
      </w:pPr>
      <w:r w:rsidRPr="12D67828">
        <w:rPr>
          <w:lang w:val="en-US"/>
        </w:rPr>
        <w:t>The guidance relating to ‘open and expansive coasts’ is likely to be most relevant in this location. Early production of a ZTV would assist with the identification of key viewpoints, and wirelines from agreed VPs would be useful in assessing the various siting and design options for both cages and feed barge (including considering coastal alignment). Early consideration of the colour of the feed barge is also recommended as this can draw attention to the farm and barges are difficult to repaint once installed.</w:t>
      </w:r>
    </w:p>
    <w:p w14:paraId="16D78EEE" w14:textId="77777777" w:rsidR="00C87964" w:rsidRDefault="00C87964" w:rsidP="00A44B3C">
      <w:pPr>
        <w:pStyle w:val="BodyText1"/>
      </w:pPr>
      <w:r>
        <w:rPr>
          <w:lang w:val="en"/>
        </w:rPr>
        <w:t>Please let me know if you require any clarification.</w:t>
      </w:r>
    </w:p>
    <w:p w14:paraId="6692F1B0" w14:textId="77777777" w:rsidR="00C87964" w:rsidRDefault="00C87964" w:rsidP="00A44B3C">
      <w:pPr>
        <w:pStyle w:val="BodyText1"/>
      </w:pPr>
      <w:r>
        <w:rPr>
          <w:lang w:val="en"/>
        </w:rPr>
        <w:t>Regards</w:t>
      </w:r>
    </w:p>
    <w:p w14:paraId="29BA5C40" w14:textId="1203A232" w:rsidR="00D02162" w:rsidRPr="0006065E" w:rsidRDefault="00D02162" w:rsidP="00D02162">
      <w:pPr>
        <w:spacing w:after="0" w:line="240" w:lineRule="auto"/>
        <w:rPr>
          <w:rFonts w:asciiTheme="majorHAnsi" w:hAnsiTheme="majorHAnsi" w:cstheme="majorHAnsi"/>
          <w:color w:val="000000"/>
          <w:sz w:val="22"/>
          <w:szCs w:val="22"/>
        </w:rPr>
      </w:pPr>
      <w:r w:rsidRPr="0006065E">
        <w:rPr>
          <w:rFonts w:asciiTheme="majorHAnsi" w:hAnsiTheme="majorHAnsi" w:cstheme="majorHAnsi"/>
          <w:color w:val="000000"/>
          <w:sz w:val="22"/>
          <w:szCs w:val="22"/>
        </w:rPr>
        <w:br w:type="page"/>
      </w:r>
    </w:p>
    <w:p w14:paraId="6D71C017" w14:textId="77777777" w:rsidR="00D02162" w:rsidRPr="0006065E" w:rsidRDefault="00D02162" w:rsidP="00A44B3C">
      <w:pPr>
        <w:pStyle w:val="Heading3"/>
      </w:pPr>
      <w:bookmarkStart w:id="68" w:name="_Toc161152008"/>
      <w:r w:rsidRPr="0006065E">
        <w:t xml:space="preserve">Appendix 3 – </w:t>
      </w:r>
      <w:bookmarkStart w:id="69" w:name="_Hlk162518459"/>
      <w:r w:rsidRPr="0006065E">
        <w:t>Marine Directorate - Licensing Operations Team (MD-LOT</w:t>
      </w:r>
      <w:bookmarkEnd w:id="68"/>
      <w:r w:rsidRPr="0006065E">
        <w:t>)</w:t>
      </w:r>
    </w:p>
    <w:bookmarkEnd w:id="69"/>
    <w:p w14:paraId="4EACF34D" w14:textId="77777777" w:rsidR="00212C86" w:rsidRPr="00212C86" w:rsidRDefault="00212C86" w:rsidP="00A44B3C">
      <w:pPr>
        <w:pStyle w:val="Heading4"/>
      </w:pPr>
      <w:r w:rsidRPr="00212C86">
        <w:t xml:space="preserve">MOWI – Loch </w:t>
      </w:r>
      <w:proofErr w:type="spellStart"/>
      <w:r w:rsidRPr="00212C86">
        <w:t>Snizort</w:t>
      </w:r>
      <w:proofErr w:type="spellEnd"/>
      <w:r w:rsidRPr="00212C86">
        <w:t xml:space="preserve"> – Isle of Skye</w:t>
      </w:r>
    </w:p>
    <w:p w14:paraId="592CCA7F" w14:textId="6530F75B" w:rsidR="00212C86" w:rsidRPr="00212C86" w:rsidRDefault="00212C86" w:rsidP="00A44B3C">
      <w:pPr>
        <w:pStyle w:val="BodyText1"/>
      </w:pPr>
      <w:r w:rsidRPr="00212C86">
        <w:t> </w:t>
      </w:r>
    </w:p>
    <w:p w14:paraId="26614241" w14:textId="77777777" w:rsidR="00212C86" w:rsidRPr="00212C86" w:rsidRDefault="00212C86" w:rsidP="00A44B3C">
      <w:pPr>
        <w:pStyle w:val="BodyText1"/>
      </w:pPr>
      <w:r w:rsidRPr="00212C86">
        <w:t>Thank you for contacting Marine Directorate – Licensing Operations Team (MD-LOT), the regulator of licensable marine activities on behalf of the Scottish Ministers under the Marine (Scotland) Act 2010. Under the Marine (Scotland) Act 2010 s. 21, it is a licensable marine activity to deposit any substance or object within the Scottish marine area, either in the sea or on or under the seabed, from any of the following (a) a vehicle, vessel, aircraft or marine structure, (b) a container floating in the sea, or (c) a structure on land constructed or adapted wholly or mainly for the purpose of depositing solids in the sea. This includes deposit of fish farm equipment.</w:t>
      </w:r>
    </w:p>
    <w:p w14:paraId="7C378277" w14:textId="77777777" w:rsidR="00212C86" w:rsidRPr="00212C86" w:rsidRDefault="00212C86" w:rsidP="00A44B3C">
      <w:pPr>
        <w:pStyle w:val="BodyText1"/>
      </w:pPr>
      <w:r w:rsidRPr="00212C86">
        <w:t> </w:t>
      </w:r>
    </w:p>
    <w:p w14:paraId="7894FAAD" w14:textId="77777777" w:rsidR="00212C86" w:rsidRPr="00212C86" w:rsidRDefault="00212C86" w:rsidP="00A44B3C">
      <w:pPr>
        <w:pStyle w:val="BodyText1"/>
      </w:pPr>
      <w:r w:rsidRPr="00212C86">
        <w:t>Article 12 “Propagation and cultivation of fish – deposits” of the Marine Licensing (Exempted Activities) (Scottish Inshore Region) Order 2011 however states that the deposit of any trestle, raft, cage, pole, rope, line or within controlled waters, any substance which is liable to cause pollution of the water environment, in the course of the propagation or cultivation of fish is an exempted activity, provided that the relevant conditions are met. The conditions are that the deposit is not made for the purpose of disposal; not made for the purpose of creating, altering or maintaining an artificial reef; or that it causes or is likely to cause obstruction or danger to navigation. It is the applicant's responsibility to ensure they meet the conditions if they intend to apply the exemption to their activities.</w:t>
      </w:r>
    </w:p>
    <w:p w14:paraId="0661AAF9" w14:textId="77777777" w:rsidR="00212C86" w:rsidRPr="00212C86" w:rsidRDefault="00212C86" w:rsidP="00A44B3C">
      <w:pPr>
        <w:pStyle w:val="BodyText1"/>
      </w:pPr>
      <w:r w:rsidRPr="00212C86">
        <w:t> </w:t>
      </w:r>
    </w:p>
    <w:p w14:paraId="6BE8CA20" w14:textId="77777777" w:rsidR="00212C86" w:rsidRPr="00212C86" w:rsidRDefault="00212C86" w:rsidP="00A44B3C">
      <w:pPr>
        <w:pStyle w:val="BodyText1"/>
      </w:pPr>
      <w:r w:rsidRPr="00212C86">
        <w:t>MD-LOT does not carry out any assessments about the suitability of the location for a fish farm, nor does it assess impacts on environment, human health or legitimate uses of the sea during the pre-application stage. Any such assessments are carried out at marine licence application determination stage, if required, and rely on stakeholder consultation. A marine licence can only be granted after planning permission for the farm has been granted.</w:t>
      </w:r>
    </w:p>
    <w:p w14:paraId="5C9F2C41" w14:textId="77777777" w:rsidR="00212C86" w:rsidRPr="00212C86" w:rsidRDefault="00212C86" w:rsidP="00A44B3C">
      <w:pPr>
        <w:pStyle w:val="BodyText1"/>
      </w:pPr>
      <w:r w:rsidRPr="00212C86">
        <w:t> </w:t>
      </w:r>
    </w:p>
    <w:p w14:paraId="6171928D" w14:textId="05BC737A" w:rsidR="00212C86" w:rsidRPr="00212C86" w:rsidRDefault="00212C86" w:rsidP="00A44B3C">
      <w:pPr>
        <w:pStyle w:val="BodyText1"/>
      </w:pPr>
      <w:r w:rsidRPr="00212C86">
        <w:t>To facilitate the pilot pre-application process and to advise other relevant authorities and the developer, MD-LOT has carried out a Geographic Information System (GIS) check for sensitivities and features of interest in the vicinity of the proposed farm. The results of the GIS check are shown below and are based on the data currently available to MD-LOT. This is not an exhaustive list of all relevant sensitivities</w:t>
      </w:r>
      <w:r w:rsidR="00895ED5" w:rsidRPr="00212C86">
        <w:t>,</w:t>
      </w:r>
      <w:r w:rsidRPr="00212C86">
        <w:t xml:space="preserve"> and this information alone should not be used to determine what issues the developer may need to consider during the application process. MD-LOT is providing this information to the other relevant authorities and the developer in good faith and without pre-judgement of any potential application. MD-LOT does not intend to carry out further analysis of the suitability of the proposal based on these findings.</w:t>
      </w:r>
    </w:p>
    <w:p w14:paraId="5D101C5D" w14:textId="77777777" w:rsidR="00212C86" w:rsidRPr="00212C86" w:rsidRDefault="00212C86" w:rsidP="00A44B3C">
      <w:pPr>
        <w:pStyle w:val="BodyText1"/>
      </w:pPr>
      <w:r w:rsidRPr="00212C86">
        <w:t> </w:t>
      </w:r>
    </w:p>
    <w:p w14:paraId="499FFA6F" w14:textId="1B7784CC" w:rsidR="00212C86" w:rsidRPr="00212C86" w:rsidRDefault="00212C86" w:rsidP="00A44B3C">
      <w:pPr>
        <w:pStyle w:val="BodyText1"/>
      </w:pPr>
      <w:r w:rsidRPr="00212C86">
        <w:t>We hope this information is helpful.</w:t>
      </w:r>
    </w:p>
    <w:p w14:paraId="2E05F6D8" w14:textId="5C2554E4" w:rsidR="00212C86" w:rsidRPr="00212C86" w:rsidRDefault="00212C86" w:rsidP="00A44B3C">
      <w:pPr>
        <w:pStyle w:val="BodyText1"/>
      </w:pPr>
      <w:r w:rsidRPr="00212C86">
        <w:t>Kind regards, </w:t>
      </w:r>
    </w:p>
    <w:p w14:paraId="44CE9E9D" w14:textId="7E2CF212" w:rsidR="00212C86" w:rsidRPr="00212C86" w:rsidRDefault="00212C86" w:rsidP="00212C86">
      <w:r w:rsidRPr="00212C86">
        <w:rPr>
          <w:b/>
          <w:bCs/>
        </w:rPr>
        <w:t>Summary of GIS checks</w:t>
      </w:r>
    </w:p>
    <w:p w14:paraId="45A7B557" w14:textId="77777777" w:rsidR="00212C86" w:rsidRPr="00212C86" w:rsidRDefault="00212C86" w:rsidP="00212C86">
      <w:r w:rsidRPr="00212C86">
        <w:t>Previously licensed sites: 0</w:t>
      </w:r>
    </w:p>
    <w:p w14:paraId="4DE4AF4F" w14:textId="77777777" w:rsidR="00212C86" w:rsidRPr="00212C86" w:rsidRDefault="00212C86" w:rsidP="00212C86">
      <w:r w:rsidRPr="00212C86">
        <w:t xml:space="preserve">Seal </w:t>
      </w:r>
      <w:proofErr w:type="gramStart"/>
      <w:r w:rsidRPr="00212C86">
        <w:t>haul</w:t>
      </w:r>
      <w:proofErr w:type="gramEnd"/>
      <w:r w:rsidRPr="00212C86">
        <w:t xml:space="preserve"> out sites: 0</w:t>
      </w:r>
    </w:p>
    <w:p w14:paraId="59264855" w14:textId="77777777" w:rsidR="00212C86" w:rsidRPr="00212C86" w:rsidRDefault="00212C86" w:rsidP="00212C86">
      <w:r w:rsidRPr="00212C86">
        <w:t>Sea deposit sites: 0</w:t>
      </w:r>
    </w:p>
    <w:p w14:paraId="2CB1CE88" w14:textId="77777777" w:rsidR="00212C86" w:rsidRPr="00212C86" w:rsidRDefault="00212C86" w:rsidP="00212C86">
      <w:r w:rsidRPr="00212C86">
        <w:t>Wrecks: 0</w:t>
      </w:r>
    </w:p>
    <w:p w14:paraId="3C4CEF3A" w14:textId="77777777" w:rsidR="00212C86" w:rsidRDefault="00212C86" w:rsidP="00212C86">
      <w:r w:rsidRPr="00212C86">
        <w:t>No other issues identified</w:t>
      </w:r>
    </w:p>
    <w:p w14:paraId="7F895AA6" w14:textId="77777777" w:rsidR="00B22BFA" w:rsidRPr="00212C86" w:rsidRDefault="00B22BFA" w:rsidP="00212C86"/>
    <w:p w14:paraId="49DA2C7D" w14:textId="77777777" w:rsidR="0042218C" w:rsidRDefault="0042218C">
      <w:pPr>
        <w:spacing w:after="0" w:line="240" w:lineRule="auto"/>
        <w:rPr>
          <w:rFonts w:asciiTheme="majorHAnsi" w:eastAsiaTheme="majorEastAsia" w:hAnsiTheme="majorHAnsi" w:cstheme="majorBidi"/>
          <w:b/>
          <w:sz w:val="28"/>
        </w:rPr>
      </w:pPr>
      <w:bookmarkStart w:id="70" w:name="_Toc161152009"/>
      <w:r>
        <w:br w:type="page"/>
      </w:r>
    </w:p>
    <w:p w14:paraId="7A9FA4E8" w14:textId="228E5832" w:rsidR="00D02162" w:rsidRPr="00E909A7" w:rsidRDefault="00D02162" w:rsidP="00A44B3C">
      <w:pPr>
        <w:pStyle w:val="Heading3"/>
      </w:pPr>
      <w:r w:rsidRPr="0006065E">
        <w:t>Appendix 4 – Historic Environment Scotland</w:t>
      </w:r>
      <w:bookmarkEnd w:id="70"/>
    </w:p>
    <w:p w14:paraId="5986466D" w14:textId="77777777" w:rsidR="00D02162" w:rsidRDefault="00D02162" w:rsidP="00D02162">
      <w:pPr>
        <w:spacing w:after="0" w:line="240" w:lineRule="auto"/>
      </w:pPr>
    </w:p>
    <w:p w14:paraId="6164CC67" w14:textId="77777777" w:rsidR="00737B93" w:rsidRDefault="00737B93" w:rsidP="00A44B3C">
      <w:pPr>
        <w:pStyle w:val="Heading4"/>
      </w:pPr>
      <w:r>
        <w:rPr>
          <w:lang w:val="en-US"/>
        </w:rPr>
        <w:t xml:space="preserve">Loch </w:t>
      </w:r>
      <w:proofErr w:type="spellStart"/>
      <w:r>
        <w:rPr>
          <w:lang w:val="en-US"/>
        </w:rPr>
        <w:t>Snizort</w:t>
      </w:r>
      <w:proofErr w:type="spellEnd"/>
      <w:r>
        <w:rPr>
          <w:lang w:val="en-US"/>
        </w:rPr>
        <w:t xml:space="preserve"> - Proposal to establish a new marine finfish site </w:t>
      </w:r>
      <w:r>
        <w:rPr>
          <w:lang w:val="en-US"/>
        </w:rPr>
        <w:br/>
        <w:t>Pre-application consultation</w:t>
      </w:r>
    </w:p>
    <w:p w14:paraId="73027524" w14:textId="77777777" w:rsidR="00737B93" w:rsidRDefault="00737B93" w:rsidP="00A44B3C">
      <w:pPr>
        <w:pStyle w:val="BodyText1"/>
      </w:pPr>
      <w:r>
        <w:rPr>
          <w:lang w:val="en-US"/>
        </w:rPr>
        <w:t>We have received the above consultation on 30 January 2024 from the applicant under the fish farm consenting pilots. We have reviewed the information in terms of our historic environment interests. This covers world heritage sites, scheduled monuments and their settings, category A-listed buildings and their settings, inventory gardens and designed landscapes, inventory battlefields and historic marine protected areas (HMPAs).</w:t>
      </w:r>
    </w:p>
    <w:p w14:paraId="4054CB3B" w14:textId="77777777" w:rsidR="00737B93" w:rsidRDefault="00737B93" w:rsidP="00A44B3C">
      <w:pPr>
        <w:pStyle w:val="BodyText1"/>
      </w:pPr>
      <w:r>
        <w:rPr>
          <w:lang w:val="en-US"/>
        </w:rPr>
        <w:t>The Highland Council’s archaeological and conservation advisors will also be able to</w:t>
      </w:r>
    </w:p>
    <w:p w14:paraId="100578AB" w14:textId="77777777" w:rsidR="00737B93" w:rsidRDefault="00737B93" w:rsidP="00A44B3C">
      <w:pPr>
        <w:pStyle w:val="BodyText1"/>
      </w:pPr>
      <w:r>
        <w:rPr>
          <w:lang w:val="en-US"/>
        </w:rPr>
        <w:t>offer advice for their interests. This may include undesignated archaeological sites, category B- and C-listed buildings and conservation areas.</w:t>
      </w:r>
    </w:p>
    <w:p w14:paraId="3CF2F09E" w14:textId="77777777" w:rsidR="00737B93" w:rsidRDefault="00737B93" w:rsidP="00A44B3C">
      <w:pPr>
        <w:pStyle w:val="Heading4"/>
      </w:pPr>
      <w:r>
        <w:rPr>
          <w:lang w:val="en-US"/>
        </w:rPr>
        <w:t>Our Advice</w:t>
      </w:r>
    </w:p>
    <w:p w14:paraId="4F05B597" w14:textId="77777777" w:rsidR="00737B93" w:rsidRDefault="00737B93" w:rsidP="00A44B3C">
      <w:pPr>
        <w:pStyle w:val="BodyText1"/>
      </w:pPr>
      <w:r>
        <w:rPr>
          <w:lang w:val="en-US"/>
        </w:rPr>
        <w:t xml:space="preserve">From the information provided we have not identified any likely significant effects on our interests </w:t>
      </w:r>
      <w:proofErr w:type="gramStart"/>
      <w:r>
        <w:rPr>
          <w:lang w:val="en-US"/>
        </w:rPr>
        <w:t>as a result of</w:t>
      </w:r>
      <w:proofErr w:type="gramEnd"/>
      <w:r>
        <w:rPr>
          <w:lang w:val="en-US"/>
        </w:rPr>
        <w:t xml:space="preserve"> the proposals. We therefore have no comments to make regarding the proposals.</w:t>
      </w:r>
    </w:p>
    <w:p w14:paraId="291433AE" w14:textId="234C2BCA" w:rsidR="00737B93" w:rsidRDefault="00737B93" w:rsidP="00A44B3C">
      <w:pPr>
        <w:pStyle w:val="BodyText1"/>
      </w:pPr>
      <w:r>
        <w:rPr>
          <w:lang w:val="en-US"/>
        </w:rPr>
        <w:t>We hope this is helpful. Please contact us if you have any questions about this response.</w:t>
      </w:r>
    </w:p>
    <w:p w14:paraId="070F5B2D" w14:textId="77777777" w:rsidR="00737B93" w:rsidRDefault="00737B93" w:rsidP="00A44B3C">
      <w:pPr>
        <w:pStyle w:val="BodyText1"/>
      </w:pPr>
      <w:r>
        <w:rPr>
          <w:lang w:val="en-US"/>
        </w:rPr>
        <w:t>Yours sincerely</w:t>
      </w:r>
    </w:p>
    <w:p w14:paraId="73299354" w14:textId="77777777" w:rsidR="00737B93" w:rsidRDefault="00737B93" w:rsidP="00A44B3C">
      <w:pPr>
        <w:pStyle w:val="BodyText1"/>
        <w:rPr>
          <w:b/>
        </w:rPr>
      </w:pPr>
      <w:r>
        <w:rPr>
          <w:b/>
          <w:lang w:val="en-US"/>
        </w:rPr>
        <w:t>Historic Environment Scotland</w:t>
      </w:r>
    </w:p>
    <w:p w14:paraId="17D5D509" w14:textId="223E03DD" w:rsidR="002F75BE" w:rsidRPr="00D02162" w:rsidRDefault="00D02162" w:rsidP="00D02162">
      <w:pPr>
        <w:spacing w:after="0" w:line="240" w:lineRule="auto"/>
        <w:rPr>
          <w:u w:val="single"/>
        </w:rPr>
      </w:pPr>
      <w:r>
        <w:rPr>
          <w:u w:val="single"/>
        </w:rPr>
        <w:br w:type="page"/>
      </w:r>
    </w:p>
    <w:p w14:paraId="22422C3D" w14:textId="77777777" w:rsidR="00A8783A" w:rsidRDefault="00A8783A" w:rsidP="00A44B3C">
      <w:pPr>
        <w:pStyle w:val="Heading3"/>
      </w:pPr>
      <w:bookmarkStart w:id="71" w:name="_Toc165302329"/>
      <w:r>
        <w:t>Appendix 5 – Northern Lighthouse Board</w:t>
      </w:r>
      <w:bookmarkEnd w:id="71"/>
    </w:p>
    <w:p w14:paraId="385AB710" w14:textId="77777777" w:rsidR="00257B48" w:rsidRPr="00257B48" w:rsidRDefault="00257B48" w:rsidP="00A44B3C">
      <w:pPr>
        <w:pStyle w:val="BodyText1"/>
      </w:pPr>
      <w:r w:rsidRPr="00257B48">
        <w:t>To whom it may concern,</w:t>
      </w:r>
    </w:p>
    <w:p w14:paraId="0B2DAD78" w14:textId="10056448" w:rsidR="00257B48" w:rsidRPr="00257B48" w:rsidRDefault="00257B48" w:rsidP="00A44B3C">
      <w:pPr>
        <w:pStyle w:val="BodyText1"/>
      </w:pPr>
      <w:r w:rsidRPr="00257B48">
        <w:t xml:space="preserve">The NLB have reviewed the initial documents sent through for the plans in Loch </w:t>
      </w:r>
      <w:proofErr w:type="spellStart"/>
      <w:r w:rsidRPr="00257B48">
        <w:t>Snizort</w:t>
      </w:r>
      <w:proofErr w:type="spellEnd"/>
      <w:r w:rsidRPr="00257B48">
        <w:t xml:space="preserve"> as attached. </w:t>
      </w:r>
      <w:r w:rsidR="00F4415C" w:rsidRPr="00257B48">
        <w:t>Barring</w:t>
      </w:r>
      <w:r w:rsidRPr="00257B48">
        <w:t xml:space="preserve"> any changes to the plans, should permission be granted for this site by the local authority, we don’t see any issues from a navigation point of view that cannot be mitigated by the development of a lighting and marking solution and submission of the site design and coordinates to the UKHO for inclusion in appropriate charts of the area.</w:t>
      </w:r>
    </w:p>
    <w:p w14:paraId="72648119" w14:textId="77777777" w:rsidR="00257B48" w:rsidRPr="00257B48" w:rsidRDefault="00257B48" w:rsidP="00A44B3C">
      <w:pPr>
        <w:pStyle w:val="BodyText1"/>
      </w:pPr>
      <w:r w:rsidRPr="00257B48">
        <w:t>At the point when we are consulted as part of the planning process, there should be no issues in providing you with a lighting and marking stipulation for the site.</w:t>
      </w:r>
    </w:p>
    <w:p w14:paraId="14B9983E" w14:textId="77777777" w:rsidR="00257B48" w:rsidRPr="00257B48" w:rsidRDefault="00257B48" w:rsidP="00A44B3C">
      <w:pPr>
        <w:pStyle w:val="BodyText1"/>
      </w:pPr>
      <w:r w:rsidRPr="00257B48">
        <w:t>Regards</w:t>
      </w:r>
    </w:p>
    <w:p w14:paraId="2F123540" w14:textId="10C77555" w:rsidR="00257B48" w:rsidRPr="00257B48" w:rsidRDefault="00257B48" w:rsidP="00257B48">
      <w:pPr>
        <w:spacing w:after="0" w:line="240" w:lineRule="auto"/>
      </w:pPr>
      <w:r w:rsidRPr="00257B48">
        <w:br/>
      </w:r>
    </w:p>
    <w:p w14:paraId="6891B0F7" w14:textId="77777777" w:rsidR="00257B48" w:rsidRPr="00257B48" w:rsidRDefault="00257B48" w:rsidP="00A44B3C">
      <w:pPr>
        <w:pStyle w:val="Heading4"/>
      </w:pPr>
      <w:r w:rsidRPr="00257B48">
        <w:t>Official - Northern Lighthouse Board Email</w:t>
      </w:r>
    </w:p>
    <w:p w14:paraId="70CD05BB" w14:textId="77777777" w:rsidR="00870733" w:rsidRDefault="00870733">
      <w:pPr>
        <w:spacing w:after="0" w:line="240" w:lineRule="auto"/>
      </w:pPr>
      <w:r>
        <w:br w:type="page"/>
      </w:r>
    </w:p>
    <w:p w14:paraId="263945E7" w14:textId="77777777" w:rsidR="000E6A2A" w:rsidRDefault="000E6A2A" w:rsidP="00A44B3C">
      <w:pPr>
        <w:pStyle w:val="Heading3"/>
      </w:pPr>
      <w:bookmarkStart w:id="72" w:name="_Toc165302330"/>
      <w:r>
        <w:t>Appendix 6 – Maritime and Coastguard Agency</w:t>
      </w:r>
      <w:bookmarkEnd w:id="72"/>
    </w:p>
    <w:p w14:paraId="0925D15A" w14:textId="77777777" w:rsidR="00F86921" w:rsidRPr="00F86921" w:rsidRDefault="00F86921" w:rsidP="00A44B3C">
      <w:pPr>
        <w:pStyle w:val="BodyText1"/>
      </w:pPr>
      <w:r w:rsidRPr="00F86921">
        <w:t xml:space="preserve">Thank you for the opportunity to comment on the pre-application documents for the pilot at Loch </w:t>
      </w:r>
      <w:proofErr w:type="spellStart"/>
      <w:r w:rsidRPr="00F86921">
        <w:t>Snizort</w:t>
      </w:r>
      <w:proofErr w:type="spellEnd"/>
      <w:r w:rsidRPr="00F86921">
        <w:t xml:space="preserve"> West. The Maritime and Coastguard Agency (MCA) has an interest in the works associated with the marine environment, and the potential impact on the safety of navigation, access to ports, harbours and marinas and any impact on our search and rescue obligations.</w:t>
      </w:r>
    </w:p>
    <w:p w14:paraId="0ADD2D82" w14:textId="77777777" w:rsidR="00F86921" w:rsidRPr="00F86921" w:rsidRDefault="00F86921" w:rsidP="00A44B3C">
      <w:pPr>
        <w:pStyle w:val="BodyText1"/>
      </w:pPr>
      <w:r w:rsidRPr="00F86921">
        <w:t>I can confirm that the MCA has no concerns to raise at this stage on the proposals from the shipping and safe navigation perspective. We are content that any increase in risk to other marine users can be mitigated through suitably worded conditions and/or advisories at formal marine licence application stage or exemption notification stage.</w:t>
      </w:r>
    </w:p>
    <w:p w14:paraId="62279676" w14:textId="77777777" w:rsidR="00F86921" w:rsidRPr="00F86921" w:rsidRDefault="00F86921" w:rsidP="00A44B3C">
      <w:pPr>
        <w:pStyle w:val="BodyText1"/>
      </w:pPr>
      <w:r w:rsidRPr="00F86921">
        <w:t>Kind regards</w:t>
      </w:r>
    </w:p>
    <w:p w14:paraId="090E88F5" w14:textId="77777777" w:rsidR="00A8783A" w:rsidRDefault="00A8783A" w:rsidP="00A44B3C">
      <w:pPr>
        <w:pStyle w:val="BodyText1"/>
      </w:pPr>
      <w:r>
        <w:br w:type="page"/>
      </w:r>
    </w:p>
    <w:p w14:paraId="4329F545" w14:textId="77777777" w:rsidR="003831EB" w:rsidRPr="00E739A0" w:rsidRDefault="003831EB" w:rsidP="00A44B3C">
      <w:pPr>
        <w:pStyle w:val="Heading3"/>
      </w:pPr>
      <w:bookmarkStart w:id="73" w:name="_Toc165302331"/>
      <w:r>
        <w:t>Appendix 7 – Marine Directorate - FF Planning</w:t>
      </w:r>
      <w:bookmarkEnd w:id="73"/>
    </w:p>
    <w:p w14:paraId="3732CE42" w14:textId="77777777" w:rsidR="006E1354" w:rsidRDefault="006E1354" w:rsidP="00A44B3C">
      <w:pPr>
        <w:pStyle w:val="Heading4"/>
      </w:pPr>
      <w:r w:rsidRPr="00C5669B">
        <w:t>Pre-application request through the new consenting pilot</w:t>
      </w:r>
      <w:r>
        <w:t xml:space="preserve"> for new site at </w:t>
      </w:r>
      <w:proofErr w:type="spellStart"/>
      <w:r w:rsidRPr="00C5669B">
        <w:t>Snizort</w:t>
      </w:r>
      <w:proofErr w:type="spellEnd"/>
      <w:r>
        <w:t xml:space="preserve">, </w:t>
      </w:r>
      <w:r w:rsidRPr="00FE0BE1">
        <w:t xml:space="preserve">Loch </w:t>
      </w:r>
      <w:proofErr w:type="spellStart"/>
      <w:r w:rsidRPr="00FE0BE1">
        <w:t>Snizort</w:t>
      </w:r>
      <w:proofErr w:type="spellEnd"/>
      <w:r w:rsidRPr="00FE0BE1">
        <w:t>, Isle of Skye</w:t>
      </w:r>
      <w:r>
        <w:t xml:space="preserve"> by </w:t>
      </w:r>
      <w:proofErr w:type="spellStart"/>
      <w:r>
        <w:t>Mowi</w:t>
      </w:r>
      <w:proofErr w:type="spellEnd"/>
      <w:r>
        <w:t xml:space="preserve"> Scotland Ltd.</w:t>
      </w:r>
    </w:p>
    <w:p w14:paraId="5DC9E6D8" w14:textId="77777777" w:rsidR="006E1354" w:rsidRDefault="006E1354" w:rsidP="00A44B3C">
      <w:pPr>
        <w:pStyle w:val="BodyText1"/>
      </w:pPr>
      <w:r>
        <w:t>Scottish Government’s Marine Directorate (SGMD) (previously known as Marine Scotland)</w:t>
      </w:r>
      <w:r w:rsidRPr="003C6A59">
        <w:t xml:space="preserve"> have reviewed the </w:t>
      </w:r>
      <w:r>
        <w:t>pre-</w:t>
      </w:r>
      <w:r w:rsidRPr="003C6A59">
        <w:t>application</w:t>
      </w:r>
      <w:r>
        <w:t xml:space="preserve"> request</w:t>
      </w:r>
      <w:r w:rsidRPr="003C6A59">
        <w:t xml:space="preserve"> submitted and offer the following comment:</w:t>
      </w:r>
    </w:p>
    <w:p w14:paraId="022E7C91" w14:textId="77777777" w:rsidR="006E1354" w:rsidRDefault="006E1354" w:rsidP="00A44B3C">
      <w:pPr>
        <w:pStyle w:val="BodyText1"/>
      </w:pPr>
      <w:r>
        <w:t>Based on the information currently available, SGMD does not highlight any specific “showstoppers”.</w:t>
      </w:r>
    </w:p>
    <w:p w14:paraId="1EC8DDC9" w14:textId="77777777" w:rsidR="006E1354" w:rsidRDefault="006E1354" w:rsidP="00A44B3C">
      <w:pPr>
        <w:pStyle w:val="BodyText1"/>
      </w:pPr>
      <w:r>
        <w:t>We include information below that the applicant may wish to be aware of.</w:t>
      </w:r>
    </w:p>
    <w:p w14:paraId="2FDDDB9E" w14:textId="77777777" w:rsidR="006E1354" w:rsidRDefault="006E1354" w:rsidP="00A44B3C">
      <w:pPr>
        <w:pStyle w:val="Heading4"/>
      </w:pPr>
      <w:r w:rsidRPr="003C6A59">
        <w:t>Environmental Impacts</w:t>
      </w:r>
    </w:p>
    <w:p w14:paraId="6D3F176F" w14:textId="77777777" w:rsidR="006E1354" w:rsidRPr="003E2A43" w:rsidRDefault="006E1354" w:rsidP="00A44B3C">
      <w:pPr>
        <w:pStyle w:val="BodyText1"/>
      </w:pPr>
      <w:r w:rsidRPr="003E2A43">
        <w:t>Further information may be requested covering the following: </w:t>
      </w:r>
    </w:p>
    <w:p w14:paraId="2872F1C4" w14:textId="77777777" w:rsidR="006E1354" w:rsidRPr="003E2A43" w:rsidRDefault="006E1354" w:rsidP="00A44B3C">
      <w:pPr>
        <w:pStyle w:val="BodyText1"/>
        <w:numPr>
          <w:ilvl w:val="0"/>
          <w:numId w:val="42"/>
        </w:numPr>
      </w:pPr>
      <w:r w:rsidRPr="003E2A43">
        <w:t>Benthic impacts</w:t>
      </w:r>
      <w:r>
        <w:t>.</w:t>
      </w:r>
      <w:r w:rsidRPr="003E2A43">
        <w:t> </w:t>
      </w:r>
    </w:p>
    <w:p w14:paraId="5CB1AA2B" w14:textId="77777777" w:rsidR="006E1354" w:rsidRPr="003E2A43" w:rsidRDefault="006E1354" w:rsidP="00A44B3C">
      <w:pPr>
        <w:pStyle w:val="BodyText1"/>
        <w:numPr>
          <w:ilvl w:val="0"/>
          <w:numId w:val="42"/>
        </w:numPr>
      </w:pPr>
      <w:r w:rsidRPr="003E2A43">
        <w:t>Water column impacts</w:t>
      </w:r>
      <w:r>
        <w:t>.</w:t>
      </w:r>
      <w:r w:rsidRPr="003E2A43">
        <w:t xml:space="preserve"> </w:t>
      </w:r>
    </w:p>
    <w:p w14:paraId="26DA15C7" w14:textId="77777777" w:rsidR="006E1354" w:rsidRPr="003E2A43" w:rsidRDefault="006E1354" w:rsidP="00A44B3C">
      <w:pPr>
        <w:pStyle w:val="BodyText1"/>
        <w:numPr>
          <w:ilvl w:val="0"/>
          <w:numId w:val="42"/>
        </w:numPr>
      </w:pPr>
      <w:r w:rsidRPr="003E2A43">
        <w:t>Sea lice efficacy</w:t>
      </w:r>
      <w:r>
        <w:t>.</w:t>
      </w:r>
      <w:r w:rsidRPr="003E2A43">
        <w:t> </w:t>
      </w:r>
    </w:p>
    <w:p w14:paraId="7C8B2662" w14:textId="77777777" w:rsidR="006E1354" w:rsidRPr="008A2DD3" w:rsidRDefault="006E1354" w:rsidP="00A44B3C">
      <w:pPr>
        <w:pStyle w:val="Heading4"/>
      </w:pPr>
      <w:r w:rsidRPr="003C6A59">
        <w:t>Aquaculture Animal Health</w:t>
      </w:r>
    </w:p>
    <w:p w14:paraId="014C756B" w14:textId="77777777" w:rsidR="006E1354" w:rsidRDefault="006E1354" w:rsidP="00A44B3C">
      <w:pPr>
        <w:pStyle w:val="BodyText1"/>
      </w:pPr>
      <w:r>
        <w:t xml:space="preserve">The proposed </w:t>
      </w:r>
      <w:proofErr w:type="spellStart"/>
      <w:r>
        <w:t>Snizort</w:t>
      </w:r>
      <w:proofErr w:type="spellEnd"/>
      <w:r>
        <w:t xml:space="preserve"> site located at E</w:t>
      </w:r>
      <w:r w:rsidRPr="00024257">
        <w:t>131362</w:t>
      </w:r>
      <w:r>
        <w:t xml:space="preserve">, </w:t>
      </w:r>
      <w:r w:rsidRPr="005525C9">
        <w:t>N857969</w:t>
      </w:r>
      <w:r>
        <w:t xml:space="preserve"> will be included in disease management area (DMA) 12a </w:t>
      </w:r>
      <w:proofErr w:type="spellStart"/>
      <w:r>
        <w:t>Snizort</w:t>
      </w:r>
      <w:proofErr w:type="spellEnd"/>
      <w:r>
        <w:t xml:space="preserve">, and on activation will extend the current boundary of this existing DMA </w:t>
      </w:r>
      <w:proofErr w:type="gramStart"/>
      <w:r>
        <w:t>north west</w:t>
      </w:r>
      <w:proofErr w:type="gramEnd"/>
      <w:r>
        <w:t xml:space="preserve"> without resulting in joining of adjacent DMA’s.</w:t>
      </w:r>
    </w:p>
    <w:p w14:paraId="6D412811" w14:textId="77777777" w:rsidR="006E1354" w:rsidRDefault="006E1354" w:rsidP="00A44B3C">
      <w:pPr>
        <w:pStyle w:val="BodyText1"/>
      </w:pPr>
      <w:r>
        <w:t xml:space="preserve">In addition to the usual information requirements, the applicant will also be required to </w:t>
      </w:r>
      <w:proofErr w:type="gramStart"/>
      <w:r>
        <w:t>provide;</w:t>
      </w:r>
      <w:proofErr w:type="gramEnd"/>
    </w:p>
    <w:p w14:paraId="77AAF5BB" w14:textId="77777777" w:rsidR="006E1354" w:rsidRDefault="006E1354" w:rsidP="00A44B3C">
      <w:pPr>
        <w:pStyle w:val="BodyText1"/>
        <w:numPr>
          <w:ilvl w:val="0"/>
          <w:numId w:val="43"/>
        </w:numPr>
        <w:rPr>
          <w:rFonts w:ascii="Arial" w:hAnsi="Arial"/>
        </w:rPr>
      </w:pPr>
      <w:r w:rsidRPr="00590860">
        <w:rPr>
          <w:rFonts w:ascii="Arial" w:hAnsi="Arial"/>
        </w:rPr>
        <w:t xml:space="preserve">detailed information </w:t>
      </w:r>
      <w:r>
        <w:rPr>
          <w:rFonts w:ascii="Arial" w:hAnsi="Arial"/>
        </w:rPr>
        <w:t>of</w:t>
      </w:r>
      <w:r w:rsidRPr="00590860">
        <w:rPr>
          <w:rFonts w:ascii="Arial" w:hAnsi="Arial"/>
        </w:rPr>
        <w:t xml:space="preserve"> the stocking plan for both salmon and trout</w:t>
      </w:r>
      <w:r>
        <w:rPr>
          <w:rFonts w:ascii="Arial" w:hAnsi="Arial"/>
        </w:rPr>
        <w:t>,</w:t>
      </w:r>
    </w:p>
    <w:p w14:paraId="74A1FF57" w14:textId="77777777" w:rsidR="006E1354" w:rsidRDefault="006E1354" w:rsidP="00A44B3C">
      <w:pPr>
        <w:pStyle w:val="BodyText1"/>
        <w:numPr>
          <w:ilvl w:val="0"/>
          <w:numId w:val="43"/>
        </w:numPr>
        <w:rPr>
          <w:rFonts w:ascii="Arial" w:hAnsi="Arial"/>
        </w:rPr>
      </w:pPr>
      <w:r>
        <w:rPr>
          <w:rFonts w:ascii="Arial" w:hAnsi="Arial"/>
        </w:rPr>
        <w:t>details of the</w:t>
      </w:r>
      <w:r w:rsidRPr="00590860">
        <w:rPr>
          <w:rFonts w:ascii="Arial" w:hAnsi="Arial"/>
        </w:rPr>
        <w:t xml:space="preserve"> infrastructure in place for handling 160m pens including details of staff knowledge and experience</w:t>
      </w:r>
      <w:r>
        <w:rPr>
          <w:rFonts w:ascii="Arial" w:hAnsi="Arial"/>
        </w:rPr>
        <w:t>.</w:t>
      </w:r>
    </w:p>
    <w:p w14:paraId="05CDA8EA" w14:textId="77777777" w:rsidR="006E1354" w:rsidRDefault="006E1354" w:rsidP="00A44B3C">
      <w:pPr>
        <w:pStyle w:val="BodyText1"/>
      </w:pPr>
      <w:r>
        <w:t xml:space="preserve">As further details of the proposal are confirmed, </w:t>
      </w:r>
      <w:r w:rsidRPr="00590860">
        <w:t>more specific information may be required.</w:t>
      </w:r>
    </w:p>
    <w:p w14:paraId="500C6BF5" w14:textId="77777777" w:rsidR="006E1354" w:rsidRPr="003C6A59" w:rsidRDefault="006E1354" w:rsidP="00A44B3C">
      <w:pPr>
        <w:pStyle w:val="Heading4"/>
      </w:pPr>
      <w:r w:rsidRPr="003C6A59">
        <w:t>Wild Fisheries</w:t>
      </w:r>
    </w:p>
    <w:p w14:paraId="079672FE" w14:textId="7A697563" w:rsidR="006E1354" w:rsidRDefault="006E1354" w:rsidP="00A44B3C">
      <w:pPr>
        <w:pStyle w:val="BodyText1"/>
      </w:pPr>
      <w:r>
        <w:t>The proposed site has the potential to adversely affect local sea trout populations. Therefore</w:t>
      </w:r>
      <w:r w:rsidR="00532E3B">
        <w:t>,</w:t>
      </w:r>
      <w:r>
        <w:t xml:space="preserve"> an Environment Management Plan will be requested. The applicant will note that from March 2025 SEPA expect to implement an adaptive approach to manage interactions between sea lice from fish farms and sea trout. An option here is to include an appropriate review date for the EMP that allows for its removal in favour of including the site in the national framework on its implementation.</w:t>
      </w:r>
    </w:p>
    <w:p w14:paraId="1D3A34E1" w14:textId="77777777" w:rsidR="006E1354" w:rsidRPr="003C6A59" w:rsidRDefault="006E1354" w:rsidP="00A44B3C">
      <w:pPr>
        <w:pStyle w:val="Heading4"/>
      </w:pPr>
      <w:r w:rsidRPr="003C6A59">
        <w:t>Notes to applicants:</w:t>
      </w:r>
    </w:p>
    <w:p w14:paraId="1688DB8B" w14:textId="77777777" w:rsidR="006E1354" w:rsidRPr="003B0633" w:rsidRDefault="006E1354" w:rsidP="00A44B3C">
      <w:pPr>
        <w:pStyle w:val="BodyText1"/>
        <w:rPr>
          <w:rFonts w:cs="Arial"/>
          <w:iCs/>
          <w:sz w:val="22"/>
          <w:szCs w:val="22"/>
        </w:rPr>
      </w:pPr>
      <w:r w:rsidRPr="003B0633">
        <w:rPr>
          <w:rFonts w:cs="Arial"/>
          <w:iCs/>
          <w:sz w:val="22"/>
          <w:szCs w:val="22"/>
        </w:rPr>
        <w:t>The Aquatic Animal Health (Scotland) Regulations 2009 requires the authorisation of all Aquaculture Production Businesses (APB's) in relation to animal health requirements for aquaculture animals and products thereof, and on the prevention and control of certain diseases in aquatic animals.  The authorisation procedure is undertaken on behalf of the Scottish Ministers by the Fish Health Inspectorate (FHI) at the Marine Directorate Marine Laboratory.  To apply for authorisation for an APB or to amend details of an existing APB or any site that an APB is authorised to operate at, you are advised to contact the FHI as follows:  Fish Health Inspectorate, Marine Directorate Marine Laboratory, 375 Victoria Road, Aberdeen, AB11 9DB.  Tel: 0131 244 3498;  Email:  </w:t>
      </w:r>
      <w:hyperlink r:id="rId50" w:history="1">
        <w:r w:rsidRPr="003B0633">
          <w:rPr>
            <w:rStyle w:val="Hyperlink"/>
            <w:rFonts w:cs="Arial"/>
            <w:iCs/>
            <w:color w:val="auto"/>
          </w:rPr>
          <w:t>ms.fishhealth@gov.scot</w:t>
        </w:r>
      </w:hyperlink>
    </w:p>
    <w:p w14:paraId="1102FAD4" w14:textId="77777777" w:rsidR="006E1354" w:rsidRPr="003B0633" w:rsidRDefault="006E1354" w:rsidP="00A44B3C">
      <w:pPr>
        <w:pStyle w:val="BodyText1"/>
        <w:rPr>
          <w:rFonts w:cs="Arial"/>
          <w:iCs/>
          <w:sz w:val="22"/>
          <w:szCs w:val="22"/>
        </w:rPr>
      </w:pPr>
      <w:r w:rsidRPr="003B0633">
        <w:rPr>
          <w:rFonts w:cs="Arial"/>
          <w:iCs/>
          <w:sz w:val="22"/>
          <w:szCs w:val="22"/>
        </w:rPr>
        <w:t xml:space="preserve">All marine farms, whether finfish, shellfish or algal, are required to apply for a marine licence under Part 4 of the Marine (Scotland) Act 2010. To apply for a marine licence, or to amend details of an existing marine licence (formally Coast Protection Act 1949 – Section 34 consent), please visit the Scottish Government’s website at </w:t>
      </w:r>
      <w:hyperlink r:id="rId51" w:history="1">
        <w:r w:rsidRPr="003B0633">
          <w:rPr>
            <w:rStyle w:val="Hyperlink"/>
            <w:rFonts w:cs="Arial"/>
            <w:iCs/>
            <w:color w:val="auto"/>
          </w:rPr>
          <w:t>http://www.gov.scot/Topics/marine/Licensing/marine/Applications</w:t>
        </w:r>
      </w:hyperlink>
      <w:r w:rsidRPr="003B0633">
        <w:rPr>
          <w:rFonts w:cs="Arial"/>
          <w:iCs/>
          <w:sz w:val="22"/>
          <w:szCs w:val="22"/>
        </w:rPr>
        <w:t xml:space="preserve"> where application forms and guidance can be found. </w:t>
      </w:r>
      <w:proofErr w:type="gramStart"/>
      <w:r w:rsidRPr="003B0633">
        <w:rPr>
          <w:rFonts w:cs="Arial"/>
          <w:iCs/>
          <w:sz w:val="22"/>
          <w:szCs w:val="22"/>
        </w:rPr>
        <w:t>Alternatively</w:t>
      </w:r>
      <w:proofErr w:type="gramEnd"/>
      <w:r w:rsidRPr="003B0633">
        <w:rPr>
          <w:rFonts w:cs="Arial"/>
          <w:iCs/>
          <w:sz w:val="22"/>
          <w:szCs w:val="22"/>
        </w:rPr>
        <w:t xml:space="preserve"> you can contact the Marine Directorate Licensing Operations Team (MD-LOT) by emailing </w:t>
      </w:r>
      <w:hyperlink r:id="rId52" w:history="1">
        <w:r w:rsidRPr="003B0633">
          <w:rPr>
            <w:rStyle w:val="Hyperlink"/>
            <w:rFonts w:cs="Arial"/>
            <w:iCs/>
            <w:color w:val="auto"/>
          </w:rPr>
          <w:t>MS.MarineLicensing@gov.scot</w:t>
        </w:r>
      </w:hyperlink>
      <w:r w:rsidRPr="003B0633">
        <w:rPr>
          <w:rFonts w:cs="Arial"/>
          <w:iCs/>
          <w:sz w:val="22"/>
          <w:szCs w:val="22"/>
        </w:rPr>
        <w:t xml:space="preserve">; or calling 0300 244 5046. </w:t>
      </w:r>
    </w:p>
    <w:p w14:paraId="5F52BD1C" w14:textId="77777777" w:rsidR="006E1354" w:rsidRPr="003C6A59" w:rsidRDefault="006E1354" w:rsidP="006E1354">
      <w:pPr>
        <w:rPr>
          <w:rFonts w:cs="Arial"/>
        </w:rPr>
      </w:pPr>
      <w:r w:rsidRPr="003C6A59">
        <w:rPr>
          <w:rFonts w:cs="Arial"/>
        </w:rPr>
        <w:t>Yours sincerely</w:t>
      </w:r>
    </w:p>
    <w:p w14:paraId="042DCCB1" w14:textId="77777777" w:rsidR="006E1354" w:rsidRPr="003C6A59" w:rsidRDefault="006E1354" w:rsidP="006E1354">
      <w:pPr>
        <w:rPr>
          <w:rFonts w:cs="Arial"/>
        </w:rPr>
      </w:pPr>
    </w:p>
    <w:p w14:paraId="6C125CE4" w14:textId="77777777" w:rsidR="006E1354" w:rsidRPr="003C6A59" w:rsidRDefault="006E1354" w:rsidP="006E1354">
      <w:pPr>
        <w:rPr>
          <w:rFonts w:cs="Arial"/>
        </w:rPr>
      </w:pPr>
      <w:r w:rsidRPr="003C6A59">
        <w:rPr>
          <w:rFonts w:cs="Arial"/>
        </w:rPr>
        <w:t xml:space="preserve">Marine </w:t>
      </w:r>
      <w:r>
        <w:rPr>
          <w:rFonts w:cs="Arial"/>
        </w:rPr>
        <w:t>Directorate of the Scottish Government</w:t>
      </w:r>
    </w:p>
    <w:p w14:paraId="4026D422" w14:textId="021FC724" w:rsidR="00C92349" w:rsidRDefault="00C92349" w:rsidP="0021129F">
      <w:pPr>
        <w:pStyle w:val="Heading2"/>
      </w:pPr>
      <w:r>
        <w:br w:type="page"/>
      </w:r>
    </w:p>
    <w:p w14:paraId="0BBF1100" w14:textId="77777777" w:rsidR="00A44B3C" w:rsidRDefault="00A44B3C" w:rsidP="007A20A9">
      <w:pPr>
        <w:pStyle w:val="BodyText1"/>
      </w:pPr>
    </w:p>
    <w:p w14:paraId="46F3F01B" w14:textId="77777777" w:rsidR="00A44B3C" w:rsidRDefault="00A44B3C" w:rsidP="007A20A9">
      <w:pPr>
        <w:pStyle w:val="BodyText1"/>
      </w:pPr>
    </w:p>
    <w:p w14:paraId="520C5B4F" w14:textId="77777777" w:rsidR="00A44B3C" w:rsidRDefault="00A44B3C" w:rsidP="007A20A9">
      <w:pPr>
        <w:pStyle w:val="BodyText1"/>
      </w:pPr>
    </w:p>
    <w:p w14:paraId="0F01ACF4" w14:textId="77777777" w:rsidR="00A44B3C" w:rsidRDefault="00A44B3C" w:rsidP="007A20A9">
      <w:pPr>
        <w:pStyle w:val="BodyText1"/>
      </w:pPr>
    </w:p>
    <w:p w14:paraId="2366BB91" w14:textId="77777777" w:rsidR="00A44B3C" w:rsidRDefault="00A44B3C" w:rsidP="007A20A9">
      <w:pPr>
        <w:pStyle w:val="BodyText1"/>
      </w:pPr>
    </w:p>
    <w:p w14:paraId="3C4FCAF4" w14:textId="77777777" w:rsidR="00A44B3C" w:rsidRDefault="00A44B3C" w:rsidP="007A20A9">
      <w:pPr>
        <w:pStyle w:val="BodyText1"/>
      </w:pPr>
    </w:p>
    <w:p w14:paraId="4757A1BB" w14:textId="77777777" w:rsidR="00A44B3C" w:rsidRDefault="00A44B3C" w:rsidP="007A20A9">
      <w:pPr>
        <w:pStyle w:val="BodyText1"/>
      </w:pPr>
    </w:p>
    <w:p w14:paraId="5EF8C767" w14:textId="77777777" w:rsidR="00A44B3C" w:rsidRDefault="00A44B3C" w:rsidP="007A20A9">
      <w:pPr>
        <w:pStyle w:val="BodyText1"/>
      </w:pPr>
    </w:p>
    <w:p w14:paraId="5D610EEA" w14:textId="77777777" w:rsidR="00A44B3C" w:rsidRDefault="00A44B3C" w:rsidP="007A20A9">
      <w:pPr>
        <w:pStyle w:val="BodyText1"/>
      </w:pPr>
    </w:p>
    <w:p w14:paraId="0345B1B9" w14:textId="77777777" w:rsidR="00A44B3C" w:rsidRDefault="00A44B3C" w:rsidP="007A20A9">
      <w:pPr>
        <w:pStyle w:val="BodyText1"/>
      </w:pPr>
    </w:p>
    <w:p w14:paraId="0D5A3F38" w14:textId="77777777" w:rsidR="00A44B3C" w:rsidRDefault="00A44B3C" w:rsidP="007A20A9">
      <w:pPr>
        <w:pStyle w:val="BodyText1"/>
      </w:pPr>
    </w:p>
    <w:p w14:paraId="7C970D6C" w14:textId="77777777" w:rsidR="00A44B3C" w:rsidRDefault="00A44B3C" w:rsidP="007A20A9">
      <w:pPr>
        <w:pStyle w:val="BodyText1"/>
      </w:pPr>
    </w:p>
    <w:p w14:paraId="7F62D5BC" w14:textId="77777777" w:rsidR="006218E9" w:rsidRDefault="006218E9" w:rsidP="007A20A9">
      <w:pPr>
        <w:pStyle w:val="BodyText1"/>
      </w:pPr>
    </w:p>
    <w:p w14:paraId="506BAA78" w14:textId="77777777" w:rsidR="00A44B3C" w:rsidRDefault="00A44B3C" w:rsidP="007A20A9">
      <w:pPr>
        <w:pStyle w:val="BodyText1"/>
      </w:pPr>
    </w:p>
    <w:p w14:paraId="4C72204F" w14:textId="49EAD149" w:rsidR="007A20A9" w:rsidRPr="006218E9" w:rsidRDefault="007A20A9" w:rsidP="007A20A9">
      <w:pPr>
        <w:pStyle w:val="BodyText1"/>
        <w:rPr>
          <w:sz w:val="32"/>
          <w:szCs w:val="32"/>
        </w:rPr>
      </w:pPr>
      <w:r w:rsidRPr="006218E9">
        <w:rPr>
          <w:sz w:val="32"/>
          <w:szCs w:val="32"/>
        </w:rPr>
        <w:t xml:space="preserve">For information on accessing this document in an alternative format or language, please contact SEPA by emailing </w:t>
      </w:r>
      <w:hyperlink r:id="rId53" w:history="1">
        <w:r w:rsidRPr="006218E9">
          <w:rPr>
            <w:rStyle w:val="Hyperlink"/>
            <w:color w:val="016574"/>
            <w:sz w:val="32"/>
            <w:szCs w:val="32"/>
          </w:rPr>
          <w:t>equalities@sepa.org.uk</w:t>
        </w:r>
      </w:hyperlink>
    </w:p>
    <w:p w14:paraId="5FBDBC5E" w14:textId="78E7821B" w:rsidR="007A20A9" w:rsidRPr="006218E9" w:rsidRDefault="007A20A9" w:rsidP="00FF1963">
      <w:pPr>
        <w:pStyle w:val="BodyText1"/>
        <w:rPr>
          <w:sz w:val="32"/>
          <w:szCs w:val="32"/>
        </w:rPr>
      </w:pPr>
      <w:r w:rsidRPr="006218E9">
        <w:rPr>
          <w:sz w:val="32"/>
          <w:szCs w:val="32"/>
        </w:rPr>
        <w:t xml:space="preserve">If you are a user of British Sign Language (BSL), the Contact Scotland BSL service gives you access to an online interpreter, enabling you to communicate with us using sign language. </w:t>
      </w:r>
      <w:hyperlink r:id="rId54" w:history="1">
        <w:r w:rsidRPr="006218E9">
          <w:rPr>
            <w:rStyle w:val="Hyperlink"/>
            <w:color w:val="016574"/>
            <w:sz w:val="32"/>
            <w:szCs w:val="32"/>
          </w:rPr>
          <w:t>contactscotland-bsl.org</w:t>
        </w:r>
      </w:hyperlink>
    </w:p>
    <w:sectPr w:rsidR="007A20A9" w:rsidRPr="006218E9" w:rsidSect="007D036D">
      <w:headerReference w:type="even" r:id="rId55"/>
      <w:headerReference w:type="default" r:id="rId56"/>
      <w:footerReference w:type="even" r:id="rId57"/>
      <w:footerReference w:type="default" r:id="rId58"/>
      <w:footerReference w:type="first" r:id="rId59"/>
      <w:pgSz w:w="11900" w:h="16840"/>
      <w:pgMar w:top="839" w:right="839" w:bottom="839" w:left="839"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5F1AA0" w14:textId="77777777" w:rsidR="00D51DBC" w:rsidRDefault="00D51DBC" w:rsidP="00660C79">
      <w:pPr>
        <w:spacing w:line="240" w:lineRule="auto"/>
      </w:pPr>
      <w:r>
        <w:separator/>
      </w:r>
    </w:p>
  </w:endnote>
  <w:endnote w:type="continuationSeparator" w:id="0">
    <w:p w14:paraId="39376A15" w14:textId="77777777" w:rsidR="00D51DBC" w:rsidRDefault="00D51DBC" w:rsidP="00660C79">
      <w:pPr>
        <w:spacing w:line="240" w:lineRule="auto"/>
      </w:pPr>
      <w:r>
        <w:continuationSeparator/>
      </w:r>
    </w:p>
  </w:endnote>
  <w:endnote w:type="continuationNotice" w:id="1">
    <w:p w14:paraId="38762DD5" w14:textId="77777777" w:rsidR="00D51DBC" w:rsidRDefault="00D51D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08B3B" w14:textId="5CD5F844" w:rsidR="007A20A9" w:rsidRPr="00503753" w:rsidRDefault="007A20A9">
    <w:pPr>
      <w:pStyle w:val="Footer"/>
      <w:jc w:val="right"/>
      <w:rPr>
        <w:color w:val="00526F"/>
      </w:rPr>
    </w:pPr>
  </w:p>
  <w:sdt>
    <w:sdtPr>
      <w:id w:val="-162240975"/>
      <w:docPartObj>
        <w:docPartGallery w:val="Page Numbers (Bottom of Page)"/>
        <w:docPartUnique/>
      </w:docPartObj>
    </w:sdtPr>
    <w:sdtEndPr>
      <w:rPr>
        <w:noProof/>
        <w:color w:val="00526F"/>
      </w:rPr>
    </w:sdtEndPr>
    <w:sdtContent>
      <w:p w14:paraId="572A36F1" w14:textId="7AAEC284" w:rsidR="007A20A9" w:rsidRPr="00503753" w:rsidRDefault="007A20A9">
        <w:pPr>
          <w:pStyle w:val="Footer"/>
          <w:jc w:val="right"/>
          <w:rPr>
            <w:color w:val="00526F"/>
          </w:rPr>
        </w:pPr>
        <w:r w:rsidRPr="00503753">
          <w:rPr>
            <w:color w:val="00526F"/>
          </w:rPr>
          <w:fldChar w:fldCharType="begin"/>
        </w:r>
        <w:r w:rsidRPr="00503753">
          <w:rPr>
            <w:color w:val="00526F"/>
          </w:rPr>
          <w:instrText xml:space="preserve"> PAGE   \* MERGEFORMAT </w:instrText>
        </w:r>
        <w:r w:rsidRPr="00503753">
          <w:rPr>
            <w:color w:val="00526F"/>
          </w:rPr>
          <w:fldChar w:fldCharType="separate"/>
        </w:r>
        <w:r>
          <w:rPr>
            <w:noProof/>
            <w:color w:val="00526F"/>
          </w:rPr>
          <w:t>28</w:t>
        </w:r>
        <w:r w:rsidRPr="00503753">
          <w:rPr>
            <w:noProof/>
            <w:color w:val="00526F"/>
          </w:rPr>
          <w:fldChar w:fldCharType="end"/>
        </w:r>
      </w:p>
    </w:sdtContent>
  </w:sdt>
  <w:p w14:paraId="098A9398" w14:textId="6C497773" w:rsidR="007A20A9" w:rsidRPr="00503753" w:rsidRDefault="007A20A9">
    <w:pPr>
      <w:pStyle w:val="Footer"/>
      <w:tabs>
        <w:tab w:val="clear" w:pos="4513"/>
        <w:tab w:val="clear" w:pos="9026"/>
      </w:tabs>
      <w:rPr>
        <w:color w:val="00526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36994185"/>
      <w:docPartObj>
        <w:docPartGallery w:val="Page Numbers (Bottom of Page)"/>
        <w:docPartUnique/>
      </w:docPartObj>
    </w:sdtPr>
    <w:sdtEndPr>
      <w:rPr>
        <w:rStyle w:val="PageNumber"/>
      </w:rPr>
    </w:sdtEndPr>
    <w:sdtContent>
      <w:p w14:paraId="33F06032" w14:textId="54D19366"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EndPr>
      <w:rPr>
        <w:rStyle w:val="PageNumber"/>
      </w:rPr>
    </w:sdtEndPr>
    <w:sdtContent>
      <w:p w14:paraId="318C0784" w14:textId="4CEBD1BB"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0D4142" w14:textId="77777777" w:rsidR="00917BB1" w:rsidRDefault="00917BB1" w:rsidP="00917BB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5D8F2" w14:textId="2C0E13AC" w:rsidR="00EC6A73" w:rsidRDefault="00BD1157" w:rsidP="00917BB1">
    <w:pPr>
      <w:pStyle w:val="Footer"/>
      <w:ind w:right="360"/>
    </w:pPr>
    <w:r>
      <w:rPr>
        <w:noProof/>
      </w:rPr>
      <mc:AlternateContent>
        <mc:Choice Requires="wps">
          <w:drawing>
            <wp:anchor distT="0" distB="0" distL="114300" distR="114300" simplePos="0" relativeHeight="251658243" behindDoc="0" locked="0" layoutInCell="0" allowOverlap="1" wp14:anchorId="331573EB" wp14:editId="6FABBF8C">
              <wp:simplePos x="0" y="0"/>
              <wp:positionH relativeFrom="page">
                <wp:posOffset>0</wp:posOffset>
              </wp:positionH>
              <wp:positionV relativeFrom="page">
                <wp:posOffset>10229215</wp:posOffset>
              </wp:positionV>
              <wp:extent cx="7556500" cy="273050"/>
              <wp:effectExtent l="0" t="0" r="0" b="12700"/>
              <wp:wrapNone/>
              <wp:docPr id="8" name="MSIPCM031345baaa16f97d7cd2d6fb">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v:shapetype w14:anchorId="331573EB" id="_x0000_t202" coordsize="21600,21600" o:spt="202" path="m,l,21600r21600,l21600,xe">
              <v:stroke joinstyle="miter"/>
              <v:path gradientshapeok="t" o:connecttype="rect"/>
            </v:shapetype>
            <v:shape id="MSIPCM031345baaa16f97d7cd2d6fb" o:spid="_x0000_s1077" type="#_x0000_t202" alt="&quot;&quot;" style="position:absolute;margin-left:0;margin-top:805.4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SG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u6Hcz70AsZXwcXy2VKQlVZFtZmY3ksHTGLyL50&#10;r8zZE/wBiXuEQVyseMdCn9ujvdwHkCpRFPHt0TzBjopMzJ1eT5T82/+UdXnji1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6EXkhhcCAAArBAAADgAAAAAAAAAAAAAAAAAuAgAAZHJzL2Uyb0RvYy54bWxQSwECLQAUAAYA&#10;CAAAACEArHvBjN4AAAALAQAADwAAAAAAAAAAAAAAAABxBAAAZHJzL2Rvd25yZXYueG1sUEsFBgAA&#10;AAAEAAQA8wAAAHwFAAAAAA==&#10;" o:allowincell="f" filled="f" stroked="f" strokeweight=".5pt">
              <v:textbox inset=",0,,0">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p w14:paraId="65DB262B" w14:textId="34C6DCEA" w:rsidR="00917BB1" w:rsidRDefault="000E0D15" w:rsidP="00917BB1">
    <w:pPr>
      <w:pStyle w:val="Footer"/>
      <w:ind w:right="360"/>
    </w:pPr>
    <w:r>
      <w:rPr>
        <w:noProof/>
      </w:rPr>
      <mc:AlternateContent>
        <mc:Choice Requires="wps">
          <w:drawing>
            <wp:anchor distT="0" distB="0" distL="114300" distR="114300" simplePos="0" relativeHeight="251658241" behindDoc="0" locked="0" layoutInCell="1" allowOverlap="1" wp14:anchorId="02CF5611" wp14:editId="124FBF9D">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6936750E" id="Straight Connector 10"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EndPr>
      <w:rPr>
        <w:rStyle w:val="PageNumber"/>
      </w:rPr>
    </w:sdtEndPr>
    <w:sdtContent>
      <w:p w14:paraId="60D4730F"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0B93A2" w14:textId="7EA5899D" w:rsidR="00917BB1" w:rsidRDefault="00917BB1" w:rsidP="00917BB1">
    <w:pPr>
      <w:pStyle w:val="Footer"/>
      <w:ind w:right="360"/>
    </w:pPr>
    <w:r>
      <w:rPr>
        <w:noProof/>
      </w:rPr>
      <w:drawing>
        <wp:inline distT="0" distB="0" distL="0" distR="0" wp14:anchorId="4DF81F20" wp14:editId="1BCFDB83">
          <wp:extent cx="1007167" cy="265044"/>
          <wp:effectExtent l="0" t="0" r="0" b="1905"/>
          <wp:docPr id="290519474" name="Picture 290519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530EE" w14:textId="03AACD44" w:rsidR="00BD1157" w:rsidRDefault="00BD1157">
    <w:pPr>
      <w:pStyle w:val="Footer"/>
    </w:pPr>
    <w:r>
      <w:rPr>
        <w:noProof/>
      </w:rPr>
      <mc:AlternateContent>
        <mc:Choice Requires="wps">
          <w:drawing>
            <wp:anchor distT="0" distB="0" distL="114300" distR="114300" simplePos="0" relativeHeight="251658244" behindDoc="0" locked="0" layoutInCell="0" allowOverlap="1" wp14:anchorId="4A916B91" wp14:editId="7AB97240">
              <wp:simplePos x="0" y="0"/>
              <wp:positionH relativeFrom="page">
                <wp:posOffset>0</wp:posOffset>
              </wp:positionH>
              <wp:positionV relativeFrom="page">
                <wp:posOffset>10229215</wp:posOffset>
              </wp:positionV>
              <wp:extent cx="7556500" cy="273050"/>
              <wp:effectExtent l="0" t="0" r="0" b="12700"/>
              <wp:wrapNone/>
              <wp:docPr id="9" name="MSIPCM9f4d4bdd9837cab115d5d6f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v:shapetype w14:anchorId="4A916B91" id="_x0000_t202" coordsize="21600,21600" o:spt="202" path="m,l,21600r21600,l21600,xe">
              <v:stroke joinstyle="miter"/>
              <v:path gradientshapeok="t" o:connecttype="rect"/>
            </v:shapetype>
            <v:shape id="MSIPCM9f4d4bdd9837cab115d5d6fa" o:spid="_x0000_s1078" type="#_x0000_t202" alt="&quot;&quot;" style="position:absolute;margin-left:0;margin-top:805.4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UOFwIAACs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p/ks4Zpdblvnw1cBDYlGSR3SktBi&#10;x40P2BFTh5TYzMBaaZ2o0Ya0JZ1PseRvEbyhDV68zBqt0O06oqqSToc9dlCdcD0HPfPe8rXCGTbM&#10;hyfmkGocG+UbHvGQGrAXnC1KanA//+aP+cgARilpUTol9T8OzAlK9DeD3HweX11FraUfNNxb727w&#10;mkNzB6jKMT4Qy5MZc4MeTOmgeUF1r2I3DDHDsWdJd4N5F3oh4+vgYrVKSagqy8LGbC2PpSNmEdnn&#10;7oU5e4Y/IHEPMIiLFe9Y6HN7tFeHAFIliiK+PZpn2FGRibnz64mSf/ufsi5vfPk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GMplDhcCAAArBAAADgAAAAAAAAAAAAAAAAAuAgAAZHJzL2Uyb0RvYy54bWxQSwECLQAUAAYA&#10;CAAAACEArHvBjN4AAAALAQAADwAAAAAAAAAAAAAAAABxBAAAZHJzL2Rvd25yZXYueG1sUEsFBgAA&#10;AAAEAAQA8wAAAHwFAAAAAA==&#10;" o:allowincell="f" filled="f" stroked="f" strokeweight=".5pt">
              <v:textbox inset=",0,,0">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E7F0EC" w14:textId="77777777" w:rsidR="00D51DBC" w:rsidRDefault="00D51DBC" w:rsidP="00660C79">
      <w:pPr>
        <w:spacing w:line="240" w:lineRule="auto"/>
      </w:pPr>
      <w:r>
        <w:separator/>
      </w:r>
    </w:p>
  </w:footnote>
  <w:footnote w:type="continuationSeparator" w:id="0">
    <w:p w14:paraId="612AA36D" w14:textId="77777777" w:rsidR="00D51DBC" w:rsidRDefault="00D51DBC" w:rsidP="00660C79">
      <w:pPr>
        <w:spacing w:line="240" w:lineRule="auto"/>
      </w:pPr>
      <w:r>
        <w:continuationSeparator/>
      </w:r>
    </w:p>
  </w:footnote>
  <w:footnote w:type="continuationNotice" w:id="1">
    <w:p w14:paraId="2E1AAA7D" w14:textId="77777777" w:rsidR="00D51DBC" w:rsidRDefault="00D51D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E8888" w14:textId="288B8E5A" w:rsidR="006127B1" w:rsidRDefault="00357F31">
    <w:pPr>
      <w:pStyle w:val="Header"/>
    </w:pPr>
    <w:r>
      <w:rPr>
        <w:noProof/>
      </w:rPr>
      <w:pict w14:anchorId="16A08E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95.9pt;height:198.35pt;rotation:315;z-index:-25165823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1647B" w14:textId="509E925C" w:rsidR="007A20A9" w:rsidRPr="00DD5DE8" w:rsidRDefault="007A20A9" w:rsidP="00743F48">
    <w:pPr>
      <w:pStyle w:val="Header"/>
      <w:jc w:val="right"/>
    </w:pPr>
    <w:r>
      <w:rPr>
        <w:noProof/>
      </w:rPr>
      <mc:AlternateContent>
        <mc:Choice Requires="wps">
          <w:drawing>
            <wp:anchor distT="0" distB="0" distL="114300" distR="114300" simplePos="0" relativeHeight="251658245" behindDoc="0" locked="0" layoutInCell="0" allowOverlap="1" wp14:anchorId="76BEDB4D" wp14:editId="12F01475">
              <wp:simplePos x="0" y="0"/>
              <wp:positionH relativeFrom="page">
                <wp:posOffset>0</wp:posOffset>
              </wp:positionH>
              <wp:positionV relativeFrom="page">
                <wp:posOffset>190500</wp:posOffset>
              </wp:positionV>
              <wp:extent cx="7560310" cy="273050"/>
              <wp:effectExtent l="0" t="0" r="0" b="12700"/>
              <wp:wrapNone/>
              <wp:docPr id="32" name="Text Box 32" descr="{&quot;HashCode&quot;:-12882004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rto="http://schemas.microsoft.com/office/word/2006/arto">
          <w:pict>
            <v:shapetype w14:anchorId="76BEDB4D" id="_x0000_t202" coordsize="21600,21600" o:spt="202" path="m,l,21600r21600,l21600,xe">
              <v:stroke joinstyle="miter"/>
              <v:path gradientshapeok="t" o:connecttype="rect"/>
            </v:shapetype>
            <v:shape id="Text Box 32" o:spid="_x0000_s1075" type="#_x0000_t202" alt="{&quot;HashCode&quot;:-128820049,&quot;Height&quot;:841.0,&quot;Width&quot;:595.0,&quot;Placement&quot;:&quot;Header&quot;,&quot;Index&quot;:&quot;Primary&quot;,&quot;Section&quot;:1,&quot;Top&quot;:0.0,&quot;Left&quot;:0.0}" style="position:absolute;left:0;text-align:left;margin-left:0;margin-top:1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sidR="00743F48">
      <w:rPr>
        <w:color w:val="6E7571" w:themeColor="text2"/>
      </w:rPr>
      <w:t xml:space="preserve">Aquaculture Modelling Screening &amp; Risk Identification Report: </w:t>
    </w:r>
    <w:r w:rsidR="007760F1">
      <w:rPr>
        <w:color w:val="6E7571" w:themeColor="text2"/>
      </w:rPr>
      <w:t>LOCH SNIZORT WEST</w:t>
    </w:r>
    <w:r w:rsidR="00BC1D26">
      <w:rPr>
        <w:color w:val="6E7571" w:themeColor="text2"/>
      </w:rPr>
      <w:t xml:space="preserve"> (SNZW1)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FB50E" w14:textId="7A82F57D" w:rsidR="006127B1" w:rsidRDefault="00357F31">
    <w:pPr>
      <w:pStyle w:val="Header"/>
    </w:pPr>
    <w:r>
      <w:rPr>
        <w:noProof/>
      </w:rPr>
      <w:pict w14:anchorId="0B3139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495.9pt;height:198.35pt;rotation:315;z-index:-25165823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2D891" w14:textId="57C4B5D3" w:rsidR="008D113C" w:rsidRPr="00917BB1" w:rsidRDefault="00BD1157" w:rsidP="008D113C">
    <w:pPr>
      <w:pStyle w:val="BodyText1"/>
      <w:spacing w:line="240" w:lineRule="auto"/>
      <w:jc w:val="right"/>
      <w:rPr>
        <w:color w:val="6E7571" w:themeColor="text2"/>
      </w:rPr>
    </w:pPr>
    <w:r>
      <w:rPr>
        <w:noProof/>
        <w:color w:val="6E7571" w:themeColor="text2"/>
      </w:rPr>
      <mc:AlternateContent>
        <mc:Choice Requires="wps">
          <w:drawing>
            <wp:anchor distT="0" distB="0" distL="114300" distR="114300" simplePos="0" relativeHeight="251658242" behindDoc="0" locked="0" layoutInCell="0" allowOverlap="1" wp14:anchorId="0318AAA7" wp14:editId="64262D77">
              <wp:simplePos x="0" y="0"/>
              <wp:positionH relativeFrom="page">
                <wp:posOffset>0</wp:posOffset>
              </wp:positionH>
              <wp:positionV relativeFrom="page">
                <wp:posOffset>190500</wp:posOffset>
              </wp:positionV>
              <wp:extent cx="7556500" cy="273050"/>
              <wp:effectExtent l="0" t="0" r="0" b="12700"/>
              <wp:wrapNone/>
              <wp:docPr id="1" name="MSIPCM195848a9a7c8881ea7597e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4607DD" w14:textId="1F2FB798"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rto="http://schemas.microsoft.com/office/word/2006/arto">
          <w:pict>
            <v:shapetype w14:anchorId="0318AAA7" id="_x0000_t202" coordsize="21600,21600" o:spt="202" path="m,l,21600r21600,l21600,xe">
              <v:stroke joinstyle="miter"/>
              <v:path gradientshapeok="t" o:connecttype="rect"/>
            </v:shapetype>
            <v:shape id="MSIPCM195848a9a7c8881ea7597e98" o:spid="_x0000_s1076" type="#_x0000_t202" alt="&quot;&quot;" style="position:absolute;left:0;text-align:left;margin-left:0;margin-top:15pt;width:59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O9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" o:allowincell="f" filled="f" stroked="f" strokeweight=".5pt">
              <v:textbox inset=",0,,0">
                <w:txbxContent>
                  <w:p w14:paraId="374607DD" w14:textId="1F2FB798"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r w:rsidR="007A20A9">
      <w:rPr>
        <w:color w:val="6E7571" w:themeColor="text2"/>
      </w:rPr>
      <w:t xml:space="preserve">Aquaculture Modelling Screening &amp; Risk Identification Report: </w:t>
    </w:r>
    <w:r w:rsidR="00BB60B7">
      <w:rPr>
        <w:color w:val="6E7571" w:themeColor="text2"/>
      </w:rPr>
      <w:t xml:space="preserve">Loch </w:t>
    </w:r>
    <w:proofErr w:type="spellStart"/>
    <w:r w:rsidR="00BB60B7">
      <w:rPr>
        <w:color w:val="6E7571" w:themeColor="text2"/>
      </w:rPr>
      <w:t>Snizort</w:t>
    </w:r>
    <w:proofErr w:type="spellEnd"/>
    <w:r w:rsidR="00BB60B7">
      <w:rPr>
        <w:color w:val="6E7571" w:themeColor="text2"/>
      </w:rPr>
      <w:t xml:space="preserve"> West (SNZW1)</w:t>
    </w:r>
  </w:p>
  <w:p w14:paraId="05935B93" w14:textId="3B205F0F" w:rsidR="008D113C" w:rsidRDefault="007D441B" w:rsidP="008D113C">
    <w:pPr>
      <w:pStyle w:val="BodyText1"/>
      <w:jc w:val="right"/>
    </w:pPr>
    <w:r>
      <w:rPr>
        <w:noProof/>
      </w:rPr>
      <mc:AlternateContent>
        <mc:Choice Requires="wps">
          <w:drawing>
            <wp:anchor distT="0" distB="0" distL="114300" distR="114300" simplePos="0" relativeHeight="251658240" behindDoc="0" locked="0" layoutInCell="1" allowOverlap="1" wp14:anchorId="63EB90F9" wp14:editId="40FF042B">
              <wp:simplePos x="0" y="0"/>
              <wp:positionH relativeFrom="column">
                <wp:posOffset>23826</wp:posOffset>
              </wp:positionH>
              <wp:positionV relativeFrom="paragraph">
                <wp:posOffset>89176</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050470B1" id="Straight Connector 7" o:spid="_x0000_s1026" alt="&quot;&quot;"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1.9pt,7pt" to="51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strokecolor="#016574 [3205]"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F4CEB"/>
    <w:multiLevelType w:val="hybridMultilevel"/>
    <w:tmpl w:val="2BFCD484"/>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20A0139C">
      <w:numFmt w:val="bullet"/>
      <w:lvlText w:val="•"/>
      <w:lvlJc w:val="left"/>
      <w:pPr>
        <w:ind w:left="1895" w:hanging="360"/>
      </w:pPr>
      <w:rPr>
        <w:rFonts w:hint="default"/>
        <w:lang w:val="en-GB" w:eastAsia="en-US" w:bidi="ar-SA"/>
      </w:rPr>
    </w:lvl>
    <w:lvl w:ilvl="2" w:tplc="84F2B084">
      <w:numFmt w:val="bullet"/>
      <w:lvlText w:val="•"/>
      <w:lvlJc w:val="left"/>
      <w:pPr>
        <w:ind w:left="2771" w:hanging="360"/>
      </w:pPr>
      <w:rPr>
        <w:rFonts w:hint="default"/>
        <w:lang w:val="en-GB" w:eastAsia="en-US" w:bidi="ar-SA"/>
      </w:rPr>
    </w:lvl>
    <w:lvl w:ilvl="3" w:tplc="335800CA">
      <w:numFmt w:val="bullet"/>
      <w:lvlText w:val="•"/>
      <w:lvlJc w:val="left"/>
      <w:pPr>
        <w:ind w:left="3647" w:hanging="360"/>
      </w:pPr>
      <w:rPr>
        <w:rFonts w:hint="default"/>
        <w:lang w:val="en-GB" w:eastAsia="en-US" w:bidi="ar-SA"/>
      </w:rPr>
    </w:lvl>
    <w:lvl w:ilvl="4" w:tplc="93C8F7E0">
      <w:numFmt w:val="bullet"/>
      <w:lvlText w:val="•"/>
      <w:lvlJc w:val="left"/>
      <w:pPr>
        <w:ind w:left="4523" w:hanging="360"/>
      </w:pPr>
      <w:rPr>
        <w:rFonts w:hint="default"/>
        <w:lang w:val="en-GB" w:eastAsia="en-US" w:bidi="ar-SA"/>
      </w:rPr>
    </w:lvl>
    <w:lvl w:ilvl="5" w:tplc="E6FCD4F6">
      <w:numFmt w:val="bullet"/>
      <w:lvlText w:val="•"/>
      <w:lvlJc w:val="left"/>
      <w:pPr>
        <w:ind w:left="5399" w:hanging="360"/>
      </w:pPr>
      <w:rPr>
        <w:rFonts w:hint="default"/>
        <w:lang w:val="en-GB" w:eastAsia="en-US" w:bidi="ar-SA"/>
      </w:rPr>
    </w:lvl>
    <w:lvl w:ilvl="6" w:tplc="8642FB90">
      <w:numFmt w:val="bullet"/>
      <w:lvlText w:val="•"/>
      <w:lvlJc w:val="left"/>
      <w:pPr>
        <w:ind w:left="6275" w:hanging="360"/>
      </w:pPr>
      <w:rPr>
        <w:rFonts w:hint="default"/>
        <w:lang w:val="en-GB" w:eastAsia="en-US" w:bidi="ar-SA"/>
      </w:rPr>
    </w:lvl>
    <w:lvl w:ilvl="7" w:tplc="7550E560">
      <w:numFmt w:val="bullet"/>
      <w:lvlText w:val="•"/>
      <w:lvlJc w:val="left"/>
      <w:pPr>
        <w:ind w:left="7151" w:hanging="360"/>
      </w:pPr>
      <w:rPr>
        <w:rFonts w:hint="default"/>
        <w:lang w:val="en-GB" w:eastAsia="en-US" w:bidi="ar-SA"/>
      </w:rPr>
    </w:lvl>
    <w:lvl w:ilvl="8" w:tplc="25C2CD08">
      <w:numFmt w:val="bullet"/>
      <w:lvlText w:val="•"/>
      <w:lvlJc w:val="left"/>
      <w:pPr>
        <w:ind w:left="8027" w:hanging="360"/>
      </w:pPr>
      <w:rPr>
        <w:rFonts w:hint="default"/>
        <w:lang w:val="en-GB" w:eastAsia="en-US" w:bidi="ar-SA"/>
      </w:rPr>
    </w:lvl>
  </w:abstractNum>
  <w:abstractNum w:abstractNumId="1" w15:restartNumberingAfterBreak="0">
    <w:nsid w:val="03DB1FDF"/>
    <w:multiLevelType w:val="multilevel"/>
    <w:tmpl w:val="E86C015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0AFC12AE"/>
    <w:multiLevelType w:val="hybridMultilevel"/>
    <w:tmpl w:val="9C806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704399"/>
    <w:multiLevelType w:val="hybridMultilevel"/>
    <w:tmpl w:val="F248611A"/>
    <w:lvl w:ilvl="0" w:tplc="A0A6AB66">
      <w:numFmt w:val="bullet"/>
      <w:lvlText w:val=""/>
      <w:lvlJc w:val="left"/>
      <w:pPr>
        <w:ind w:left="1150" w:hanging="360"/>
      </w:pPr>
      <w:rPr>
        <w:rFonts w:ascii="Symbol" w:eastAsia="Symbol" w:hAnsi="Symbol" w:cs="Symbol" w:hint="default"/>
        <w:color w:val="FFFFFF"/>
        <w:w w:val="100"/>
        <w:sz w:val="24"/>
        <w:szCs w:val="24"/>
        <w:lang w:val="en-GB" w:eastAsia="en-US" w:bidi="ar-SA"/>
      </w:rPr>
    </w:lvl>
    <w:lvl w:ilvl="1" w:tplc="FF9827CE">
      <w:numFmt w:val="bullet"/>
      <w:lvlText w:val="•"/>
      <w:lvlJc w:val="left"/>
      <w:pPr>
        <w:ind w:left="2021" w:hanging="360"/>
      </w:pPr>
      <w:rPr>
        <w:rFonts w:hint="default"/>
        <w:lang w:val="en-GB" w:eastAsia="en-US" w:bidi="ar-SA"/>
      </w:rPr>
    </w:lvl>
    <w:lvl w:ilvl="2" w:tplc="4F642CBA">
      <w:numFmt w:val="bullet"/>
      <w:lvlText w:val="•"/>
      <w:lvlJc w:val="left"/>
      <w:pPr>
        <w:ind w:left="2883" w:hanging="360"/>
      </w:pPr>
      <w:rPr>
        <w:rFonts w:hint="default"/>
        <w:lang w:val="en-GB" w:eastAsia="en-US" w:bidi="ar-SA"/>
      </w:rPr>
    </w:lvl>
    <w:lvl w:ilvl="3" w:tplc="5DA29A04">
      <w:numFmt w:val="bullet"/>
      <w:lvlText w:val="•"/>
      <w:lvlJc w:val="left"/>
      <w:pPr>
        <w:ind w:left="3745" w:hanging="360"/>
      </w:pPr>
      <w:rPr>
        <w:rFonts w:hint="default"/>
        <w:lang w:val="en-GB" w:eastAsia="en-US" w:bidi="ar-SA"/>
      </w:rPr>
    </w:lvl>
    <w:lvl w:ilvl="4" w:tplc="F11085B2">
      <w:numFmt w:val="bullet"/>
      <w:lvlText w:val="•"/>
      <w:lvlJc w:val="left"/>
      <w:pPr>
        <w:ind w:left="4607" w:hanging="360"/>
      </w:pPr>
      <w:rPr>
        <w:rFonts w:hint="default"/>
        <w:lang w:val="en-GB" w:eastAsia="en-US" w:bidi="ar-SA"/>
      </w:rPr>
    </w:lvl>
    <w:lvl w:ilvl="5" w:tplc="93849800">
      <w:numFmt w:val="bullet"/>
      <w:lvlText w:val="•"/>
      <w:lvlJc w:val="left"/>
      <w:pPr>
        <w:ind w:left="5469" w:hanging="360"/>
      </w:pPr>
      <w:rPr>
        <w:rFonts w:hint="default"/>
        <w:lang w:val="en-GB" w:eastAsia="en-US" w:bidi="ar-SA"/>
      </w:rPr>
    </w:lvl>
    <w:lvl w:ilvl="6" w:tplc="A15CBF34">
      <w:numFmt w:val="bullet"/>
      <w:lvlText w:val="•"/>
      <w:lvlJc w:val="left"/>
      <w:pPr>
        <w:ind w:left="6331" w:hanging="360"/>
      </w:pPr>
      <w:rPr>
        <w:rFonts w:hint="default"/>
        <w:lang w:val="en-GB" w:eastAsia="en-US" w:bidi="ar-SA"/>
      </w:rPr>
    </w:lvl>
    <w:lvl w:ilvl="7" w:tplc="DF4E76E2">
      <w:numFmt w:val="bullet"/>
      <w:lvlText w:val="•"/>
      <w:lvlJc w:val="left"/>
      <w:pPr>
        <w:ind w:left="7193" w:hanging="360"/>
      </w:pPr>
      <w:rPr>
        <w:rFonts w:hint="default"/>
        <w:lang w:val="en-GB" w:eastAsia="en-US" w:bidi="ar-SA"/>
      </w:rPr>
    </w:lvl>
    <w:lvl w:ilvl="8" w:tplc="312CF55A">
      <w:numFmt w:val="bullet"/>
      <w:lvlText w:val="•"/>
      <w:lvlJc w:val="left"/>
      <w:pPr>
        <w:ind w:left="8055" w:hanging="360"/>
      </w:pPr>
      <w:rPr>
        <w:rFonts w:hint="default"/>
        <w:lang w:val="en-GB" w:eastAsia="en-US" w:bidi="ar-SA"/>
      </w:rPr>
    </w:lvl>
  </w:abstractNum>
  <w:abstractNum w:abstractNumId="4" w15:restartNumberingAfterBreak="0">
    <w:nsid w:val="112C07CD"/>
    <w:multiLevelType w:val="hybridMultilevel"/>
    <w:tmpl w:val="E68402C8"/>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6F4F98"/>
    <w:multiLevelType w:val="hybridMultilevel"/>
    <w:tmpl w:val="5DAE32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50B0C00"/>
    <w:multiLevelType w:val="multilevel"/>
    <w:tmpl w:val="08C6FF9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70C69AF"/>
    <w:multiLevelType w:val="hybridMultilevel"/>
    <w:tmpl w:val="AF365E4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0809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8" w15:restartNumberingAfterBreak="0">
    <w:nsid w:val="17F37FFA"/>
    <w:multiLevelType w:val="hybridMultilevel"/>
    <w:tmpl w:val="D1BE1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134CF0"/>
    <w:multiLevelType w:val="hybridMultilevel"/>
    <w:tmpl w:val="CB7A7B1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7A3309"/>
    <w:multiLevelType w:val="hybridMultilevel"/>
    <w:tmpl w:val="79147DC0"/>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18108A4"/>
    <w:multiLevelType w:val="hybridMultilevel"/>
    <w:tmpl w:val="A8F8C5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B166E2"/>
    <w:multiLevelType w:val="hybridMultilevel"/>
    <w:tmpl w:val="640A5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9C1B6D"/>
    <w:multiLevelType w:val="hybridMultilevel"/>
    <w:tmpl w:val="AD78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1F4BBE"/>
    <w:multiLevelType w:val="hybridMultilevel"/>
    <w:tmpl w:val="E76CD0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0154C7D"/>
    <w:multiLevelType w:val="multilevel"/>
    <w:tmpl w:val="2CBA5F4C"/>
    <w:lvl w:ilvl="0">
      <w:start w:val="1"/>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1B815D2"/>
    <w:multiLevelType w:val="hybridMultilevel"/>
    <w:tmpl w:val="8864E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FC5FCE"/>
    <w:multiLevelType w:val="hybridMultilevel"/>
    <w:tmpl w:val="4C68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D42168"/>
    <w:multiLevelType w:val="hybridMultilevel"/>
    <w:tmpl w:val="0DEC69D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76730B8"/>
    <w:multiLevelType w:val="hybridMultilevel"/>
    <w:tmpl w:val="8B000A50"/>
    <w:lvl w:ilvl="0" w:tplc="0C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A74C26"/>
    <w:multiLevelType w:val="hybridMultilevel"/>
    <w:tmpl w:val="4044E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422D85"/>
    <w:multiLevelType w:val="hybridMultilevel"/>
    <w:tmpl w:val="E88A7A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C2C28AE"/>
    <w:multiLevelType w:val="hybridMultilevel"/>
    <w:tmpl w:val="BEA09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8306AB"/>
    <w:multiLevelType w:val="hybridMultilevel"/>
    <w:tmpl w:val="0172EC9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127CE0"/>
    <w:multiLevelType w:val="hybridMultilevel"/>
    <w:tmpl w:val="C292E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21124C"/>
    <w:multiLevelType w:val="hybridMultilevel"/>
    <w:tmpl w:val="462A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D56DD3"/>
    <w:multiLevelType w:val="hybridMultilevel"/>
    <w:tmpl w:val="176A84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39445F"/>
    <w:multiLevelType w:val="hybridMultilevel"/>
    <w:tmpl w:val="55D2E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F76DAB"/>
    <w:multiLevelType w:val="hybridMultilevel"/>
    <w:tmpl w:val="0916D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68584C"/>
    <w:multiLevelType w:val="hybridMultilevel"/>
    <w:tmpl w:val="06F2E94E"/>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8C1856"/>
    <w:multiLevelType w:val="hybridMultilevel"/>
    <w:tmpl w:val="BA84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1D4A37"/>
    <w:multiLevelType w:val="hybridMultilevel"/>
    <w:tmpl w:val="CD7C8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38711C"/>
    <w:multiLevelType w:val="hybridMultilevel"/>
    <w:tmpl w:val="FB5CB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E64234"/>
    <w:multiLevelType w:val="hybridMultilevel"/>
    <w:tmpl w:val="F56A9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283A5D"/>
    <w:multiLevelType w:val="hybridMultilevel"/>
    <w:tmpl w:val="BDDAF22A"/>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8A47FF"/>
    <w:multiLevelType w:val="hybridMultilevel"/>
    <w:tmpl w:val="4670A944"/>
    <w:lvl w:ilvl="0" w:tplc="F24293D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2D13510"/>
    <w:multiLevelType w:val="hybridMultilevel"/>
    <w:tmpl w:val="AC1C5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D2563C"/>
    <w:multiLevelType w:val="hybridMultilevel"/>
    <w:tmpl w:val="4670A944"/>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5E01049"/>
    <w:multiLevelType w:val="hybridMultilevel"/>
    <w:tmpl w:val="DA8CD4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746EB3"/>
    <w:multiLevelType w:val="hybridMultilevel"/>
    <w:tmpl w:val="2A52E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D02F7E"/>
    <w:multiLevelType w:val="multilevel"/>
    <w:tmpl w:val="B560BFA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2" w15:restartNumberingAfterBreak="0">
    <w:nsid w:val="6D744438"/>
    <w:multiLevelType w:val="hybridMultilevel"/>
    <w:tmpl w:val="C05C2696"/>
    <w:lvl w:ilvl="0" w:tplc="08090001">
      <w:start w:val="1"/>
      <w:numFmt w:val="bullet"/>
      <w:lvlText w:val=""/>
      <w:lvlJc w:val="left"/>
      <w:pPr>
        <w:ind w:left="1023" w:hanging="360"/>
      </w:pPr>
      <w:rPr>
        <w:rFonts w:ascii="Symbol" w:hAnsi="Symbol" w:hint="default"/>
        <w:color w:val="FFFFFF"/>
        <w:w w:val="100"/>
        <w:sz w:val="24"/>
        <w:szCs w:val="24"/>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1C31A32"/>
    <w:multiLevelType w:val="hybridMultilevel"/>
    <w:tmpl w:val="38FA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3B0F13"/>
    <w:multiLevelType w:val="hybridMultilevel"/>
    <w:tmpl w:val="A108284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5" w15:restartNumberingAfterBreak="0">
    <w:nsid w:val="7A3B05E4"/>
    <w:multiLevelType w:val="hybridMultilevel"/>
    <w:tmpl w:val="60900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782496"/>
    <w:multiLevelType w:val="hybridMultilevel"/>
    <w:tmpl w:val="710C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483E40"/>
    <w:multiLevelType w:val="multilevel"/>
    <w:tmpl w:val="3B28C18E"/>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3C4741"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8" w15:restartNumberingAfterBreak="0">
    <w:nsid w:val="7CA21370"/>
    <w:multiLevelType w:val="hybridMultilevel"/>
    <w:tmpl w:val="D0BA1DC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1673A9"/>
    <w:multiLevelType w:val="hybridMultilevel"/>
    <w:tmpl w:val="1BA25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4344059">
    <w:abstractNumId w:val="22"/>
  </w:num>
  <w:num w:numId="2" w16cid:durableId="1982299202">
    <w:abstractNumId w:val="47"/>
  </w:num>
  <w:num w:numId="3" w16cid:durableId="1482307198">
    <w:abstractNumId w:val="27"/>
  </w:num>
  <w:num w:numId="4" w16cid:durableId="1120757592">
    <w:abstractNumId w:val="30"/>
  </w:num>
  <w:num w:numId="5" w16cid:durableId="283510176">
    <w:abstractNumId w:val="0"/>
  </w:num>
  <w:num w:numId="6" w16cid:durableId="168449757">
    <w:abstractNumId w:val="35"/>
  </w:num>
  <w:num w:numId="7" w16cid:durableId="1091660672">
    <w:abstractNumId w:val="41"/>
  </w:num>
  <w:num w:numId="8" w16cid:durableId="719403470">
    <w:abstractNumId w:val="15"/>
  </w:num>
  <w:num w:numId="9" w16cid:durableId="1254704272">
    <w:abstractNumId w:val="6"/>
  </w:num>
  <w:num w:numId="10" w16cid:durableId="1829635538">
    <w:abstractNumId w:val="4"/>
  </w:num>
  <w:num w:numId="11" w16cid:durableId="1896970051">
    <w:abstractNumId w:val="3"/>
  </w:num>
  <w:num w:numId="12" w16cid:durableId="899442751">
    <w:abstractNumId w:val="2"/>
  </w:num>
  <w:num w:numId="13" w16cid:durableId="83381634">
    <w:abstractNumId w:val="9"/>
  </w:num>
  <w:num w:numId="14" w16cid:durableId="518394893">
    <w:abstractNumId w:val="36"/>
  </w:num>
  <w:num w:numId="15" w16cid:durableId="767232003">
    <w:abstractNumId w:val="17"/>
  </w:num>
  <w:num w:numId="16" w16cid:durableId="1393236815">
    <w:abstractNumId w:val="29"/>
  </w:num>
  <w:num w:numId="17" w16cid:durableId="2086488843">
    <w:abstractNumId w:val="13"/>
  </w:num>
  <w:num w:numId="18" w16cid:durableId="156112462">
    <w:abstractNumId w:val="40"/>
  </w:num>
  <w:num w:numId="19" w16cid:durableId="1720863573">
    <w:abstractNumId w:val="20"/>
  </w:num>
  <w:num w:numId="20" w16cid:durableId="1120101541">
    <w:abstractNumId w:val="39"/>
  </w:num>
  <w:num w:numId="21" w16cid:durableId="943075637">
    <w:abstractNumId w:val="48"/>
  </w:num>
  <w:num w:numId="22" w16cid:durableId="2099983304">
    <w:abstractNumId w:val="21"/>
  </w:num>
  <w:num w:numId="23" w16cid:durableId="193537731">
    <w:abstractNumId w:val="24"/>
  </w:num>
  <w:num w:numId="24" w16cid:durableId="1396972063">
    <w:abstractNumId w:val="42"/>
  </w:num>
  <w:num w:numId="25" w16cid:durableId="1137916396">
    <w:abstractNumId w:val="33"/>
  </w:num>
  <w:num w:numId="26" w16cid:durableId="1038319511">
    <w:abstractNumId w:val="18"/>
  </w:num>
  <w:num w:numId="27" w16cid:durableId="523640370">
    <w:abstractNumId w:val="5"/>
  </w:num>
  <w:num w:numId="28" w16cid:durableId="2137140297">
    <w:abstractNumId w:val="14"/>
  </w:num>
  <w:num w:numId="29" w16cid:durableId="987242882">
    <w:abstractNumId w:val="12"/>
  </w:num>
  <w:num w:numId="30" w16cid:durableId="388841013">
    <w:abstractNumId w:val="28"/>
  </w:num>
  <w:num w:numId="31" w16cid:durableId="1412047186">
    <w:abstractNumId w:val="46"/>
  </w:num>
  <w:num w:numId="32" w16cid:durableId="1395929587">
    <w:abstractNumId w:val="43"/>
  </w:num>
  <w:num w:numId="33" w16cid:durableId="569342985">
    <w:abstractNumId w:val="19"/>
  </w:num>
  <w:num w:numId="34" w16cid:durableId="2049790401">
    <w:abstractNumId w:val="44"/>
  </w:num>
  <w:num w:numId="35" w16cid:durableId="675839245">
    <w:abstractNumId w:val="10"/>
  </w:num>
  <w:num w:numId="36" w16cid:durableId="847867940">
    <w:abstractNumId w:val="7"/>
  </w:num>
  <w:num w:numId="37" w16cid:durableId="1716847949">
    <w:abstractNumId w:val="45"/>
  </w:num>
  <w:num w:numId="38" w16cid:durableId="1346590086">
    <w:abstractNumId w:val="23"/>
  </w:num>
  <w:num w:numId="39" w16cid:durableId="143789206">
    <w:abstractNumId w:val="38"/>
  </w:num>
  <w:num w:numId="40" w16cid:durableId="390076711">
    <w:abstractNumId w:val="8"/>
  </w:num>
  <w:num w:numId="41" w16cid:durableId="1130368717">
    <w:abstractNumId w:val="49"/>
  </w:num>
  <w:num w:numId="42" w16cid:durableId="448401877">
    <w:abstractNumId w:val="31"/>
  </w:num>
  <w:num w:numId="43" w16cid:durableId="20135517">
    <w:abstractNumId w:val="25"/>
  </w:num>
  <w:num w:numId="44" w16cid:durableId="1958637310">
    <w:abstractNumId w:val="26"/>
  </w:num>
  <w:num w:numId="45" w16cid:durableId="2120711097">
    <w:abstractNumId w:val="16"/>
  </w:num>
  <w:num w:numId="46" w16cid:durableId="652413300">
    <w:abstractNumId w:val="37"/>
  </w:num>
  <w:num w:numId="47" w16cid:durableId="2065331596">
    <w:abstractNumId w:val="1"/>
  </w:num>
  <w:num w:numId="48" w16cid:durableId="713043259">
    <w:abstractNumId w:val="34"/>
  </w:num>
  <w:num w:numId="49" w16cid:durableId="2067948891">
    <w:abstractNumId w:val="11"/>
  </w:num>
  <w:num w:numId="50" w16cid:durableId="65483962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6D"/>
    <w:rsid w:val="00003C80"/>
    <w:rsid w:val="000049E1"/>
    <w:rsid w:val="00004A25"/>
    <w:rsid w:val="000109BA"/>
    <w:rsid w:val="00013714"/>
    <w:rsid w:val="00017E37"/>
    <w:rsid w:val="00017FB2"/>
    <w:rsid w:val="00021251"/>
    <w:rsid w:val="00021639"/>
    <w:rsid w:val="00021E01"/>
    <w:rsid w:val="00024AE9"/>
    <w:rsid w:val="00032829"/>
    <w:rsid w:val="00033444"/>
    <w:rsid w:val="00037498"/>
    <w:rsid w:val="00037680"/>
    <w:rsid w:val="000403BA"/>
    <w:rsid w:val="00040561"/>
    <w:rsid w:val="00044B3C"/>
    <w:rsid w:val="00045C1F"/>
    <w:rsid w:val="00051542"/>
    <w:rsid w:val="000542DA"/>
    <w:rsid w:val="000542FD"/>
    <w:rsid w:val="00057DF7"/>
    <w:rsid w:val="0006065E"/>
    <w:rsid w:val="000628FE"/>
    <w:rsid w:val="000666F9"/>
    <w:rsid w:val="00066B1C"/>
    <w:rsid w:val="00067DFD"/>
    <w:rsid w:val="00070937"/>
    <w:rsid w:val="00074CD8"/>
    <w:rsid w:val="000750AB"/>
    <w:rsid w:val="00076927"/>
    <w:rsid w:val="00077F6D"/>
    <w:rsid w:val="00082E76"/>
    <w:rsid w:val="000844B1"/>
    <w:rsid w:val="00086C3D"/>
    <w:rsid w:val="000900C4"/>
    <w:rsid w:val="0009274D"/>
    <w:rsid w:val="00092D94"/>
    <w:rsid w:val="00093301"/>
    <w:rsid w:val="000935E8"/>
    <w:rsid w:val="000947FC"/>
    <w:rsid w:val="000A09EE"/>
    <w:rsid w:val="000A35D7"/>
    <w:rsid w:val="000A43C6"/>
    <w:rsid w:val="000B1A1B"/>
    <w:rsid w:val="000B730B"/>
    <w:rsid w:val="000B7559"/>
    <w:rsid w:val="000C20BE"/>
    <w:rsid w:val="000C2F10"/>
    <w:rsid w:val="000C4EA5"/>
    <w:rsid w:val="000C5F8F"/>
    <w:rsid w:val="000D164B"/>
    <w:rsid w:val="000D2874"/>
    <w:rsid w:val="000D685B"/>
    <w:rsid w:val="000E0D15"/>
    <w:rsid w:val="000E2223"/>
    <w:rsid w:val="000E6A2A"/>
    <w:rsid w:val="000E6BE5"/>
    <w:rsid w:val="000E6CFE"/>
    <w:rsid w:val="000F1978"/>
    <w:rsid w:val="000F4E27"/>
    <w:rsid w:val="000F55C2"/>
    <w:rsid w:val="00100772"/>
    <w:rsid w:val="00100B66"/>
    <w:rsid w:val="00101B41"/>
    <w:rsid w:val="00103FBD"/>
    <w:rsid w:val="00105F31"/>
    <w:rsid w:val="0011037E"/>
    <w:rsid w:val="001109DE"/>
    <w:rsid w:val="00113F0C"/>
    <w:rsid w:val="001200D7"/>
    <w:rsid w:val="00120774"/>
    <w:rsid w:val="00127B08"/>
    <w:rsid w:val="001303FC"/>
    <w:rsid w:val="00130444"/>
    <w:rsid w:val="00130572"/>
    <w:rsid w:val="001305E0"/>
    <w:rsid w:val="00131E9B"/>
    <w:rsid w:val="00132A94"/>
    <w:rsid w:val="001338F9"/>
    <w:rsid w:val="00133968"/>
    <w:rsid w:val="00136B33"/>
    <w:rsid w:val="0014041B"/>
    <w:rsid w:val="00143AC3"/>
    <w:rsid w:val="00145870"/>
    <w:rsid w:val="00145D7A"/>
    <w:rsid w:val="00145E68"/>
    <w:rsid w:val="0014736B"/>
    <w:rsid w:val="0014779D"/>
    <w:rsid w:val="0015354D"/>
    <w:rsid w:val="0015636B"/>
    <w:rsid w:val="00156884"/>
    <w:rsid w:val="001619D1"/>
    <w:rsid w:val="00162101"/>
    <w:rsid w:val="001646BB"/>
    <w:rsid w:val="001651B4"/>
    <w:rsid w:val="00167B4D"/>
    <w:rsid w:val="00173EF7"/>
    <w:rsid w:val="00174DFE"/>
    <w:rsid w:val="001770A4"/>
    <w:rsid w:val="00180F19"/>
    <w:rsid w:val="00181332"/>
    <w:rsid w:val="00182607"/>
    <w:rsid w:val="0018285E"/>
    <w:rsid w:val="00184D51"/>
    <w:rsid w:val="00185D7C"/>
    <w:rsid w:val="00186240"/>
    <w:rsid w:val="0019601B"/>
    <w:rsid w:val="001A02C0"/>
    <w:rsid w:val="001A3056"/>
    <w:rsid w:val="001B1467"/>
    <w:rsid w:val="001B5ACA"/>
    <w:rsid w:val="001B66EC"/>
    <w:rsid w:val="001C0086"/>
    <w:rsid w:val="001C2119"/>
    <w:rsid w:val="001C6A32"/>
    <w:rsid w:val="001D20E5"/>
    <w:rsid w:val="001E2FDE"/>
    <w:rsid w:val="001E340E"/>
    <w:rsid w:val="001F0666"/>
    <w:rsid w:val="001F0B2F"/>
    <w:rsid w:val="001F133B"/>
    <w:rsid w:val="001F1E4C"/>
    <w:rsid w:val="001F264A"/>
    <w:rsid w:val="001F3428"/>
    <w:rsid w:val="001F49E2"/>
    <w:rsid w:val="002046D5"/>
    <w:rsid w:val="002056F3"/>
    <w:rsid w:val="0020783C"/>
    <w:rsid w:val="002078F2"/>
    <w:rsid w:val="002110D5"/>
    <w:rsid w:val="0021129F"/>
    <w:rsid w:val="0021244D"/>
    <w:rsid w:val="00212C86"/>
    <w:rsid w:val="00215493"/>
    <w:rsid w:val="002202DB"/>
    <w:rsid w:val="00220460"/>
    <w:rsid w:val="00220ADA"/>
    <w:rsid w:val="00220BBD"/>
    <w:rsid w:val="00223AE6"/>
    <w:rsid w:val="0022436C"/>
    <w:rsid w:val="00224A63"/>
    <w:rsid w:val="00225CA7"/>
    <w:rsid w:val="00226C35"/>
    <w:rsid w:val="00232D12"/>
    <w:rsid w:val="00234A33"/>
    <w:rsid w:val="00235254"/>
    <w:rsid w:val="00235428"/>
    <w:rsid w:val="00236552"/>
    <w:rsid w:val="00236F46"/>
    <w:rsid w:val="002411F7"/>
    <w:rsid w:val="0024237C"/>
    <w:rsid w:val="00242631"/>
    <w:rsid w:val="00251590"/>
    <w:rsid w:val="00254F51"/>
    <w:rsid w:val="002558A7"/>
    <w:rsid w:val="00257B48"/>
    <w:rsid w:val="00261C30"/>
    <w:rsid w:val="00262BAC"/>
    <w:rsid w:val="00263442"/>
    <w:rsid w:val="00263865"/>
    <w:rsid w:val="002653A5"/>
    <w:rsid w:val="002656CA"/>
    <w:rsid w:val="00266E58"/>
    <w:rsid w:val="00272941"/>
    <w:rsid w:val="00275A5E"/>
    <w:rsid w:val="00276CE1"/>
    <w:rsid w:val="00281BB1"/>
    <w:rsid w:val="00281D0B"/>
    <w:rsid w:val="00285C44"/>
    <w:rsid w:val="00286C03"/>
    <w:rsid w:val="00290100"/>
    <w:rsid w:val="00290B1F"/>
    <w:rsid w:val="0029219D"/>
    <w:rsid w:val="00293603"/>
    <w:rsid w:val="00293EC3"/>
    <w:rsid w:val="002947D2"/>
    <w:rsid w:val="00296947"/>
    <w:rsid w:val="002A4BB0"/>
    <w:rsid w:val="002A4F86"/>
    <w:rsid w:val="002A742A"/>
    <w:rsid w:val="002A7F5C"/>
    <w:rsid w:val="002B0166"/>
    <w:rsid w:val="002B35CC"/>
    <w:rsid w:val="002B6384"/>
    <w:rsid w:val="002C0183"/>
    <w:rsid w:val="002C33CC"/>
    <w:rsid w:val="002C3FC7"/>
    <w:rsid w:val="002C7902"/>
    <w:rsid w:val="002D1F1B"/>
    <w:rsid w:val="002E0A05"/>
    <w:rsid w:val="002E0DB5"/>
    <w:rsid w:val="002E18AB"/>
    <w:rsid w:val="002E22D4"/>
    <w:rsid w:val="002E3A01"/>
    <w:rsid w:val="002E3EBA"/>
    <w:rsid w:val="002E41FA"/>
    <w:rsid w:val="002E4CEE"/>
    <w:rsid w:val="002E64C2"/>
    <w:rsid w:val="002F1292"/>
    <w:rsid w:val="002F329D"/>
    <w:rsid w:val="002F6D31"/>
    <w:rsid w:val="002F7351"/>
    <w:rsid w:val="002F75BE"/>
    <w:rsid w:val="002F7CB7"/>
    <w:rsid w:val="0030096D"/>
    <w:rsid w:val="00301107"/>
    <w:rsid w:val="00301DBB"/>
    <w:rsid w:val="003028E0"/>
    <w:rsid w:val="00302D1C"/>
    <w:rsid w:val="00305A9E"/>
    <w:rsid w:val="00311FF3"/>
    <w:rsid w:val="003154A8"/>
    <w:rsid w:val="0031610A"/>
    <w:rsid w:val="00317618"/>
    <w:rsid w:val="003216EA"/>
    <w:rsid w:val="0032389D"/>
    <w:rsid w:val="0032403D"/>
    <w:rsid w:val="00324D02"/>
    <w:rsid w:val="00327287"/>
    <w:rsid w:val="00327B56"/>
    <w:rsid w:val="0033110D"/>
    <w:rsid w:val="0033235F"/>
    <w:rsid w:val="00333085"/>
    <w:rsid w:val="003363FF"/>
    <w:rsid w:val="00337635"/>
    <w:rsid w:val="00340EF8"/>
    <w:rsid w:val="003423F8"/>
    <w:rsid w:val="00342C04"/>
    <w:rsid w:val="00343866"/>
    <w:rsid w:val="00343DEC"/>
    <w:rsid w:val="003444E6"/>
    <w:rsid w:val="00347740"/>
    <w:rsid w:val="00351FC9"/>
    <w:rsid w:val="003526D6"/>
    <w:rsid w:val="00354489"/>
    <w:rsid w:val="00355A10"/>
    <w:rsid w:val="00355DD1"/>
    <w:rsid w:val="00357928"/>
    <w:rsid w:val="00357F31"/>
    <w:rsid w:val="00360305"/>
    <w:rsid w:val="00365629"/>
    <w:rsid w:val="0036632D"/>
    <w:rsid w:val="00371112"/>
    <w:rsid w:val="003738C6"/>
    <w:rsid w:val="00373F6A"/>
    <w:rsid w:val="00377309"/>
    <w:rsid w:val="00381715"/>
    <w:rsid w:val="00381B62"/>
    <w:rsid w:val="003831EB"/>
    <w:rsid w:val="00383B4C"/>
    <w:rsid w:val="003901A8"/>
    <w:rsid w:val="00391C0F"/>
    <w:rsid w:val="00391F2C"/>
    <w:rsid w:val="003924F3"/>
    <w:rsid w:val="00396453"/>
    <w:rsid w:val="00396641"/>
    <w:rsid w:val="00396865"/>
    <w:rsid w:val="00396D17"/>
    <w:rsid w:val="003A14AA"/>
    <w:rsid w:val="003A3246"/>
    <w:rsid w:val="003A69EB"/>
    <w:rsid w:val="003A725B"/>
    <w:rsid w:val="003A76C2"/>
    <w:rsid w:val="003A79F7"/>
    <w:rsid w:val="003A7E17"/>
    <w:rsid w:val="003B0633"/>
    <w:rsid w:val="003B2385"/>
    <w:rsid w:val="003B3415"/>
    <w:rsid w:val="003B7007"/>
    <w:rsid w:val="003B7242"/>
    <w:rsid w:val="003C01AC"/>
    <w:rsid w:val="003C1F84"/>
    <w:rsid w:val="003C3270"/>
    <w:rsid w:val="003C45B9"/>
    <w:rsid w:val="003C6725"/>
    <w:rsid w:val="003C6A3E"/>
    <w:rsid w:val="003D1E11"/>
    <w:rsid w:val="003D3309"/>
    <w:rsid w:val="003D4883"/>
    <w:rsid w:val="003D538B"/>
    <w:rsid w:val="003E1EDC"/>
    <w:rsid w:val="003E2F36"/>
    <w:rsid w:val="003E52E3"/>
    <w:rsid w:val="003E7020"/>
    <w:rsid w:val="003F2D01"/>
    <w:rsid w:val="003F2E59"/>
    <w:rsid w:val="003F5384"/>
    <w:rsid w:val="00400A80"/>
    <w:rsid w:val="00402BEF"/>
    <w:rsid w:val="0040555C"/>
    <w:rsid w:val="00405DBD"/>
    <w:rsid w:val="004073BC"/>
    <w:rsid w:val="00410D06"/>
    <w:rsid w:val="00413849"/>
    <w:rsid w:val="00416AF1"/>
    <w:rsid w:val="00421096"/>
    <w:rsid w:val="0042218C"/>
    <w:rsid w:val="004224F7"/>
    <w:rsid w:val="004245EF"/>
    <w:rsid w:val="00425177"/>
    <w:rsid w:val="00426B58"/>
    <w:rsid w:val="00427BBA"/>
    <w:rsid w:val="00427E94"/>
    <w:rsid w:val="0043155C"/>
    <w:rsid w:val="00431997"/>
    <w:rsid w:val="00435D48"/>
    <w:rsid w:val="0044302B"/>
    <w:rsid w:val="0044411A"/>
    <w:rsid w:val="00444AA1"/>
    <w:rsid w:val="00447E1E"/>
    <w:rsid w:val="00451228"/>
    <w:rsid w:val="00452FAA"/>
    <w:rsid w:val="00453D81"/>
    <w:rsid w:val="00455547"/>
    <w:rsid w:val="00455EF9"/>
    <w:rsid w:val="00456D18"/>
    <w:rsid w:val="0046372A"/>
    <w:rsid w:val="00463E34"/>
    <w:rsid w:val="0047026B"/>
    <w:rsid w:val="004717C7"/>
    <w:rsid w:val="0047459D"/>
    <w:rsid w:val="004762FC"/>
    <w:rsid w:val="00481DDE"/>
    <w:rsid w:val="004846A4"/>
    <w:rsid w:val="0048470D"/>
    <w:rsid w:val="00485A59"/>
    <w:rsid w:val="004913A0"/>
    <w:rsid w:val="00491D5D"/>
    <w:rsid w:val="00492818"/>
    <w:rsid w:val="00494389"/>
    <w:rsid w:val="00494A8F"/>
    <w:rsid w:val="004962B4"/>
    <w:rsid w:val="00496B68"/>
    <w:rsid w:val="004976EA"/>
    <w:rsid w:val="004A2C33"/>
    <w:rsid w:val="004A2DDF"/>
    <w:rsid w:val="004A3CC6"/>
    <w:rsid w:val="004A42BF"/>
    <w:rsid w:val="004B0F76"/>
    <w:rsid w:val="004B359A"/>
    <w:rsid w:val="004B3BC0"/>
    <w:rsid w:val="004B7933"/>
    <w:rsid w:val="004B79A7"/>
    <w:rsid w:val="004C3071"/>
    <w:rsid w:val="004C5775"/>
    <w:rsid w:val="004C5E7D"/>
    <w:rsid w:val="004C69F0"/>
    <w:rsid w:val="004C77CB"/>
    <w:rsid w:val="004D3090"/>
    <w:rsid w:val="004E292A"/>
    <w:rsid w:val="004E38B4"/>
    <w:rsid w:val="004F1037"/>
    <w:rsid w:val="004F2A3E"/>
    <w:rsid w:val="004F42C9"/>
    <w:rsid w:val="004F68A3"/>
    <w:rsid w:val="004F6ED7"/>
    <w:rsid w:val="004F75ED"/>
    <w:rsid w:val="005012DE"/>
    <w:rsid w:val="00502FDC"/>
    <w:rsid w:val="0050441A"/>
    <w:rsid w:val="0050459C"/>
    <w:rsid w:val="00505D1E"/>
    <w:rsid w:val="00507129"/>
    <w:rsid w:val="005106D1"/>
    <w:rsid w:val="00511B99"/>
    <w:rsid w:val="00514C90"/>
    <w:rsid w:val="00516767"/>
    <w:rsid w:val="00521037"/>
    <w:rsid w:val="005211AB"/>
    <w:rsid w:val="00522038"/>
    <w:rsid w:val="00523827"/>
    <w:rsid w:val="00530A85"/>
    <w:rsid w:val="00531CEE"/>
    <w:rsid w:val="00532E3B"/>
    <w:rsid w:val="00532F3F"/>
    <w:rsid w:val="00533767"/>
    <w:rsid w:val="00536B25"/>
    <w:rsid w:val="00537FAB"/>
    <w:rsid w:val="00541195"/>
    <w:rsid w:val="00543F84"/>
    <w:rsid w:val="005447B5"/>
    <w:rsid w:val="005509BD"/>
    <w:rsid w:val="00551989"/>
    <w:rsid w:val="0055259C"/>
    <w:rsid w:val="00552B3A"/>
    <w:rsid w:val="00553887"/>
    <w:rsid w:val="00554295"/>
    <w:rsid w:val="00556186"/>
    <w:rsid w:val="00556F1B"/>
    <w:rsid w:val="0055721C"/>
    <w:rsid w:val="00557913"/>
    <w:rsid w:val="00560B0B"/>
    <w:rsid w:val="00560CD7"/>
    <w:rsid w:val="00560F34"/>
    <w:rsid w:val="00562E6B"/>
    <w:rsid w:val="00562FF3"/>
    <w:rsid w:val="00570093"/>
    <w:rsid w:val="00573AC5"/>
    <w:rsid w:val="00576280"/>
    <w:rsid w:val="00576F5C"/>
    <w:rsid w:val="005808D3"/>
    <w:rsid w:val="00581FC9"/>
    <w:rsid w:val="00582C7F"/>
    <w:rsid w:val="005845BD"/>
    <w:rsid w:val="00586757"/>
    <w:rsid w:val="00586E6C"/>
    <w:rsid w:val="00587AB9"/>
    <w:rsid w:val="00590EFB"/>
    <w:rsid w:val="00592081"/>
    <w:rsid w:val="005955C3"/>
    <w:rsid w:val="005A3297"/>
    <w:rsid w:val="005A355E"/>
    <w:rsid w:val="005A3B02"/>
    <w:rsid w:val="005A54D9"/>
    <w:rsid w:val="005A7D4E"/>
    <w:rsid w:val="005B14D3"/>
    <w:rsid w:val="005B1DC0"/>
    <w:rsid w:val="005B3F0A"/>
    <w:rsid w:val="005B5AE4"/>
    <w:rsid w:val="005B6BD1"/>
    <w:rsid w:val="005B7525"/>
    <w:rsid w:val="005C2F88"/>
    <w:rsid w:val="005C49B4"/>
    <w:rsid w:val="005C608A"/>
    <w:rsid w:val="005C7D5E"/>
    <w:rsid w:val="005C7DC8"/>
    <w:rsid w:val="005D0829"/>
    <w:rsid w:val="005D1213"/>
    <w:rsid w:val="005D1864"/>
    <w:rsid w:val="005D1EA4"/>
    <w:rsid w:val="005D273D"/>
    <w:rsid w:val="005D2C99"/>
    <w:rsid w:val="005D2EEC"/>
    <w:rsid w:val="005D4862"/>
    <w:rsid w:val="005D7E16"/>
    <w:rsid w:val="005E0A0D"/>
    <w:rsid w:val="005E2BE4"/>
    <w:rsid w:val="005E34F5"/>
    <w:rsid w:val="005F1322"/>
    <w:rsid w:val="005F2027"/>
    <w:rsid w:val="005F4E5B"/>
    <w:rsid w:val="005F5999"/>
    <w:rsid w:val="005F6913"/>
    <w:rsid w:val="00601B78"/>
    <w:rsid w:val="00606ECC"/>
    <w:rsid w:val="006127B1"/>
    <w:rsid w:val="0061334D"/>
    <w:rsid w:val="006201F8"/>
    <w:rsid w:val="0062102E"/>
    <w:rsid w:val="006218E9"/>
    <w:rsid w:val="006223F2"/>
    <w:rsid w:val="00622442"/>
    <w:rsid w:val="00623E37"/>
    <w:rsid w:val="006243FF"/>
    <w:rsid w:val="006270B7"/>
    <w:rsid w:val="00627D89"/>
    <w:rsid w:val="0063099C"/>
    <w:rsid w:val="00630DA8"/>
    <w:rsid w:val="006319D0"/>
    <w:rsid w:val="00634074"/>
    <w:rsid w:val="00635DB8"/>
    <w:rsid w:val="006372A5"/>
    <w:rsid w:val="0064246B"/>
    <w:rsid w:val="006429EE"/>
    <w:rsid w:val="00647996"/>
    <w:rsid w:val="00650C99"/>
    <w:rsid w:val="0065113B"/>
    <w:rsid w:val="00652D8C"/>
    <w:rsid w:val="006553A0"/>
    <w:rsid w:val="00660C79"/>
    <w:rsid w:val="00667CAB"/>
    <w:rsid w:val="006709CC"/>
    <w:rsid w:val="00672141"/>
    <w:rsid w:val="00681B9D"/>
    <w:rsid w:val="00682810"/>
    <w:rsid w:val="00683D10"/>
    <w:rsid w:val="00684474"/>
    <w:rsid w:val="00685107"/>
    <w:rsid w:val="0068743E"/>
    <w:rsid w:val="006939BE"/>
    <w:rsid w:val="006962D8"/>
    <w:rsid w:val="00696F79"/>
    <w:rsid w:val="006A4287"/>
    <w:rsid w:val="006A4D21"/>
    <w:rsid w:val="006B0F33"/>
    <w:rsid w:val="006B13AD"/>
    <w:rsid w:val="006B7C09"/>
    <w:rsid w:val="006C0B58"/>
    <w:rsid w:val="006C26EF"/>
    <w:rsid w:val="006C2937"/>
    <w:rsid w:val="006C4E43"/>
    <w:rsid w:val="006C77FE"/>
    <w:rsid w:val="006D16CE"/>
    <w:rsid w:val="006D371D"/>
    <w:rsid w:val="006E0528"/>
    <w:rsid w:val="006E1354"/>
    <w:rsid w:val="006E1500"/>
    <w:rsid w:val="006E26DB"/>
    <w:rsid w:val="006E3A9B"/>
    <w:rsid w:val="006E47E1"/>
    <w:rsid w:val="006E62AA"/>
    <w:rsid w:val="006E64B7"/>
    <w:rsid w:val="006F02D5"/>
    <w:rsid w:val="006F1E3A"/>
    <w:rsid w:val="006F25A9"/>
    <w:rsid w:val="006F4E17"/>
    <w:rsid w:val="006F5ADE"/>
    <w:rsid w:val="006F62F0"/>
    <w:rsid w:val="0070283A"/>
    <w:rsid w:val="00702C47"/>
    <w:rsid w:val="00707FD6"/>
    <w:rsid w:val="007102CB"/>
    <w:rsid w:val="0071070E"/>
    <w:rsid w:val="0071226B"/>
    <w:rsid w:val="007125B2"/>
    <w:rsid w:val="0071442A"/>
    <w:rsid w:val="0071478B"/>
    <w:rsid w:val="007173AC"/>
    <w:rsid w:val="007208BC"/>
    <w:rsid w:val="00720E3B"/>
    <w:rsid w:val="007232E0"/>
    <w:rsid w:val="00723B96"/>
    <w:rsid w:val="00724C83"/>
    <w:rsid w:val="00724EB7"/>
    <w:rsid w:val="00737B93"/>
    <w:rsid w:val="00737ED2"/>
    <w:rsid w:val="00742955"/>
    <w:rsid w:val="00742A30"/>
    <w:rsid w:val="00743F48"/>
    <w:rsid w:val="0074564E"/>
    <w:rsid w:val="00747620"/>
    <w:rsid w:val="00747806"/>
    <w:rsid w:val="007479D9"/>
    <w:rsid w:val="00750741"/>
    <w:rsid w:val="00750FD2"/>
    <w:rsid w:val="00754CC1"/>
    <w:rsid w:val="00755B06"/>
    <w:rsid w:val="00755EAB"/>
    <w:rsid w:val="00756C89"/>
    <w:rsid w:val="00761FC8"/>
    <w:rsid w:val="00772D8F"/>
    <w:rsid w:val="00772FE8"/>
    <w:rsid w:val="007760F1"/>
    <w:rsid w:val="00780B86"/>
    <w:rsid w:val="007814F9"/>
    <w:rsid w:val="0078758D"/>
    <w:rsid w:val="00792B46"/>
    <w:rsid w:val="007942A7"/>
    <w:rsid w:val="007947DE"/>
    <w:rsid w:val="00794AF5"/>
    <w:rsid w:val="00794CA0"/>
    <w:rsid w:val="007978C7"/>
    <w:rsid w:val="00797923"/>
    <w:rsid w:val="00797DB9"/>
    <w:rsid w:val="007A0250"/>
    <w:rsid w:val="007A20A9"/>
    <w:rsid w:val="007A20E8"/>
    <w:rsid w:val="007A4D79"/>
    <w:rsid w:val="007A557A"/>
    <w:rsid w:val="007B25CD"/>
    <w:rsid w:val="007B2A43"/>
    <w:rsid w:val="007B3412"/>
    <w:rsid w:val="007B421D"/>
    <w:rsid w:val="007C178B"/>
    <w:rsid w:val="007C2538"/>
    <w:rsid w:val="007C2552"/>
    <w:rsid w:val="007C3F12"/>
    <w:rsid w:val="007C503D"/>
    <w:rsid w:val="007C55C1"/>
    <w:rsid w:val="007C64E8"/>
    <w:rsid w:val="007C6BA5"/>
    <w:rsid w:val="007C7E2F"/>
    <w:rsid w:val="007D036D"/>
    <w:rsid w:val="007D09AE"/>
    <w:rsid w:val="007D1251"/>
    <w:rsid w:val="007D39C7"/>
    <w:rsid w:val="007D41D5"/>
    <w:rsid w:val="007D441B"/>
    <w:rsid w:val="007D476A"/>
    <w:rsid w:val="007D4A6A"/>
    <w:rsid w:val="007D63E7"/>
    <w:rsid w:val="007D666C"/>
    <w:rsid w:val="007D6810"/>
    <w:rsid w:val="007E1B59"/>
    <w:rsid w:val="007E280C"/>
    <w:rsid w:val="007E5D44"/>
    <w:rsid w:val="007F006E"/>
    <w:rsid w:val="007F031F"/>
    <w:rsid w:val="007F0756"/>
    <w:rsid w:val="007F7664"/>
    <w:rsid w:val="00801105"/>
    <w:rsid w:val="00802538"/>
    <w:rsid w:val="00802B9D"/>
    <w:rsid w:val="00806495"/>
    <w:rsid w:val="00807820"/>
    <w:rsid w:val="00810942"/>
    <w:rsid w:val="00810A64"/>
    <w:rsid w:val="00812AF9"/>
    <w:rsid w:val="00821C37"/>
    <w:rsid w:val="008223D1"/>
    <w:rsid w:val="00823DD1"/>
    <w:rsid w:val="008249C8"/>
    <w:rsid w:val="00827656"/>
    <w:rsid w:val="008300A9"/>
    <w:rsid w:val="008314BE"/>
    <w:rsid w:val="00835E22"/>
    <w:rsid w:val="00835EA4"/>
    <w:rsid w:val="00836378"/>
    <w:rsid w:val="0083716A"/>
    <w:rsid w:val="008371A7"/>
    <w:rsid w:val="008373FC"/>
    <w:rsid w:val="00837F28"/>
    <w:rsid w:val="00841B90"/>
    <w:rsid w:val="008503DD"/>
    <w:rsid w:val="00851666"/>
    <w:rsid w:val="00851821"/>
    <w:rsid w:val="0085569A"/>
    <w:rsid w:val="00855A21"/>
    <w:rsid w:val="008565DD"/>
    <w:rsid w:val="00860CB3"/>
    <w:rsid w:val="00861B46"/>
    <w:rsid w:val="00862948"/>
    <w:rsid w:val="00864AA5"/>
    <w:rsid w:val="00867BAC"/>
    <w:rsid w:val="00867E3F"/>
    <w:rsid w:val="00870733"/>
    <w:rsid w:val="008707B5"/>
    <w:rsid w:val="00877CE0"/>
    <w:rsid w:val="00880AFA"/>
    <w:rsid w:val="00883544"/>
    <w:rsid w:val="00891AFD"/>
    <w:rsid w:val="00891E0F"/>
    <w:rsid w:val="00895659"/>
    <w:rsid w:val="00895ED5"/>
    <w:rsid w:val="008A0078"/>
    <w:rsid w:val="008A078C"/>
    <w:rsid w:val="008A1122"/>
    <w:rsid w:val="008A13D7"/>
    <w:rsid w:val="008A4AAF"/>
    <w:rsid w:val="008A5B12"/>
    <w:rsid w:val="008A7B9E"/>
    <w:rsid w:val="008B4992"/>
    <w:rsid w:val="008B7CA7"/>
    <w:rsid w:val="008C18EE"/>
    <w:rsid w:val="008C1A73"/>
    <w:rsid w:val="008C1E59"/>
    <w:rsid w:val="008C41C0"/>
    <w:rsid w:val="008C472B"/>
    <w:rsid w:val="008D113C"/>
    <w:rsid w:val="008D376F"/>
    <w:rsid w:val="008D3CE6"/>
    <w:rsid w:val="008D3F7D"/>
    <w:rsid w:val="008D4569"/>
    <w:rsid w:val="008E1433"/>
    <w:rsid w:val="008E17B3"/>
    <w:rsid w:val="008E1B5A"/>
    <w:rsid w:val="008E1D88"/>
    <w:rsid w:val="008E2648"/>
    <w:rsid w:val="008E3060"/>
    <w:rsid w:val="008F08C3"/>
    <w:rsid w:val="008F37BC"/>
    <w:rsid w:val="008F476E"/>
    <w:rsid w:val="008F59AE"/>
    <w:rsid w:val="008F727B"/>
    <w:rsid w:val="00902F08"/>
    <w:rsid w:val="009115B6"/>
    <w:rsid w:val="009119E7"/>
    <w:rsid w:val="00913103"/>
    <w:rsid w:val="00914599"/>
    <w:rsid w:val="00915861"/>
    <w:rsid w:val="00915B17"/>
    <w:rsid w:val="00917BB1"/>
    <w:rsid w:val="00917CD8"/>
    <w:rsid w:val="00922C2F"/>
    <w:rsid w:val="009240B8"/>
    <w:rsid w:val="009264CD"/>
    <w:rsid w:val="009320D0"/>
    <w:rsid w:val="00932E9A"/>
    <w:rsid w:val="00933FDC"/>
    <w:rsid w:val="009421A4"/>
    <w:rsid w:val="009437BE"/>
    <w:rsid w:val="00944C70"/>
    <w:rsid w:val="0094501F"/>
    <w:rsid w:val="0095122F"/>
    <w:rsid w:val="009517A7"/>
    <w:rsid w:val="0095313B"/>
    <w:rsid w:val="0095623A"/>
    <w:rsid w:val="0096263D"/>
    <w:rsid w:val="00962659"/>
    <w:rsid w:val="009648AC"/>
    <w:rsid w:val="00965A8B"/>
    <w:rsid w:val="00966935"/>
    <w:rsid w:val="00966F49"/>
    <w:rsid w:val="009671AB"/>
    <w:rsid w:val="00967A9C"/>
    <w:rsid w:val="00970483"/>
    <w:rsid w:val="00971602"/>
    <w:rsid w:val="0097262C"/>
    <w:rsid w:val="00972DA0"/>
    <w:rsid w:val="0097486B"/>
    <w:rsid w:val="00975D21"/>
    <w:rsid w:val="00977BB7"/>
    <w:rsid w:val="00980531"/>
    <w:rsid w:val="0098350F"/>
    <w:rsid w:val="0098397F"/>
    <w:rsid w:val="009860BE"/>
    <w:rsid w:val="00990266"/>
    <w:rsid w:val="00990958"/>
    <w:rsid w:val="00993341"/>
    <w:rsid w:val="009959A0"/>
    <w:rsid w:val="00996B18"/>
    <w:rsid w:val="00997A25"/>
    <w:rsid w:val="009A240D"/>
    <w:rsid w:val="009A3711"/>
    <w:rsid w:val="009A462A"/>
    <w:rsid w:val="009A6731"/>
    <w:rsid w:val="009B0071"/>
    <w:rsid w:val="009B06A1"/>
    <w:rsid w:val="009B18DA"/>
    <w:rsid w:val="009B5997"/>
    <w:rsid w:val="009B5FB3"/>
    <w:rsid w:val="009C22BF"/>
    <w:rsid w:val="009C5354"/>
    <w:rsid w:val="009C5F25"/>
    <w:rsid w:val="009C5FFF"/>
    <w:rsid w:val="009C7251"/>
    <w:rsid w:val="009D162E"/>
    <w:rsid w:val="009D4B62"/>
    <w:rsid w:val="009D5DFF"/>
    <w:rsid w:val="009E18E1"/>
    <w:rsid w:val="009E7EFB"/>
    <w:rsid w:val="009F05D8"/>
    <w:rsid w:val="009F3E58"/>
    <w:rsid w:val="009F4CDB"/>
    <w:rsid w:val="00A00689"/>
    <w:rsid w:val="00A00D05"/>
    <w:rsid w:val="00A01D77"/>
    <w:rsid w:val="00A0270F"/>
    <w:rsid w:val="00A036AD"/>
    <w:rsid w:val="00A03DAD"/>
    <w:rsid w:val="00A043E3"/>
    <w:rsid w:val="00A0456D"/>
    <w:rsid w:val="00A0579D"/>
    <w:rsid w:val="00A10E43"/>
    <w:rsid w:val="00A12808"/>
    <w:rsid w:val="00A13C93"/>
    <w:rsid w:val="00A13E05"/>
    <w:rsid w:val="00A149CA"/>
    <w:rsid w:val="00A2306D"/>
    <w:rsid w:val="00A23B5E"/>
    <w:rsid w:val="00A25E8F"/>
    <w:rsid w:val="00A2664A"/>
    <w:rsid w:val="00A30C30"/>
    <w:rsid w:val="00A3374E"/>
    <w:rsid w:val="00A364D3"/>
    <w:rsid w:val="00A376EF"/>
    <w:rsid w:val="00A42B29"/>
    <w:rsid w:val="00A42E4F"/>
    <w:rsid w:val="00A4483A"/>
    <w:rsid w:val="00A449A8"/>
    <w:rsid w:val="00A44B3C"/>
    <w:rsid w:val="00A46300"/>
    <w:rsid w:val="00A47892"/>
    <w:rsid w:val="00A533A7"/>
    <w:rsid w:val="00A53F9A"/>
    <w:rsid w:val="00A55E79"/>
    <w:rsid w:val="00A57AA9"/>
    <w:rsid w:val="00A57FEE"/>
    <w:rsid w:val="00A60978"/>
    <w:rsid w:val="00A60E11"/>
    <w:rsid w:val="00A6273C"/>
    <w:rsid w:val="00A62912"/>
    <w:rsid w:val="00A672AA"/>
    <w:rsid w:val="00A676C5"/>
    <w:rsid w:val="00A72560"/>
    <w:rsid w:val="00A7348A"/>
    <w:rsid w:val="00A73CAB"/>
    <w:rsid w:val="00A74DE9"/>
    <w:rsid w:val="00A7571A"/>
    <w:rsid w:val="00A82726"/>
    <w:rsid w:val="00A8365A"/>
    <w:rsid w:val="00A83E77"/>
    <w:rsid w:val="00A85F4F"/>
    <w:rsid w:val="00A87071"/>
    <w:rsid w:val="00A8783A"/>
    <w:rsid w:val="00A90303"/>
    <w:rsid w:val="00A90602"/>
    <w:rsid w:val="00A9349C"/>
    <w:rsid w:val="00A9574A"/>
    <w:rsid w:val="00A97616"/>
    <w:rsid w:val="00AA6AD0"/>
    <w:rsid w:val="00AA6C91"/>
    <w:rsid w:val="00AA73AD"/>
    <w:rsid w:val="00AA7B04"/>
    <w:rsid w:val="00AB0ECC"/>
    <w:rsid w:val="00AB51E2"/>
    <w:rsid w:val="00AC10D8"/>
    <w:rsid w:val="00AC6B2C"/>
    <w:rsid w:val="00AC6BCE"/>
    <w:rsid w:val="00AD02CE"/>
    <w:rsid w:val="00AD4C7B"/>
    <w:rsid w:val="00AD5CE8"/>
    <w:rsid w:val="00AE068C"/>
    <w:rsid w:val="00AE43BB"/>
    <w:rsid w:val="00AE50E9"/>
    <w:rsid w:val="00AE60D8"/>
    <w:rsid w:val="00AE70C8"/>
    <w:rsid w:val="00AE7815"/>
    <w:rsid w:val="00AF0260"/>
    <w:rsid w:val="00AF048C"/>
    <w:rsid w:val="00AF5CE9"/>
    <w:rsid w:val="00AF6BF7"/>
    <w:rsid w:val="00AF7010"/>
    <w:rsid w:val="00B0365A"/>
    <w:rsid w:val="00B0393F"/>
    <w:rsid w:val="00B0481B"/>
    <w:rsid w:val="00B072C2"/>
    <w:rsid w:val="00B1272C"/>
    <w:rsid w:val="00B13635"/>
    <w:rsid w:val="00B1396E"/>
    <w:rsid w:val="00B17C0E"/>
    <w:rsid w:val="00B225BC"/>
    <w:rsid w:val="00B22BFA"/>
    <w:rsid w:val="00B25999"/>
    <w:rsid w:val="00B265D8"/>
    <w:rsid w:val="00B26B57"/>
    <w:rsid w:val="00B27230"/>
    <w:rsid w:val="00B30524"/>
    <w:rsid w:val="00B30AB2"/>
    <w:rsid w:val="00B34C7A"/>
    <w:rsid w:val="00B35CEB"/>
    <w:rsid w:val="00B41DC1"/>
    <w:rsid w:val="00B4466C"/>
    <w:rsid w:val="00B4520A"/>
    <w:rsid w:val="00B46E48"/>
    <w:rsid w:val="00B47F1B"/>
    <w:rsid w:val="00B54CF4"/>
    <w:rsid w:val="00B55530"/>
    <w:rsid w:val="00B55D54"/>
    <w:rsid w:val="00B56C7E"/>
    <w:rsid w:val="00B625B2"/>
    <w:rsid w:val="00B64C4E"/>
    <w:rsid w:val="00B64EAF"/>
    <w:rsid w:val="00B65A1B"/>
    <w:rsid w:val="00B65B35"/>
    <w:rsid w:val="00B70320"/>
    <w:rsid w:val="00B716BA"/>
    <w:rsid w:val="00B7257E"/>
    <w:rsid w:val="00B74452"/>
    <w:rsid w:val="00B74DBD"/>
    <w:rsid w:val="00B76CDF"/>
    <w:rsid w:val="00B7718C"/>
    <w:rsid w:val="00B8074F"/>
    <w:rsid w:val="00B81F1E"/>
    <w:rsid w:val="00B83213"/>
    <w:rsid w:val="00B845EA"/>
    <w:rsid w:val="00B849A5"/>
    <w:rsid w:val="00B85E5F"/>
    <w:rsid w:val="00B86112"/>
    <w:rsid w:val="00B872D7"/>
    <w:rsid w:val="00B909F5"/>
    <w:rsid w:val="00B9114C"/>
    <w:rsid w:val="00B91571"/>
    <w:rsid w:val="00B9445B"/>
    <w:rsid w:val="00B94591"/>
    <w:rsid w:val="00B9545F"/>
    <w:rsid w:val="00BA13AC"/>
    <w:rsid w:val="00BA2848"/>
    <w:rsid w:val="00BA498F"/>
    <w:rsid w:val="00BA4EF5"/>
    <w:rsid w:val="00BA5C28"/>
    <w:rsid w:val="00BA7746"/>
    <w:rsid w:val="00BB236E"/>
    <w:rsid w:val="00BB38F6"/>
    <w:rsid w:val="00BB4924"/>
    <w:rsid w:val="00BB60B7"/>
    <w:rsid w:val="00BC0025"/>
    <w:rsid w:val="00BC15D5"/>
    <w:rsid w:val="00BC17C2"/>
    <w:rsid w:val="00BC1984"/>
    <w:rsid w:val="00BC1D26"/>
    <w:rsid w:val="00BC2A7B"/>
    <w:rsid w:val="00BC41AD"/>
    <w:rsid w:val="00BC501A"/>
    <w:rsid w:val="00BC510E"/>
    <w:rsid w:val="00BC6C07"/>
    <w:rsid w:val="00BD112B"/>
    <w:rsid w:val="00BD1157"/>
    <w:rsid w:val="00BD3CBD"/>
    <w:rsid w:val="00BD5795"/>
    <w:rsid w:val="00BD5800"/>
    <w:rsid w:val="00BE079C"/>
    <w:rsid w:val="00BE2F0E"/>
    <w:rsid w:val="00BF003F"/>
    <w:rsid w:val="00BF175B"/>
    <w:rsid w:val="00BF2C10"/>
    <w:rsid w:val="00BF48D2"/>
    <w:rsid w:val="00BF49BE"/>
    <w:rsid w:val="00BF4A6B"/>
    <w:rsid w:val="00C005FC"/>
    <w:rsid w:val="00C00D3E"/>
    <w:rsid w:val="00C01527"/>
    <w:rsid w:val="00C0176A"/>
    <w:rsid w:val="00C033EC"/>
    <w:rsid w:val="00C05124"/>
    <w:rsid w:val="00C07ECF"/>
    <w:rsid w:val="00C13C30"/>
    <w:rsid w:val="00C14E33"/>
    <w:rsid w:val="00C159C6"/>
    <w:rsid w:val="00C165F1"/>
    <w:rsid w:val="00C16C4C"/>
    <w:rsid w:val="00C20582"/>
    <w:rsid w:val="00C24376"/>
    <w:rsid w:val="00C317FE"/>
    <w:rsid w:val="00C3200D"/>
    <w:rsid w:val="00C322D9"/>
    <w:rsid w:val="00C40CFA"/>
    <w:rsid w:val="00C41769"/>
    <w:rsid w:val="00C4392B"/>
    <w:rsid w:val="00C43A84"/>
    <w:rsid w:val="00C4418F"/>
    <w:rsid w:val="00C47BD7"/>
    <w:rsid w:val="00C51D94"/>
    <w:rsid w:val="00C53B4B"/>
    <w:rsid w:val="00C53FE8"/>
    <w:rsid w:val="00C563FA"/>
    <w:rsid w:val="00C569B9"/>
    <w:rsid w:val="00C6157B"/>
    <w:rsid w:val="00C63F1C"/>
    <w:rsid w:val="00C65DEC"/>
    <w:rsid w:val="00C71B31"/>
    <w:rsid w:val="00C71D34"/>
    <w:rsid w:val="00C736BF"/>
    <w:rsid w:val="00C742E4"/>
    <w:rsid w:val="00C750FD"/>
    <w:rsid w:val="00C75615"/>
    <w:rsid w:val="00C80A83"/>
    <w:rsid w:val="00C81AAC"/>
    <w:rsid w:val="00C81D62"/>
    <w:rsid w:val="00C8336B"/>
    <w:rsid w:val="00C843B0"/>
    <w:rsid w:val="00C854BB"/>
    <w:rsid w:val="00C87964"/>
    <w:rsid w:val="00C901A6"/>
    <w:rsid w:val="00C9083A"/>
    <w:rsid w:val="00C91368"/>
    <w:rsid w:val="00C92349"/>
    <w:rsid w:val="00C92681"/>
    <w:rsid w:val="00C934B2"/>
    <w:rsid w:val="00C95057"/>
    <w:rsid w:val="00C9639F"/>
    <w:rsid w:val="00CA2303"/>
    <w:rsid w:val="00CA243B"/>
    <w:rsid w:val="00CA50DF"/>
    <w:rsid w:val="00CA6948"/>
    <w:rsid w:val="00CB20BE"/>
    <w:rsid w:val="00CB4FE5"/>
    <w:rsid w:val="00CB5A3A"/>
    <w:rsid w:val="00CB705E"/>
    <w:rsid w:val="00CC02D4"/>
    <w:rsid w:val="00CC1E58"/>
    <w:rsid w:val="00CC393C"/>
    <w:rsid w:val="00CC5B2C"/>
    <w:rsid w:val="00CC6F4A"/>
    <w:rsid w:val="00CC7E86"/>
    <w:rsid w:val="00CC7F86"/>
    <w:rsid w:val="00CD2D6C"/>
    <w:rsid w:val="00CD31CD"/>
    <w:rsid w:val="00CD6AC0"/>
    <w:rsid w:val="00CD77D9"/>
    <w:rsid w:val="00CD7C02"/>
    <w:rsid w:val="00CE1702"/>
    <w:rsid w:val="00CE1B43"/>
    <w:rsid w:val="00CE3964"/>
    <w:rsid w:val="00CE41B3"/>
    <w:rsid w:val="00CF2946"/>
    <w:rsid w:val="00CF6C39"/>
    <w:rsid w:val="00CF7EFB"/>
    <w:rsid w:val="00D01E08"/>
    <w:rsid w:val="00D01F2A"/>
    <w:rsid w:val="00D02075"/>
    <w:rsid w:val="00D02162"/>
    <w:rsid w:val="00D047E0"/>
    <w:rsid w:val="00D05530"/>
    <w:rsid w:val="00D07EFC"/>
    <w:rsid w:val="00D114B9"/>
    <w:rsid w:val="00D119C4"/>
    <w:rsid w:val="00D11CA6"/>
    <w:rsid w:val="00D1277E"/>
    <w:rsid w:val="00D15226"/>
    <w:rsid w:val="00D15E37"/>
    <w:rsid w:val="00D20860"/>
    <w:rsid w:val="00D20C33"/>
    <w:rsid w:val="00D21FD0"/>
    <w:rsid w:val="00D25506"/>
    <w:rsid w:val="00D25C9E"/>
    <w:rsid w:val="00D30B49"/>
    <w:rsid w:val="00D31235"/>
    <w:rsid w:val="00D31BDC"/>
    <w:rsid w:val="00D31D6C"/>
    <w:rsid w:val="00D324ED"/>
    <w:rsid w:val="00D3299B"/>
    <w:rsid w:val="00D32A30"/>
    <w:rsid w:val="00D34ABA"/>
    <w:rsid w:val="00D35332"/>
    <w:rsid w:val="00D35448"/>
    <w:rsid w:val="00D35611"/>
    <w:rsid w:val="00D41E1E"/>
    <w:rsid w:val="00D45E51"/>
    <w:rsid w:val="00D462A5"/>
    <w:rsid w:val="00D50563"/>
    <w:rsid w:val="00D51DBC"/>
    <w:rsid w:val="00D5233D"/>
    <w:rsid w:val="00D53993"/>
    <w:rsid w:val="00D57CC7"/>
    <w:rsid w:val="00D60C19"/>
    <w:rsid w:val="00D62888"/>
    <w:rsid w:val="00D62E99"/>
    <w:rsid w:val="00D64933"/>
    <w:rsid w:val="00D66F2E"/>
    <w:rsid w:val="00D813F0"/>
    <w:rsid w:val="00D828A0"/>
    <w:rsid w:val="00D83EC1"/>
    <w:rsid w:val="00D8505F"/>
    <w:rsid w:val="00D85361"/>
    <w:rsid w:val="00D86B1D"/>
    <w:rsid w:val="00D87C85"/>
    <w:rsid w:val="00D9082B"/>
    <w:rsid w:val="00D91A8F"/>
    <w:rsid w:val="00D95341"/>
    <w:rsid w:val="00D96DE4"/>
    <w:rsid w:val="00DA1BD3"/>
    <w:rsid w:val="00DA3C4E"/>
    <w:rsid w:val="00DA4C8C"/>
    <w:rsid w:val="00DA6191"/>
    <w:rsid w:val="00DA6756"/>
    <w:rsid w:val="00DA7E2A"/>
    <w:rsid w:val="00DB77A8"/>
    <w:rsid w:val="00DC11AD"/>
    <w:rsid w:val="00DC5639"/>
    <w:rsid w:val="00DC7563"/>
    <w:rsid w:val="00DC7E97"/>
    <w:rsid w:val="00DD136E"/>
    <w:rsid w:val="00DD1780"/>
    <w:rsid w:val="00DD349C"/>
    <w:rsid w:val="00DD6940"/>
    <w:rsid w:val="00DD7E56"/>
    <w:rsid w:val="00DE138F"/>
    <w:rsid w:val="00DE3D51"/>
    <w:rsid w:val="00DE4D74"/>
    <w:rsid w:val="00DE53D5"/>
    <w:rsid w:val="00DE7A93"/>
    <w:rsid w:val="00DF0877"/>
    <w:rsid w:val="00DF3FAF"/>
    <w:rsid w:val="00E0386D"/>
    <w:rsid w:val="00E04B39"/>
    <w:rsid w:val="00E0541F"/>
    <w:rsid w:val="00E070A4"/>
    <w:rsid w:val="00E10348"/>
    <w:rsid w:val="00E11A56"/>
    <w:rsid w:val="00E130F7"/>
    <w:rsid w:val="00E1341F"/>
    <w:rsid w:val="00E134A4"/>
    <w:rsid w:val="00E138A3"/>
    <w:rsid w:val="00E14585"/>
    <w:rsid w:val="00E147CB"/>
    <w:rsid w:val="00E17653"/>
    <w:rsid w:val="00E21B3F"/>
    <w:rsid w:val="00E24AF7"/>
    <w:rsid w:val="00E30DE3"/>
    <w:rsid w:val="00E318ED"/>
    <w:rsid w:val="00E31F45"/>
    <w:rsid w:val="00E32DDB"/>
    <w:rsid w:val="00E33DA7"/>
    <w:rsid w:val="00E34F72"/>
    <w:rsid w:val="00E52103"/>
    <w:rsid w:val="00E574AF"/>
    <w:rsid w:val="00E578E5"/>
    <w:rsid w:val="00E6027A"/>
    <w:rsid w:val="00E619ED"/>
    <w:rsid w:val="00E63860"/>
    <w:rsid w:val="00E63C2F"/>
    <w:rsid w:val="00E64546"/>
    <w:rsid w:val="00E64C17"/>
    <w:rsid w:val="00E6524E"/>
    <w:rsid w:val="00E67C75"/>
    <w:rsid w:val="00E73B14"/>
    <w:rsid w:val="00E81BCE"/>
    <w:rsid w:val="00E90082"/>
    <w:rsid w:val="00E907D2"/>
    <w:rsid w:val="00E91AB5"/>
    <w:rsid w:val="00E9611D"/>
    <w:rsid w:val="00EA0BC8"/>
    <w:rsid w:val="00EA2C6C"/>
    <w:rsid w:val="00EA4847"/>
    <w:rsid w:val="00EA4A2E"/>
    <w:rsid w:val="00EA6A51"/>
    <w:rsid w:val="00EB15FB"/>
    <w:rsid w:val="00EB2AD4"/>
    <w:rsid w:val="00EB312C"/>
    <w:rsid w:val="00EB597E"/>
    <w:rsid w:val="00EB73D9"/>
    <w:rsid w:val="00EB7E32"/>
    <w:rsid w:val="00EC2676"/>
    <w:rsid w:val="00EC3DAD"/>
    <w:rsid w:val="00EC420F"/>
    <w:rsid w:val="00EC6A73"/>
    <w:rsid w:val="00EC756B"/>
    <w:rsid w:val="00ED3A8B"/>
    <w:rsid w:val="00ED3EF3"/>
    <w:rsid w:val="00ED469F"/>
    <w:rsid w:val="00ED7D0B"/>
    <w:rsid w:val="00EE1686"/>
    <w:rsid w:val="00EE29C9"/>
    <w:rsid w:val="00EE3219"/>
    <w:rsid w:val="00EE6896"/>
    <w:rsid w:val="00EE78E0"/>
    <w:rsid w:val="00EF35E4"/>
    <w:rsid w:val="00EF6A88"/>
    <w:rsid w:val="00EF6F1A"/>
    <w:rsid w:val="00EF6F94"/>
    <w:rsid w:val="00F023DB"/>
    <w:rsid w:val="00F042B9"/>
    <w:rsid w:val="00F07048"/>
    <w:rsid w:val="00F1075D"/>
    <w:rsid w:val="00F10CC2"/>
    <w:rsid w:val="00F10D95"/>
    <w:rsid w:val="00F1176D"/>
    <w:rsid w:val="00F13077"/>
    <w:rsid w:val="00F1360B"/>
    <w:rsid w:val="00F14573"/>
    <w:rsid w:val="00F20E44"/>
    <w:rsid w:val="00F26153"/>
    <w:rsid w:val="00F264A5"/>
    <w:rsid w:val="00F26E4F"/>
    <w:rsid w:val="00F334C0"/>
    <w:rsid w:val="00F36F96"/>
    <w:rsid w:val="00F4415C"/>
    <w:rsid w:val="00F44A08"/>
    <w:rsid w:val="00F5497F"/>
    <w:rsid w:val="00F54B16"/>
    <w:rsid w:val="00F6080D"/>
    <w:rsid w:val="00F624A6"/>
    <w:rsid w:val="00F62749"/>
    <w:rsid w:val="00F6447E"/>
    <w:rsid w:val="00F6481A"/>
    <w:rsid w:val="00F7061C"/>
    <w:rsid w:val="00F717BC"/>
    <w:rsid w:val="00F71B7A"/>
    <w:rsid w:val="00F72274"/>
    <w:rsid w:val="00F72CB4"/>
    <w:rsid w:val="00F730EC"/>
    <w:rsid w:val="00F75CAD"/>
    <w:rsid w:val="00F771AB"/>
    <w:rsid w:val="00F80A44"/>
    <w:rsid w:val="00F82485"/>
    <w:rsid w:val="00F836C9"/>
    <w:rsid w:val="00F86921"/>
    <w:rsid w:val="00F86DDB"/>
    <w:rsid w:val="00F91275"/>
    <w:rsid w:val="00F92402"/>
    <w:rsid w:val="00F96119"/>
    <w:rsid w:val="00F976A3"/>
    <w:rsid w:val="00FA1156"/>
    <w:rsid w:val="00FA1F1F"/>
    <w:rsid w:val="00FA3E6E"/>
    <w:rsid w:val="00FA46B2"/>
    <w:rsid w:val="00FA49C5"/>
    <w:rsid w:val="00FA4C36"/>
    <w:rsid w:val="00FA5BE7"/>
    <w:rsid w:val="00FA6290"/>
    <w:rsid w:val="00FA7D92"/>
    <w:rsid w:val="00FB0833"/>
    <w:rsid w:val="00FB2B75"/>
    <w:rsid w:val="00FB354B"/>
    <w:rsid w:val="00FB6797"/>
    <w:rsid w:val="00FC022A"/>
    <w:rsid w:val="00FC11AB"/>
    <w:rsid w:val="00FC16BA"/>
    <w:rsid w:val="00FC5650"/>
    <w:rsid w:val="00FC586C"/>
    <w:rsid w:val="00FC5921"/>
    <w:rsid w:val="00FC6682"/>
    <w:rsid w:val="00FC6C5A"/>
    <w:rsid w:val="00FC790A"/>
    <w:rsid w:val="00FD1E6A"/>
    <w:rsid w:val="00FD2F70"/>
    <w:rsid w:val="00FD3187"/>
    <w:rsid w:val="00FD32A7"/>
    <w:rsid w:val="00FD5D4A"/>
    <w:rsid w:val="00FE0968"/>
    <w:rsid w:val="00FE153D"/>
    <w:rsid w:val="00FE7324"/>
    <w:rsid w:val="00FF1963"/>
    <w:rsid w:val="00FF23BE"/>
    <w:rsid w:val="00FF35E0"/>
    <w:rsid w:val="00FF378D"/>
    <w:rsid w:val="00FF5D5A"/>
    <w:rsid w:val="00FF673D"/>
    <w:rsid w:val="12D67828"/>
    <w:rsid w:val="20B51D45"/>
    <w:rsid w:val="3F51CA63"/>
    <w:rsid w:val="6524101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EFAC"/>
  <w15:chartTrackingRefBased/>
  <w15:docId w15:val="{3F57B9A1-34CC-4D36-8BD1-DB252E2BA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4B9"/>
    <w:pPr>
      <w:spacing w:after="240" w:line="360" w:lineRule="auto"/>
    </w:pPr>
    <w:rPr>
      <w:rFonts w:eastAsiaTheme="minorEastAsia"/>
    </w:rPr>
  </w:style>
  <w:style w:type="paragraph" w:styleId="Heading1">
    <w:name w:val="heading 1"/>
    <w:basedOn w:val="Normal"/>
    <w:next w:val="Normal"/>
    <w:link w:val="Heading1Char"/>
    <w:uiPriority w:val="9"/>
    <w:qFormat/>
    <w:rsid w:val="00532F3F"/>
    <w:pPr>
      <w:keepNext/>
      <w:keepLines/>
      <w:spacing w:line="276"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532F3F"/>
    <w:pPr>
      <w:keepNext/>
      <w:keepLines/>
      <w:spacing w:line="276"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532F3F"/>
    <w:pPr>
      <w:keepNext/>
      <w:keepLines/>
      <w:spacing w:line="276"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532F3F"/>
    <w:pPr>
      <w:keepNext/>
      <w:keepLines/>
      <w:spacing w:line="276"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paragraph" w:styleId="Heading6">
    <w:name w:val="heading 6"/>
    <w:basedOn w:val="Normal"/>
    <w:next w:val="Normal"/>
    <w:link w:val="Heading6Char"/>
    <w:uiPriority w:val="9"/>
    <w:semiHidden/>
    <w:unhideWhenUsed/>
    <w:qFormat/>
    <w:rsid w:val="007A20A9"/>
    <w:pPr>
      <w:keepNext/>
      <w:keepLines/>
      <w:spacing w:before="40" w:after="0" w:line="250" w:lineRule="auto"/>
      <w:ind w:left="1152" w:hanging="1152"/>
      <w:jc w:val="both"/>
      <w:outlineLvl w:val="5"/>
    </w:pPr>
    <w:rPr>
      <w:rFonts w:asciiTheme="majorHAnsi" w:eastAsiaTheme="majorEastAsia" w:hAnsiTheme="majorHAnsi" w:cstheme="majorBidi"/>
      <w:color w:val="003139" w:themeColor="accent1" w:themeShade="7F"/>
      <w:szCs w:val="22"/>
      <w:lang w:eastAsia="en-GB"/>
    </w:rPr>
  </w:style>
  <w:style w:type="paragraph" w:styleId="Heading7">
    <w:name w:val="heading 7"/>
    <w:basedOn w:val="Normal"/>
    <w:next w:val="Normal"/>
    <w:link w:val="Heading7Char"/>
    <w:uiPriority w:val="9"/>
    <w:semiHidden/>
    <w:unhideWhenUsed/>
    <w:qFormat/>
    <w:rsid w:val="007A20A9"/>
    <w:pPr>
      <w:keepNext/>
      <w:keepLines/>
      <w:spacing w:before="40" w:after="0" w:line="250" w:lineRule="auto"/>
      <w:ind w:left="1296" w:hanging="1296"/>
      <w:jc w:val="both"/>
      <w:outlineLvl w:val="6"/>
    </w:pPr>
    <w:rPr>
      <w:rFonts w:asciiTheme="majorHAnsi" w:eastAsiaTheme="majorEastAsia" w:hAnsiTheme="majorHAnsi" w:cstheme="majorBidi"/>
      <w:i/>
      <w:iCs/>
      <w:color w:val="003139" w:themeColor="accent1" w:themeShade="7F"/>
      <w:szCs w:val="22"/>
      <w:lang w:eastAsia="en-GB"/>
    </w:rPr>
  </w:style>
  <w:style w:type="paragraph" w:styleId="Heading8">
    <w:name w:val="heading 8"/>
    <w:basedOn w:val="Normal"/>
    <w:next w:val="Normal"/>
    <w:link w:val="Heading8Char"/>
    <w:uiPriority w:val="9"/>
    <w:semiHidden/>
    <w:unhideWhenUsed/>
    <w:qFormat/>
    <w:rsid w:val="007A20A9"/>
    <w:pPr>
      <w:keepNext/>
      <w:keepLines/>
      <w:spacing w:before="40" w:after="0" w:line="250" w:lineRule="auto"/>
      <w:ind w:left="1440" w:hanging="1440"/>
      <w:jc w:val="both"/>
      <w:outlineLvl w:val="7"/>
    </w:pPr>
    <w:rPr>
      <w:rFonts w:asciiTheme="majorHAnsi" w:eastAsiaTheme="majorEastAsia" w:hAnsiTheme="majorHAnsi" w:cstheme="majorBidi"/>
      <w:color w:val="56665D" w:themeColor="text1" w:themeTint="D8"/>
      <w:sz w:val="21"/>
      <w:szCs w:val="21"/>
      <w:lang w:eastAsia="en-GB"/>
    </w:rPr>
  </w:style>
  <w:style w:type="paragraph" w:styleId="Heading9">
    <w:name w:val="heading 9"/>
    <w:basedOn w:val="Normal"/>
    <w:next w:val="Normal"/>
    <w:link w:val="Heading9Char"/>
    <w:uiPriority w:val="9"/>
    <w:semiHidden/>
    <w:unhideWhenUsed/>
    <w:qFormat/>
    <w:rsid w:val="007A20A9"/>
    <w:pPr>
      <w:keepNext/>
      <w:keepLines/>
      <w:spacing w:before="40" w:after="0" w:line="250" w:lineRule="auto"/>
      <w:ind w:left="1584" w:hanging="1584"/>
      <w:jc w:val="both"/>
      <w:outlineLvl w:val="8"/>
    </w:pPr>
    <w:rPr>
      <w:rFonts w:asciiTheme="majorHAnsi" w:eastAsiaTheme="majorEastAsia" w:hAnsiTheme="majorHAnsi" w:cstheme="majorBidi"/>
      <w:i/>
      <w:iCs/>
      <w:color w:val="56665D"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532F3F"/>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532F3F"/>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532F3F"/>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532F3F"/>
    <w:rPr>
      <w:rFonts w:asciiTheme="majorHAnsi" w:eastAsiaTheme="majorEastAsia" w:hAnsiTheme="majorHAnsi" w:cstheme="majorBidi"/>
      <w:b/>
      <w:iCs/>
    </w:rPr>
  </w:style>
  <w:style w:type="paragraph" w:customStyle="1" w:styleId="BodyText1">
    <w:name w:val="Body Text1"/>
    <w:basedOn w:val="Normal"/>
    <w:qFormat/>
    <w:rsid w:val="005D4862"/>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qFormat/>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Title">
    <w:name w:val="Title"/>
    <w:basedOn w:val="Normal"/>
    <w:next w:val="Normal"/>
    <w:link w:val="TitleChar"/>
    <w:uiPriority w:val="10"/>
    <w:qFormat/>
    <w:rsid w:val="005D4862"/>
    <w:pPr>
      <w:spacing w:line="276" w:lineRule="auto"/>
      <w:contextualSpacing/>
    </w:pPr>
    <w:rPr>
      <w:rFonts w:ascii="Arial" w:eastAsiaTheme="majorEastAsia" w:hAnsi="Arial" w:cstheme="majorBidi"/>
      <w:spacing w:val="-10"/>
      <w:kern w:val="28"/>
      <w:sz w:val="84"/>
      <w:szCs w:val="56"/>
    </w:rPr>
  </w:style>
  <w:style w:type="character" w:customStyle="1" w:styleId="TitleChar">
    <w:name w:val="Title Char"/>
    <w:basedOn w:val="DefaultParagraphFont"/>
    <w:link w:val="Title"/>
    <w:uiPriority w:val="10"/>
    <w:rsid w:val="005D4862"/>
    <w:rPr>
      <w:rFonts w:ascii="Arial" w:eastAsiaTheme="majorEastAsia" w:hAnsi="Arial" w:cstheme="majorBidi"/>
      <w:spacing w:val="-10"/>
      <w:kern w:val="28"/>
      <w:sz w:val="84"/>
      <w:szCs w:val="56"/>
    </w:rPr>
  </w:style>
  <w:style w:type="paragraph" w:styleId="ListParagraph">
    <w:name w:val="List Paragraph"/>
    <w:basedOn w:val="Normal"/>
    <w:qFormat/>
    <w:rsid w:val="002E0A05"/>
    <w:pPr>
      <w:spacing w:line="240" w:lineRule="auto"/>
      <w:ind w:left="720"/>
    </w:pPr>
    <w:rPr>
      <w:rFonts w:ascii="Calibri" w:eastAsiaTheme="minorHAnsi" w:hAnsi="Calibri" w:cs="Calibri"/>
      <w:sz w:val="22"/>
      <w:szCs w:val="22"/>
    </w:rPr>
  </w:style>
  <w:style w:type="paragraph" w:styleId="NormalWeb">
    <w:name w:val="Normal (Web)"/>
    <w:basedOn w:val="Normal"/>
    <w:uiPriority w:val="99"/>
    <w:semiHidden/>
    <w:unhideWhenUsed/>
    <w:rsid w:val="007C503D"/>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891E0F"/>
    <w:pPr>
      <w:spacing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891E0F"/>
    <w:pPr>
      <w:spacing w:after="100"/>
    </w:pPr>
  </w:style>
  <w:style w:type="paragraph" w:styleId="TOC2">
    <w:name w:val="toc 2"/>
    <w:basedOn w:val="Normal"/>
    <w:next w:val="Normal"/>
    <w:autoRedefine/>
    <w:uiPriority w:val="39"/>
    <w:unhideWhenUsed/>
    <w:rsid w:val="00B225BC"/>
    <w:pPr>
      <w:tabs>
        <w:tab w:val="right" w:leader="dot" w:pos="9838"/>
      </w:tabs>
      <w:spacing w:after="100"/>
      <w:ind w:left="238"/>
    </w:pPr>
  </w:style>
  <w:style w:type="paragraph" w:styleId="TOC3">
    <w:name w:val="toc 3"/>
    <w:basedOn w:val="Normal"/>
    <w:next w:val="Normal"/>
    <w:autoRedefine/>
    <w:uiPriority w:val="39"/>
    <w:unhideWhenUsed/>
    <w:rsid w:val="00891E0F"/>
    <w:pPr>
      <w:spacing w:after="100"/>
      <w:ind w:left="480"/>
    </w:pPr>
  </w:style>
  <w:style w:type="character" w:customStyle="1" w:styleId="Heading6Char">
    <w:name w:val="Heading 6 Char"/>
    <w:basedOn w:val="DefaultParagraphFont"/>
    <w:link w:val="Heading6"/>
    <w:uiPriority w:val="9"/>
    <w:semiHidden/>
    <w:rsid w:val="007A20A9"/>
    <w:rPr>
      <w:rFonts w:asciiTheme="majorHAnsi" w:eastAsiaTheme="majorEastAsia" w:hAnsiTheme="majorHAnsi" w:cstheme="majorBidi"/>
      <w:color w:val="003139" w:themeColor="accent1" w:themeShade="7F"/>
      <w:szCs w:val="22"/>
      <w:lang w:eastAsia="en-GB"/>
    </w:rPr>
  </w:style>
  <w:style w:type="character" w:customStyle="1" w:styleId="Heading7Char">
    <w:name w:val="Heading 7 Char"/>
    <w:basedOn w:val="DefaultParagraphFont"/>
    <w:link w:val="Heading7"/>
    <w:uiPriority w:val="9"/>
    <w:semiHidden/>
    <w:rsid w:val="007A20A9"/>
    <w:rPr>
      <w:rFonts w:asciiTheme="majorHAnsi" w:eastAsiaTheme="majorEastAsia" w:hAnsiTheme="majorHAnsi" w:cstheme="majorBidi"/>
      <w:i/>
      <w:iCs/>
      <w:color w:val="003139" w:themeColor="accent1" w:themeShade="7F"/>
      <w:szCs w:val="22"/>
      <w:lang w:eastAsia="en-GB"/>
    </w:rPr>
  </w:style>
  <w:style w:type="character" w:customStyle="1" w:styleId="Heading8Char">
    <w:name w:val="Heading 8 Char"/>
    <w:basedOn w:val="DefaultParagraphFont"/>
    <w:link w:val="Heading8"/>
    <w:uiPriority w:val="9"/>
    <w:semiHidden/>
    <w:rsid w:val="007A20A9"/>
    <w:rPr>
      <w:rFonts w:asciiTheme="majorHAnsi" w:eastAsiaTheme="majorEastAsia" w:hAnsiTheme="majorHAnsi" w:cstheme="majorBidi"/>
      <w:color w:val="56665D" w:themeColor="text1" w:themeTint="D8"/>
      <w:sz w:val="21"/>
      <w:szCs w:val="21"/>
      <w:lang w:eastAsia="en-GB"/>
    </w:rPr>
  </w:style>
  <w:style w:type="character" w:customStyle="1" w:styleId="Heading9Char">
    <w:name w:val="Heading 9 Char"/>
    <w:basedOn w:val="DefaultParagraphFont"/>
    <w:link w:val="Heading9"/>
    <w:uiPriority w:val="9"/>
    <w:semiHidden/>
    <w:rsid w:val="007A20A9"/>
    <w:rPr>
      <w:rFonts w:asciiTheme="majorHAnsi" w:eastAsiaTheme="majorEastAsia" w:hAnsiTheme="majorHAnsi" w:cstheme="majorBidi"/>
      <w:i/>
      <w:iCs/>
      <w:color w:val="56665D" w:themeColor="text1" w:themeTint="D8"/>
      <w:sz w:val="21"/>
      <w:szCs w:val="21"/>
      <w:lang w:eastAsia="en-GB"/>
    </w:rPr>
  </w:style>
  <w:style w:type="paragraph" w:customStyle="1" w:styleId="CoverPageText">
    <w:name w:val="Cover Page Text"/>
    <w:basedOn w:val="Normal"/>
    <w:link w:val="CoverPageTextChar"/>
    <w:uiPriority w:val="10"/>
    <w:qFormat/>
    <w:rsid w:val="007A20A9"/>
    <w:pPr>
      <w:pBdr>
        <w:top w:val="single" w:sz="16" w:space="0" w:color="73AE57"/>
        <w:left w:val="single" w:sz="16" w:space="0" w:color="73AE57"/>
        <w:bottom w:val="single" w:sz="16" w:space="0" w:color="73AE57"/>
        <w:right w:val="single" w:sz="16" w:space="0" w:color="73AE57"/>
      </w:pBdr>
      <w:shd w:val="clear" w:color="auto" w:fill="73AE57"/>
      <w:spacing w:after="0" w:line="259" w:lineRule="auto"/>
      <w:ind w:left="293"/>
    </w:pPr>
    <w:rPr>
      <w:rFonts w:ascii="Arial" w:eastAsia="Arial" w:hAnsi="Arial" w:cs="Arial"/>
      <w:b/>
      <w:color w:val="FFFFFF"/>
      <w:sz w:val="44"/>
      <w:szCs w:val="22"/>
      <w:lang w:eastAsia="en-GB"/>
    </w:rPr>
  </w:style>
  <w:style w:type="paragraph" w:customStyle="1" w:styleId="CoverPageBlurb">
    <w:name w:val="Cover Page Blurb"/>
    <w:basedOn w:val="Normal"/>
    <w:uiPriority w:val="10"/>
    <w:qFormat/>
    <w:rsid w:val="007A20A9"/>
    <w:pPr>
      <w:spacing w:after="197" w:line="361" w:lineRule="auto"/>
      <w:jc w:val="both"/>
    </w:pPr>
    <w:rPr>
      <w:rFonts w:ascii="Arial" w:eastAsia="Arial" w:hAnsi="Arial" w:cs="Arial"/>
      <w:color w:val="000000"/>
      <w:szCs w:val="22"/>
      <w:lang w:eastAsia="en-GB"/>
    </w:rPr>
  </w:style>
  <w:style w:type="character" w:customStyle="1" w:styleId="CoverPageTextChar">
    <w:name w:val="Cover Page Text Char"/>
    <w:basedOn w:val="DefaultParagraphFont"/>
    <w:link w:val="CoverPageText"/>
    <w:uiPriority w:val="10"/>
    <w:rsid w:val="007A20A9"/>
    <w:rPr>
      <w:rFonts w:ascii="Arial" w:eastAsia="Arial" w:hAnsi="Arial" w:cs="Arial"/>
      <w:b/>
      <w:color w:val="FFFFFF"/>
      <w:sz w:val="44"/>
      <w:szCs w:val="22"/>
      <w:shd w:val="clear" w:color="auto" w:fill="73AE57"/>
      <w:lang w:eastAsia="en-GB"/>
    </w:rPr>
  </w:style>
  <w:style w:type="character" w:customStyle="1" w:styleId="UnresolvedMention1">
    <w:name w:val="Unresolved Mention1"/>
    <w:basedOn w:val="DefaultParagraphFont"/>
    <w:uiPriority w:val="99"/>
    <w:semiHidden/>
    <w:unhideWhenUsed/>
    <w:rsid w:val="007A20A9"/>
    <w:rPr>
      <w:color w:val="605E5C"/>
      <w:shd w:val="clear" w:color="auto" w:fill="E1DFDD"/>
    </w:rPr>
  </w:style>
  <w:style w:type="paragraph" w:customStyle="1" w:styleId="ImportantTextBox">
    <w:name w:val="Important Text Box"/>
    <w:basedOn w:val="Normal"/>
    <w:uiPriority w:val="9"/>
    <w:qFormat/>
    <w:rsid w:val="007A20A9"/>
    <w:pPr>
      <w:spacing w:after="0" w:line="250" w:lineRule="auto"/>
      <w:ind w:right="34"/>
      <w:jc w:val="both"/>
    </w:pPr>
    <w:rPr>
      <w:rFonts w:ascii="Arial" w:eastAsia="Arial" w:hAnsi="Arial" w:cs="Arial"/>
      <w:bCs/>
      <w:color w:val="FFFFFF" w:themeColor="background1"/>
      <w:szCs w:val="22"/>
      <w:lang w:eastAsia="en-GB"/>
    </w:rPr>
  </w:style>
  <w:style w:type="paragraph" w:customStyle="1" w:styleId="IntroSectionHeadings">
    <w:name w:val="Intro Section Headings"/>
    <w:basedOn w:val="Normal"/>
    <w:link w:val="IntroSectionHeadingsChar"/>
    <w:uiPriority w:val="10"/>
    <w:qFormat/>
    <w:rsid w:val="007A20A9"/>
    <w:pPr>
      <w:spacing w:after="0" w:line="250" w:lineRule="auto"/>
    </w:pPr>
    <w:rPr>
      <w:rFonts w:ascii="Arial" w:eastAsia="Arial" w:hAnsi="Arial" w:cs="Arial"/>
      <w:b/>
      <w:bCs/>
      <w:color w:val="00526F"/>
      <w:sz w:val="32"/>
      <w:szCs w:val="32"/>
      <w:lang w:eastAsia="en-GB"/>
    </w:rPr>
  </w:style>
  <w:style w:type="character" w:customStyle="1" w:styleId="IntroSectionHeadingsChar">
    <w:name w:val="Intro Section Headings Char"/>
    <w:basedOn w:val="DefaultParagraphFont"/>
    <w:link w:val="IntroSectionHeadings"/>
    <w:uiPriority w:val="10"/>
    <w:rsid w:val="007A20A9"/>
    <w:rPr>
      <w:rFonts w:ascii="Arial" w:eastAsia="Arial" w:hAnsi="Arial" w:cs="Arial"/>
      <w:b/>
      <w:bCs/>
      <w:color w:val="00526F"/>
      <w:sz w:val="32"/>
      <w:szCs w:val="32"/>
      <w:lang w:eastAsia="en-GB"/>
    </w:rPr>
  </w:style>
  <w:style w:type="numbering" w:customStyle="1" w:styleId="ListStyle">
    <w:name w:val="List Style"/>
    <w:uiPriority w:val="99"/>
    <w:rsid w:val="007A20A9"/>
    <w:pPr>
      <w:numPr>
        <w:numId w:val="1"/>
      </w:numPr>
    </w:pPr>
  </w:style>
  <w:style w:type="paragraph" w:styleId="Caption">
    <w:name w:val="caption"/>
    <w:basedOn w:val="Normal"/>
    <w:next w:val="Normal"/>
    <w:uiPriority w:val="35"/>
    <w:unhideWhenUsed/>
    <w:qFormat/>
    <w:rsid w:val="007A20A9"/>
    <w:pPr>
      <w:spacing w:after="200" w:line="240" w:lineRule="auto"/>
      <w:jc w:val="both"/>
    </w:pPr>
    <w:rPr>
      <w:rFonts w:ascii="Arial" w:eastAsia="Arial" w:hAnsi="Arial" w:cs="Arial"/>
      <w:iCs/>
      <w:color w:val="3C4741" w:themeColor="text1"/>
      <w:szCs w:val="18"/>
      <w:lang w:eastAsia="en-GB"/>
    </w:rPr>
  </w:style>
  <w:style w:type="paragraph" w:styleId="TableofFigures">
    <w:name w:val="table of figures"/>
    <w:basedOn w:val="Normal"/>
    <w:next w:val="Normal"/>
    <w:uiPriority w:val="99"/>
    <w:unhideWhenUsed/>
    <w:rsid w:val="007A20A9"/>
    <w:pPr>
      <w:spacing w:after="0" w:line="250" w:lineRule="auto"/>
      <w:jc w:val="both"/>
    </w:pPr>
    <w:rPr>
      <w:rFonts w:ascii="Arial" w:eastAsia="Arial" w:hAnsi="Arial" w:cs="Arial"/>
      <w:color w:val="000000"/>
      <w:szCs w:val="22"/>
      <w:lang w:eastAsia="en-GB"/>
    </w:rPr>
  </w:style>
  <w:style w:type="table" w:styleId="TableGrid">
    <w:name w:val="Table Grid"/>
    <w:basedOn w:val="TableNormal"/>
    <w:rsid w:val="007A20A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A20A9"/>
    <w:pPr>
      <w:spacing w:after="0" w:line="250" w:lineRule="auto"/>
      <w:jc w:val="both"/>
    </w:pPr>
    <w:rPr>
      <w:rFonts w:ascii="Arial" w:eastAsia="Arial" w:hAnsi="Arial" w:cs="Arial"/>
      <w:color w:val="000000"/>
      <w:szCs w:val="22"/>
      <w:lang w:eastAsia="en-GB"/>
    </w:rPr>
  </w:style>
  <w:style w:type="paragraph" w:styleId="BodyText">
    <w:name w:val="Body Text"/>
    <w:basedOn w:val="Normal"/>
    <w:link w:val="BodyTextChar"/>
    <w:uiPriority w:val="1"/>
    <w:qFormat/>
    <w:rsid w:val="007A20A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A20A9"/>
    <w:rPr>
      <w:rFonts w:ascii="Arial" w:eastAsia="Arial" w:hAnsi="Arial" w:cs="Arial"/>
    </w:rPr>
  </w:style>
  <w:style w:type="paragraph" w:customStyle="1" w:styleId="TableParagraph">
    <w:name w:val="Table Paragraph"/>
    <w:basedOn w:val="Normal"/>
    <w:uiPriority w:val="1"/>
    <w:qFormat/>
    <w:rsid w:val="007A20A9"/>
    <w:pPr>
      <w:widowControl w:val="0"/>
      <w:autoSpaceDE w:val="0"/>
      <w:autoSpaceDN w:val="0"/>
      <w:spacing w:after="0" w:line="240" w:lineRule="auto"/>
    </w:pPr>
    <w:rPr>
      <w:rFonts w:ascii="Arial" w:eastAsia="Arial" w:hAnsi="Arial" w:cs="Arial"/>
      <w:sz w:val="22"/>
      <w:szCs w:val="22"/>
    </w:rPr>
  </w:style>
  <w:style w:type="character" w:styleId="FollowedHyperlink">
    <w:name w:val="FollowedHyperlink"/>
    <w:basedOn w:val="DefaultParagraphFont"/>
    <w:uiPriority w:val="99"/>
    <w:semiHidden/>
    <w:unhideWhenUsed/>
    <w:rsid w:val="007A20A9"/>
    <w:rPr>
      <w:color w:val="016574" w:themeColor="followedHyperlink"/>
      <w:u w:val="single"/>
    </w:rPr>
  </w:style>
  <w:style w:type="character" w:styleId="CommentReference">
    <w:name w:val="annotation reference"/>
    <w:basedOn w:val="DefaultParagraphFont"/>
    <w:uiPriority w:val="99"/>
    <w:semiHidden/>
    <w:unhideWhenUsed/>
    <w:rsid w:val="007A20A9"/>
    <w:rPr>
      <w:sz w:val="16"/>
      <w:szCs w:val="16"/>
    </w:rPr>
  </w:style>
  <w:style w:type="paragraph" w:styleId="CommentText">
    <w:name w:val="annotation text"/>
    <w:basedOn w:val="Normal"/>
    <w:link w:val="CommentTextChar"/>
    <w:uiPriority w:val="99"/>
    <w:unhideWhenUsed/>
    <w:rsid w:val="007A20A9"/>
    <w:pPr>
      <w:spacing w:after="0" w:line="240" w:lineRule="auto"/>
      <w:jc w:val="both"/>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rsid w:val="007A20A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7A20A9"/>
    <w:rPr>
      <w:b/>
      <w:bCs/>
    </w:rPr>
  </w:style>
  <w:style w:type="character" w:customStyle="1" w:styleId="CommentSubjectChar">
    <w:name w:val="Comment Subject Char"/>
    <w:basedOn w:val="CommentTextChar"/>
    <w:link w:val="CommentSubject"/>
    <w:uiPriority w:val="99"/>
    <w:semiHidden/>
    <w:rsid w:val="007A20A9"/>
    <w:rPr>
      <w:rFonts w:ascii="Arial" w:eastAsia="Arial" w:hAnsi="Arial" w:cs="Arial"/>
      <w:b/>
      <w:bCs/>
      <w:color w:val="000000"/>
      <w:sz w:val="20"/>
      <w:szCs w:val="20"/>
      <w:lang w:eastAsia="en-GB"/>
    </w:rPr>
  </w:style>
  <w:style w:type="paragraph" w:customStyle="1" w:styleId="NormalTight">
    <w:name w:val="Normal Tight"/>
    <w:basedOn w:val="Normal"/>
    <w:qFormat/>
    <w:rsid w:val="007A20A9"/>
    <w:pPr>
      <w:overflowPunct w:val="0"/>
      <w:autoSpaceDE w:val="0"/>
      <w:autoSpaceDN w:val="0"/>
      <w:adjustRightInd w:val="0"/>
      <w:spacing w:after="160" w:line="240" w:lineRule="auto"/>
      <w:contextualSpacing/>
      <w:jc w:val="both"/>
      <w:textAlignment w:val="baseline"/>
    </w:pPr>
    <w:rPr>
      <w:rFonts w:ascii="Arial" w:eastAsia="Times New Roman" w:hAnsi="Arial" w:cs="Times New Roman"/>
      <w:color w:val="3C4741" w:themeColor="text1"/>
      <w:szCs w:val="20"/>
    </w:rPr>
  </w:style>
  <w:style w:type="character" w:customStyle="1" w:styleId="ui-provider">
    <w:name w:val="ui-provider"/>
    <w:basedOn w:val="DefaultParagraphFont"/>
    <w:rsid w:val="007A20A9"/>
  </w:style>
  <w:style w:type="paragraph" w:customStyle="1" w:styleId="xmsonormal">
    <w:name w:val="x_msonormal"/>
    <w:basedOn w:val="Normal"/>
    <w:rsid w:val="00D02162"/>
    <w:pPr>
      <w:spacing w:before="100" w:beforeAutospacing="1" w:after="100" w:afterAutospacing="1" w:line="240" w:lineRule="auto"/>
    </w:pPr>
    <w:rPr>
      <w:rFonts w:ascii="Times New Roman" w:eastAsia="Times New Roman" w:hAnsi="Times New Roman" w:cs="Times New Roman"/>
      <w:lang w:eastAsia="en-GB"/>
    </w:rPr>
  </w:style>
  <w:style w:type="character" w:styleId="Mention">
    <w:name w:val="Mention"/>
    <w:basedOn w:val="DefaultParagraphFont"/>
    <w:uiPriority w:val="99"/>
    <w:unhideWhenUsed/>
    <w:rsid w:val="00A0456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277746">
      <w:bodyDiv w:val="1"/>
      <w:marLeft w:val="0"/>
      <w:marRight w:val="0"/>
      <w:marTop w:val="0"/>
      <w:marBottom w:val="0"/>
      <w:divBdr>
        <w:top w:val="none" w:sz="0" w:space="0" w:color="auto"/>
        <w:left w:val="none" w:sz="0" w:space="0" w:color="auto"/>
        <w:bottom w:val="none" w:sz="0" w:space="0" w:color="auto"/>
        <w:right w:val="none" w:sz="0" w:space="0" w:color="auto"/>
      </w:divBdr>
    </w:div>
    <w:div w:id="436368908">
      <w:bodyDiv w:val="1"/>
      <w:marLeft w:val="0"/>
      <w:marRight w:val="0"/>
      <w:marTop w:val="0"/>
      <w:marBottom w:val="0"/>
      <w:divBdr>
        <w:top w:val="none" w:sz="0" w:space="0" w:color="auto"/>
        <w:left w:val="none" w:sz="0" w:space="0" w:color="auto"/>
        <w:bottom w:val="none" w:sz="0" w:space="0" w:color="auto"/>
        <w:right w:val="none" w:sz="0" w:space="0" w:color="auto"/>
      </w:divBdr>
    </w:div>
    <w:div w:id="549536712">
      <w:bodyDiv w:val="1"/>
      <w:marLeft w:val="0"/>
      <w:marRight w:val="0"/>
      <w:marTop w:val="0"/>
      <w:marBottom w:val="0"/>
      <w:divBdr>
        <w:top w:val="none" w:sz="0" w:space="0" w:color="auto"/>
        <w:left w:val="none" w:sz="0" w:space="0" w:color="auto"/>
        <w:bottom w:val="none" w:sz="0" w:space="0" w:color="auto"/>
        <w:right w:val="none" w:sz="0" w:space="0" w:color="auto"/>
      </w:divBdr>
    </w:div>
    <w:div w:id="769472470">
      <w:bodyDiv w:val="1"/>
      <w:marLeft w:val="0"/>
      <w:marRight w:val="0"/>
      <w:marTop w:val="0"/>
      <w:marBottom w:val="0"/>
      <w:divBdr>
        <w:top w:val="none" w:sz="0" w:space="0" w:color="auto"/>
        <w:left w:val="none" w:sz="0" w:space="0" w:color="auto"/>
        <w:bottom w:val="none" w:sz="0" w:space="0" w:color="auto"/>
        <w:right w:val="none" w:sz="0" w:space="0" w:color="auto"/>
      </w:divBdr>
    </w:div>
    <w:div w:id="803430674">
      <w:bodyDiv w:val="1"/>
      <w:marLeft w:val="0"/>
      <w:marRight w:val="0"/>
      <w:marTop w:val="0"/>
      <w:marBottom w:val="0"/>
      <w:divBdr>
        <w:top w:val="none" w:sz="0" w:space="0" w:color="auto"/>
        <w:left w:val="none" w:sz="0" w:space="0" w:color="auto"/>
        <w:bottom w:val="none" w:sz="0" w:space="0" w:color="auto"/>
        <w:right w:val="none" w:sz="0" w:space="0" w:color="auto"/>
      </w:divBdr>
    </w:div>
    <w:div w:id="857809922">
      <w:bodyDiv w:val="1"/>
      <w:marLeft w:val="0"/>
      <w:marRight w:val="0"/>
      <w:marTop w:val="0"/>
      <w:marBottom w:val="0"/>
      <w:divBdr>
        <w:top w:val="none" w:sz="0" w:space="0" w:color="auto"/>
        <w:left w:val="none" w:sz="0" w:space="0" w:color="auto"/>
        <w:bottom w:val="none" w:sz="0" w:space="0" w:color="auto"/>
        <w:right w:val="none" w:sz="0" w:space="0" w:color="auto"/>
      </w:divBdr>
    </w:div>
    <w:div w:id="979460792">
      <w:bodyDiv w:val="1"/>
      <w:marLeft w:val="0"/>
      <w:marRight w:val="0"/>
      <w:marTop w:val="0"/>
      <w:marBottom w:val="0"/>
      <w:divBdr>
        <w:top w:val="none" w:sz="0" w:space="0" w:color="auto"/>
        <w:left w:val="none" w:sz="0" w:space="0" w:color="auto"/>
        <w:bottom w:val="none" w:sz="0" w:space="0" w:color="auto"/>
        <w:right w:val="none" w:sz="0" w:space="0" w:color="auto"/>
      </w:divBdr>
    </w:div>
    <w:div w:id="1028946470">
      <w:bodyDiv w:val="1"/>
      <w:marLeft w:val="0"/>
      <w:marRight w:val="0"/>
      <w:marTop w:val="0"/>
      <w:marBottom w:val="0"/>
      <w:divBdr>
        <w:top w:val="none" w:sz="0" w:space="0" w:color="auto"/>
        <w:left w:val="none" w:sz="0" w:space="0" w:color="auto"/>
        <w:bottom w:val="none" w:sz="0" w:space="0" w:color="auto"/>
        <w:right w:val="none" w:sz="0" w:space="0" w:color="auto"/>
      </w:divBdr>
      <w:divsChild>
        <w:div w:id="861018212">
          <w:marLeft w:val="0"/>
          <w:marRight w:val="0"/>
          <w:marTop w:val="0"/>
          <w:marBottom w:val="0"/>
          <w:divBdr>
            <w:top w:val="none" w:sz="0" w:space="0" w:color="auto"/>
            <w:left w:val="none" w:sz="0" w:space="0" w:color="auto"/>
            <w:bottom w:val="none" w:sz="0" w:space="0" w:color="auto"/>
            <w:right w:val="none" w:sz="0" w:space="0" w:color="auto"/>
          </w:divBdr>
        </w:div>
      </w:divsChild>
    </w:div>
    <w:div w:id="1088572945">
      <w:bodyDiv w:val="1"/>
      <w:marLeft w:val="0"/>
      <w:marRight w:val="0"/>
      <w:marTop w:val="0"/>
      <w:marBottom w:val="0"/>
      <w:divBdr>
        <w:top w:val="none" w:sz="0" w:space="0" w:color="auto"/>
        <w:left w:val="none" w:sz="0" w:space="0" w:color="auto"/>
        <w:bottom w:val="none" w:sz="0" w:space="0" w:color="auto"/>
        <w:right w:val="none" w:sz="0" w:space="0" w:color="auto"/>
      </w:divBdr>
    </w:div>
    <w:div w:id="1281841951">
      <w:bodyDiv w:val="1"/>
      <w:marLeft w:val="0"/>
      <w:marRight w:val="0"/>
      <w:marTop w:val="0"/>
      <w:marBottom w:val="0"/>
      <w:divBdr>
        <w:top w:val="none" w:sz="0" w:space="0" w:color="auto"/>
        <w:left w:val="none" w:sz="0" w:space="0" w:color="auto"/>
        <w:bottom w:val="none" w:sz="0" w:space="0" w:color="auto"/>
        <w:right w:val="none" w:sz="0" w:space="0" w:color="auto"/>
      </w:divBdr>
    </w:div>
    <w:div w:id="1312100366">
      <w:bodyDiv w:val="1"/>
      <w:marLeft w:val="0"/>
      <w:marRight w:val="0"/>
      <w:marTop w:val="0"/>
      <w:marBottom w:val="0"/>
      <w:divBdr>
        <w:top w:val="none" w:sz="0" w:space="0" w:color="auto"/>
        <w:left w:val="none" w:sz="0" w:space="0" w:color="auto"/>
        <w:bottom w:val="none" w:sz="0" w:space="0" w:color="auto"/>
        <w:right w:val="none" w:sz="0" w:space="0" w:color="auto"/>
      </w:divBdr>
    </w:div>
    <w:div w:id="1422487251">
      <w:bodyDiv w:val="1"/>
      <w:marLeft w:val="0"/>
      <w:marRight w:val="0"/>
      <w:marTop w:val="0"/>
      <w:marBottom w:val="0"/>
      <w:divBdr>
        <w:top w:val="none" w:sz="0" w:space="0" w:color="auto"/>
        <w:left w:val="none" w:sz="0" w:space="0" w:color="auto"/>
        <w:bottom w:val="none" w:sz="0" w:space="0" w:color="auto"/>
        <w:right w:val="none" w:sz="0" w:space="0" w:color="auto"/>
      </w:divBdr>
    </w:div>
    <w:div w:id="1443259869">
      <w:bodyDiv w:val="1"/>
      <w:marLeft w:val="0"/>
      <w:marRight w:val="0"/>
      <w:marTop w:val="0"/>
      <w:marBottom w:val="0"/>
      <w:divBdr>
        <w:top w:val="none" w:sz="0" w:space="0" w:color="auto"/>
        <w:left w:val="none" w:sz="0" w:space="0" w:color="auto"/>
        <w:bottom w:val="none" w:sz="0" w:space="0" w:color="auto"/>
        <w:right w:val="none" w:sz="0" w:space="0" w:color="auto"/>
      </w:divBdr>
    </w:div>
    <w:div w:id="1450858249">
      <w:bodyDiv w:val="1"/>
      <w:marLeft w:val="0"/>
      <w:marRight w:val="0"/>
      <w:marTop w:val="0"/>
      <w:marBottom w:val="0"/>
      <w:divBdr>
        <w:top w:val="none" w:sz="0" w:space="0" w:color="auto"/>
        <w:left w:val="none" w:sz="0" w:space="0" w:color="auto"/>
        <w:bottom w:val="none" w:sz="0" w:space="0" w:color="auto"/>
        <w:right w:val="none" w:sz="0" w:space="0" w:color="auto"/>
      </w:divBdr>
    </w:div>
    <w:div w:id="1535075126">
      <w:bodyDiv w:val="1"/>
      <w:marLeft w:val="0"/>
      <w:marRight w:val="0"/>
      <w:marTop w:val="0"/>
      <w:marBottom w:val="0"/>
      <w:divBdr>
        <w:top w:val="none" w:sz="0" w:space="0" w:color="auto"/>
        <w:left w:val="none" w:sz="0" w:space="0" w:color="auto"/>
        <w:bottom w:val="none" w:sz="0" w:space="0" w:color="auto"/>
        <w:right w:val="none" w:sz="0" w:space="0" w:color="auto"/>
      </w:divBdr>
    </w:div>
    <w:div w:id="1557740582">
      <w:bodyDiv w:val="1"/>
      <w:marLeft w:val="0"/>
      <w:marRight w:val="0"/>
      <w:marTop w:val="0"/>
      <w:marBottom w:val="0"/>
      <w:divBdr>
        <w:top w:val="none" w:sz="0" w:space="0" w:color="auto"/>
        <w:left w:val="none" w:sz="0" w:space="0" w:color="auto"/>
        <w:bottom w:val="none" w:sz="0" w:space="0" w:color="auto"/>
        <w:right w:val="none" w:sz="0" w:space="0" w:color="auto"/>
      </w:divBdr>
    </w:div>
    <w:div w:id="1611737364">
      <w:bodyDiv w:val="1"/>
      <w:marLeft w:val="0"/>
      <w:marRight w:val="0"/>
      <w:marTop w:val="0"/>
      <w:marBottom w:val="0"/>
      <w:divBdr>
        <w:top w:val="none" w:sz="0" w:space="0" w:color="auto"/>
        <w:left w:val="none" w:sz="0" w:space="0" w:color="auto"/>
        <w:bottom w:val="none" w:sz="0" w:space="0" w:color="auto"/>
        <w:right w:val="none" w:sz="0" w:space="0" w:color="auto"/>
      </w:divBdr>
    </w:div>
    <w:div w:id="1747066205">
      <w:bodyDiv w:val="1"/>
      <w:marLeft w:val="0"/>
      <w:marRight w:val="0"/>
      <w:marTop w:val="0"/>
      <w:marBottom w:val="0"/>
      <w:divBdr>
        <w:top w:val="none" w:sz="0" w:space="0" w:color="auto"/>
        <w:left w:val="none" w:sz="0" w:space="0" w:color="auto"/>
        <w:bottom w:val="none" w:sz="0" w:space="0" w:color="auto"/>
        <w:right w:val="none" w:sz="0" w:space="0" w:color="auto"/>
      </w:divBdr>
    </w:div>
    <w:div w:id="1760522961">
      <w:bodyDiv w:val="1"/>
      <w:marLeft w:val="0"/>
      <w:marRight w:val="0"/>
      <w:marTop w:val="0"/>
      <w:marBottom w:val="0"/>
      <w:divBdr>
        <w:top w:val="none" w:sz="0" w:space="0" w:color="auto"/>
        <w:left w:val="none" w:sz="0" w:space="0" w:color="auto"/>
        <w:bottom w:val="none" w:sz="0" w:space="0" w:color="auto"/>
        <w:right w:val="none" w:sz="0" w:space="0" w:color="auto"/>
      </w:divBdr>
    </w:div>
    <w:div w:id="1782457523">
      <w:bodyDiv w:val="1"/>
      <w:marLeft w:val="0"/>
      <w:marRight w:val="0"/>
      <w:marTop w:val="0"/>
      <w:marBottom w:val="0"/>
      <w:divBdr>
        <w:top w:val="none" w:sz="0" w:space="0" w:color="auto"/>
        <w:left w:val="none" w:sz="0" w:space="0" w:color="auto"/>
        <w:bottom w:val="none" w:sz="0" w:space="0" w:color="auto"/>
        <w:right w:val="none" w:sz="0" w:space="0" w:color="auto"/>
      </w:divBdr>
      <w:divsChild>
        <w:div w:id="1420328017">
          <w:marLeft w:val="0"/>
          <w:marRight w:val="0"/>
          <w:marTop w:val="0"/>
          <w:marBottom w:val="0"/>
          <w:divBdr>
            <w:top w:val="none" w:sz="0" w:space="0" w:color="auto"/>
            <w:left w:val="none" w:sz="0" w:space="0" w:color="auto"/>
            <w:bottom w:val="none" w:sz="0" w:space="0" w:color="auto"/>
            <w:right w:val="none" w:sz="0" w:space="0" w:color="auto"/>
          </w:divBdr>
        </w:div>
      </w:divsChild>
    </w:div>
    <w:div w:id="1853766090">
      <w:bodyDiv w:val="1"/>
      <w:marLeft w:val="0"/>
      <w:marRight w:val="0"/>
      <w:marTop w:val="0"/>
      <w:marBottom w:val="0"/>
      <w:divBdr>
        <w:top w:val="none" w:sz="0" w:space="0" w:color="auto"/>
        <w:left w:val="none" w:sz="0" w:space="0" w:color="auto"/>
        <w:bottom w:val="none" w:sz="0" w:space="0" w:color="auto"/>
        <w:right w:val="none" w:sz="0" w:space="0" w:color="auto"/>
      </w:divBdr>
    </w:div>
    <w:div w:id="1879121800">
      <w:bodyDiv w:val="1"/>
      <w:marLeft w:val="0"/>
      <w:marRight w:val="0"/>
      <w:marTop w:val="0"/>
      <w:marBottom w:val="0"/>
      <w:divBdr>
        <w:top w:val="none" w:sz="0" w:space="0" w:color="auto"/>
        <w:left w:val="none" w:sz="0" w:space="0" w:color="auto"/>
        <w:bottom w:val="none" w:sz="0" w:space="0" w:color="auto"/>
        <w:right w:val="none" w:sz="0" w:space="0" w:color="auto"/>
      </w:divBdr>
    </w:div>
    <w:div w:id="1913542702">
      <w:bodyDiv w:val="1"/>
      <w:marLeft w:val="0"/>
      <w:marRight w:val="0"/>
      <w:marTop w:val="0"/>
      <w:marBottom w:val="0"/>
      <w:divBdr>
        <w:top w:val="none" w:sz="0" w:space="0" w:color="auto"/>
        <w:left w:val="none" w:sz="0" w:space="0" w:color="auto"/>
        <w:bottom w:val="none" w:sz="0" w:space="0" w:color="auto"/>
        <w:right w:val="none" w:sz="0" w:space="0" w:color="auto"/>
      </w:divBdr>
    </w:div>
    <w:div w:id="1955288750">
      <w:bodyDiv w:val="1"/>
      <w:marLeft w:val="0"/>
      <w:marRight w:val="0"/>
      <w:marTop w:val="0"/>
      <w:marBottom w:val="0"/>
      <w:divBdr>
        <w:top w:val="none" w:sz="0" w:space="0" w:color="auto"/>
        <w:left w:val="none" w:sz="0" w:space="0" w:color="auto"/>
        <w:bottom w:val="none" w:sz="0" w:space="0" w:color="auto"/>
        <w:right w:val="none" w:sz="0" w:space="0" w:color="auto"/>
      </w:divBdr>
    </w:div>
    <w:div w:id="200350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pa.org.uk/regulations/water/aquaculture/pre-application/"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hyperlink" Target="https://www.eplanning.scot/ePlanningClient/default.aspx" TargetMode="External"/><Relationship Id="rId47" Type="http://schemas.openxmlformats.org/officeDocument/2006/relationships/hyperlink" Target="https://www.nature.scot/professional-advice/protected-areas-and-species/priority-marine-features-scotlands-seas" TargetMode="External"/><Relationship Id="rId50" Type="http://schemas.openxmlformats.org/officeDocument/2006/relationships/hyperlink" Target="mailto:ms.fishhealth@gov.scot" TargetMode="External"/><Relationship Id="rId55"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JP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consultation.sepa.org.uk/regulatory-services/detailed-proposals-for-protecting-wild-salmon/" TargetMode="External"/><Relationship Id="rId45" Type="http://schemas.openxmlformats.org/officeDocument/2006/relationships/hyperlink" Target="https://www.nature.scot/doc/interim-technical-briefing-note-pole-mounted-top-nets-and-birds-finfish-farms" TargetMode="External"/><Relationship Id="rId53" Type="http://schemas.openxmlformats.org/officeDocument/2006/relationships/hyperlink" Target="mailto:equalities@sepa.org.uk" TargetMode="External"/><Relationship Id="rId58"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4.JP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G"/><Relationship Id="rId43" Type="http://schemas.openxmlformats.org/officeDocument/2006/relationships/hyperlink" Target="https://sitelink.nature.scot/site/8193" TargetMode="External"/><Relationship Id="rId48" Type="http://schemas.openxmlformats.org/officeDocument/2006/relationships/hyperlink" Target="https://eur01.safelinks.protection.outlook.com/?url=https%3A%2F%2Fdigital.nls.uk%2Fpubs%2Fe-monographs%2F2020%2F216586078.23.pdf&amp;data=05%7C02%7Caquaculture.pre-app%40sepa.org.uk%7Cce628e07b24f408f00d408dc36b13c85%7C5cf26d65cf464c72ba827577d9c2d7ab%7C0%7C0%7C638445382344815002%7CUnknown%7CTWFpbGZsb3d8eyJWIjoiMC4wLjAwMDAiLCJQIjoiV2luMzIiLCJBTiI6Ik1haWwiLCJXVCI6Mn0%3D%7C0%7C%7C%7C&amp;sdata=SEO7Oqj28ihkZe4XdefR8eSNB2ABOQOmeHHUm7hCi%2FU%3D&amp;reserved=0" TargetMode="Externa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www.scotland.gov.uk/Topics/marine/Licensing/marine/Application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sepa.org.uk/regulations/water/aquaculture/pre-application/"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consultation.sepa.org.uk/regulatory-services/detailed-proposals-for-protecting-wild-salmon/" TargetMode="External"/><Relationship Id="rId46" Type="http://schemas.openxmlformats.org/officeDocument/2006/relationships/image" Target="media/image24.jpeg"/><Relationship Id="rId59" Type="http://schemas.openxmlformats.org/officeDocument/2006/relationships/footer" Target="footer4.xml"/><Relationship Id="rId20" Type="http://schemas.openxmlformats.org/officeDocument/2006/relationships/image" Target="media/image5.png"/><Relationship Id="rId41" Type="http://schemas.openxmlformats.org/officeDocument/2006/relationships/hyperlink" Target="https://www.sepa.org.uk/regulations/water/aquaculture/pre-application/" TargetMode="External"/><Relationship Id="rId54" Type="http://schemas.openxmlformats.org/officeDocument/2006/relationships/hyperlink" Target="http://contactscotland-bsl.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hyperlink" Target="https://eur01.safelinks.protection.outlook.com/?url=https%3A%2F%2Fdigital.nls.uk%2Fpubs%2Fe-monographs%2F2020%2F216588446.23.pdf&amp;data=05%7C02%7Caquaculture.pre-app%40sepa.org.uk%7Cce628e07b24f408f00d408dc36b13c85%7C5cf26d65cf464c72ba827577d9c2d7ab%7C0%7C0%7C638445382344820971%7CUnknown%7CTWFpbGZsb3d8eyJWIjoiMC4wLjAwMDAiLCJQIjoiV2luMzIiLCJBTiI6Ik1haWwiLCJXVCI6Mn0%3D%7C0%7C%7C%7C&amp;sdata=n8h1b6n13wQtYuVHRLgQ0MuvdOAlVpXV6dyQFRPwt8Q%3D&amp;reserved=0" TargetMode="External"/><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hyperlink" Target="https://apps.snh.gov.uk/sitelink-api/v1/sites/10508/documents/59" TargetMode="External"/><Relationship Id="rId52" Type="http://schemas.openxmlformats.org/officeDocument/2006/relationships/hyperlink" Target="mailto:MS.MarineLicensing@gov.scot"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Sensitivity xmlns="0f24c28e-11f6-4f36-97b7-afa1e3aec3f9">Official / Official</Document_x0020_Sensitivity>
    <Document_x0020_Date xmlns="0f24c28e-11f6-4f36-97b7-afa1e3aec3f9" xsi:nil="true"/>
    <Activity xmlns="0f24c28e-11f6-4f36-97b7-afa1e3aec3f9" xsi:nil="true"/>
    <Pre-App_x0020_Contact xmlns="0f24c28e-11f6-4f36-97b7-afa1e3aec3f9" xsi:nil="true"/>
    <Co-ordinating_x0020_Officer xmlns="0f24c28e-11f6-4f36-97b7-afa1e3aec3f9">*** Please Select ***</Co-ordinating_x0020_Officer>
    <Document_x0020_Reference xmlns="0f24c28e-11f6-4f36-97b7-afa1e3aec3f9" xsi:nil="true"/>
    <Document_x0020_Verification xmlns="0f24c28e-11f6-4f36-97b7-afa1e3aec3f9">*** MUST select for Authorisation Documents ***</Document_x0020_Verification>
    <Authorisation_x0020_Level xmlns="0f24c28e-11f6-4f36-97b7-afa1e3aec3f9">*** Please Select ***</Authorisation_x0020_Level>
    <TaxCatchAll xmlns="0f24c28e-11f6-4f36-97b7-afa1e3aec3f9" xsi:nil="true"/>
    <WorkZip xmlns="http://schemas.microsoft.com/sharepoint/v3" xsi:nil="true"/>
    <lcf76f155ced4ddcb4097134ff3c332f xmlns="58f532ef-dd97-45f9-bf98-c39a915d480d">
      <Terms xmlns="http://schemas.microsoft.com/office/infopath/2007/PartnerControls"/>
    </lcf76f155ced4ddcb4097134ff3c332f>
    <Document_x0020_Type xmlns="0f24c28e-11f6-4f36-97b7-afa1e3aec3f9">E&amp;F Screening Report</Document_x0020_Type>
    <Application_x0020_Type xmlns="0f24c28e-11f6-4f36-97b7-afa1e3aec3f9">New Licence</Application_x0020_Type>
    <Authorisation_x0020_No xmlns="0f24c28e-11f6-4f36-97b7-afa1e3aec3f9" xsi:nil="true"/>
    <Site xmlns="0f24c28e-11f6-4f36-97b7-afa1e3aec3f9" xsi:nil="true"/>
    <SharedWithUsers xmlns="0f24c28e-11f6-4f36-97b7-afa1e3aec3f9">
      <UserInfo>
        <DisplayName>Gregson, Lucy</DisplayName>
        <AccountId>166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Ref1</b:Tag>
    <b:SourceType>Misc</b:SourceType>
    <b:Guid>{5DF47549-90DC-4F93-B869-7E504F811895}</b:Guid>
    <b:Title>Regulatory Modelling Guidance For The Aquaculture Sector. Published on SEPA website.  </b:Title>
    <b:RefOrder>1</b:RefOrder>
  </b:Source>
  <b:Source>
    <b:Tag>htt1</b:Tag>
    <b:SourceType>Book</b:SourceType>
    <b:Guid>{600FC045-50E8-4742-902D-F4B1E1B57C31}</b:Guid>
    <b:Author>
      <b:Author>
        <b:NameList>
          <b:Person>
            <b:Last>http://marine.gov.scot/information/wider-domain-scottish-shelf-model</b:Last>
          </b:Person>
        </b:NameList>
      </b:Author>
    </b:Author>
    <b:RefOrder>2</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76907B1BB77D804DB24D09BC33FC1D4B" ma:contentTypeVersion="28" ma:contentTypeDescription="Create a new document." ma:contentTypeScope="" ma:versionID="f89d17ea0dd5cd0fb361625eb09b593d">
  <xsd:schema xmlns:xsd="http://www.w3.org/2001/XMLSchema" xmlns:xs="http://www.w3.org/2001/XMLSchema" xmlns:p="http://schemas.microsoft.com/office/2006/metadata/properties" xmlns:ns1="http://schemas.microsoft.com/sharepoint/v3" xmlns:ns2="0f24c28e-11f6-4f36-97b7-afa1e3aec3f9" xmlns:ns3="58f532ef-dd97-45f9-bf98-c39a915d480d" targetNamespace="http://schemas.microsoft.com/office/2006/metadata/properties" ma:root="true" ma:fieldsID="69c61fba6f561e02bc6cf54b1978ad66" ns1:_="" ns2:_="" ns3:_="">
    <xsd:import namespace="http://schemas.microsoft.com/sharepoint/v3"/>
    <xsd:import namespace="0f24c28e-11f6-4f36-97b7-afa1e3aec3f9"/>
    <xsd:import namespace="58f532ef-dd97-45f9-bf98-c39a915d480d"/>
    <xsd:element name="properties">
      <xsd:complexType>
        <xsd:sequence>
          <xsd:element name="documentManagement">
            <xsd:complexType>
              <xsd:all>
                <xsd:element ref="ns2:Authorisation_x0020_No" minOccurs="0"/>
                <xsd:element ref="ns2:Authorisation_x0020_Level" minOccurs="0"/>
                <xsd:element ref="ns2:Pre-App_x0020_Contact" minOccurs="0"/>
                <xsd:element ref="ns2:Site" minOccurs="0"/>
                <xsd:element ref="ns1:WorkZip" minOccurs="0"/>
                <xsd:element ref="ns2:Co-ordinating_x0020_Officer" minOccurs="0"/>
                <xsd:element ref="ns2:Document_x0020_Reference" minOccurs="0"/>
                <xsd:element ref="ns2:Document_x0020_Type" minOccurs="0"/>
                <xsd:element ref="ns2:Document_x0020_Sensitivity" minOccurs="0"/>
                <xsd:element ref="ns2:Document_x0020_Date" minOccurs="0"/>
                <xsd:element ref="ns2:Application_x0020_Type" minOccurs="0"/>
                <xsd:element ref="ns3:MediaServiceMetadata" minOccurs="0"/>
                <xsd:element ref="ns3:MediaServiceFastMetadata" minOccurs="0"/>
                <xsd:element ref="ns2:SharedWithUsers" minOccurs="0"/>
                <xsd:element ref="ns2:SharedWithDetails" minOccurs="0"/>
                <xsd:element ref="ns2:Activity"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ocument_x0020_Verification"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Zip" ma:index="12" nillable="true" ma:displayName="Post Code" ma:internalName="WorkZip">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24c28e-11f6-4f36-97b7-afa1e3aec3f9" elementFormDefault="qualified">
    <xsd:import namespace="http://schemas.microsoft.com/office/2006/documentManagement/types"/>
    <xsd:import namespace="http://schemas.microsoft.com/office/infopath/2007/PartnerControls"/>
    <xsd:element name="Authorisation_x0020_No" ma:index="8" nillable="true" ma:displayName="Authorisation No" ma:internalName="Authorisation_x0020_No">
      <xsd:simpleType>
        <xsd:restriction base="dms:Text">
          <xsd:maxLength value="255"/>
        </xsd:restriction>
      </xsd:simpleType>
    </xsd:element>
    <xsd:element name="Authorisation_x0020_Level" ma:index="9" nillable="true" ma:displayName="Authorisation Level" ma:default="*** Please Select ***" ma:format="Dropdown" ma:internalName="Authorisation_x0020_Level">
      <xsd:simpleType>
        <xsd:union memberTypes="dms:Text">
          <xsd:simpleType>
            <xsd:restriction base="dms:Choice">
              <xsd:enumeration value="*** Please Select ***"/>
              <xsd:enumeration value="CAR Complex Licence"/>
              <xsd:enumeration value="CAR Simple Licence"/>
              <xsd:enumeration value="CAR Registration"/>
            </xsd:restriction>
          </xsd:simpleType>
        </xsd:union>
      </xsd:simpleType>
    </xsd:element>
    <xsd:element name="Pre-App_x0020_Contact" ma:index="10" nillable="true" ma:displayName="Pre-App Contact" ma:internalName="Pre_x002d_App_x0020_Contact">
      <xsd:simpleType>
        <xsd:restriction base="dms:Text">
          <xsd:maxLength value="255"/>
        </xsd:restriction>
      </xsd:simpleType>
    </xsd:element>
    <xsd:element name="Site" ma:index="11" nillable="true" ma:displayName="Site" ma:internalName="Site">
      <xsd:simpleType>
        <xsd:restriction base="dms:Text">
          <xsd:maxLength value="255"/>
        </xsd:restriction>
      </xsd:simpleType>
    </xsd:element>
    <xsd:element name="Co-ordinating_x0020_Officer" ma:index="13" nillable="true" ma:displayName="Co-ordinating Officer" ma:default="*** Please Select ***" ma:format="Dropdown" ma:internalName="Co_x002d_ordinating_x0020_Officer">
      <xsd:simpleType>
        <xsd:restriction base="dms:Choice">
          <xsd:enumeration value="*** Please Select ***"/>
          <xsd:enumeration value="Angela Foss"/>
          <xsd:enumeration value="Douglas Sinclair"/>
          <xsd:enumeration value="Geraldine Wight"/>
          <xsd:enumeration value="James Kporkenu"/>
          <xsd:enumeration value="Janice Wotherspoon"/>
          <xsd:enumeration value="Kym Galilee"/>
          <xsd:enumeration value="Lucy Gregson"/>
          <xsd:enumeration value="Mark O'Brien"/>
          <xsd:enumeration value="Mike Montague"/>
          <xsd:enumeration value="Patrick Gardner"/>
        </xsd:restriction>
      </xsd:simpleType>
    </xsd:element>
    <xsd:element name="Document_x0020_Reference" ma:index="14" nillable="true" ma:displayName="Document Reference" ma:internalName="Document_x0020_Reference">
      <xsd:simpleType>
        <xsd:restriction base="dms:Text">
          <xsd:maxLength value="10"/>
        </xsd:restriction>
      </xsd:simpleType>
    </xsd:element>
    <xsd:element name="Document_x0020_Type" ma:index="15" nillable="true" ma:displayName="Document Type" ma:default="*** Please Select ***" ma:format="Dropdown" ma:internalName="Document_x0020_Type">
      <xsd:simpleType>
        <xsd:restriction base="dms:Choice">
          <xsd:enumeration value="*** Please Select ***"/>
          <xsd:enumeration value="21 Day Notice Letter - Applicant"/>
          <xsd:enumeration value="21 Day Notice Letter - Representee"/>
          <xsd:enumeration value="Acknowledgement &amp; Advertisement"/>
          <xsd:enumeration value="Advert Confirmation"/>
          <xsd:enumeration value="Advert Notification"/>
          <xsd:enumeration value="Appeal (Decision)"/>
          <xsd:enumeration value="Appeal (Statement)"/>
          <xsd:enumeration value="Application Form"/>
          <xsd:enumeration value="Aqua Notification"/>
          <xsd:enumeration value="Authorisation"/>
          <xsd:enumeration value="Charging Assessment"/>
          <xsd:enumeration value="Checklist"/>
          <xsd:enumeration value="Conservation Procedure"/>
          <xsd:enumeration value="Consolidation"/>
          <xsd:enumeration value="Consultation Hub Details"/>
          <xsd:enumeration value="Consultation Request - external"/>
          <xsd:enumeration value="Consultation Request - internal"/>
          <xsd:enumeration value="Consultation Representation"/>
          <xsd:enumeration value="Correspondence - external"/>
          <xsd:enumeration value="Correspondence - internal"/>
          <xsd:enumeration value="Data Safety Sheet"/>
          <xsd:enumeration value="Decision Document"/>
          <xsd:enumeration value="Drawing / Plan / Map"/>
          <xsd:enumeration value="E&amp;F Appraisal"/>
          <xsd:enumeration value="E&amp;F Admin Appraisal"/>
          <xsd:enumeration value="E&amp;F EMP Checklist"/>
          <xsd:enumeration value="E&amp;F Metadata Spreadsheet"/>
          <xsd:enumeration value="E&amp;F Screening Report"/>
          <xsd:enumeration value="E&amp;F Slice Retreatment Sheet"/>
          <xsd:enumeration value="Enforcement Notice"/>
          <xsd:enumeration value="Environmental Monitoring Plan (EMP)"/>
          <xsd:enumeration value="Explanatory Notes"/>
          <xsd:enumeration value="Extension Agreement"/>
          <xsd:enumeration value="Full Surrender"/>
          <xsd:enumeration value="Full Transfer"/>
          <xsd:enumeration value="Further Information/Reg 14 Request"/>
          <xsd:enumeration value="Further Information/Reg 14 Response"/>
          <xsd:enumeration value="HG Data"/>
          <xsd:enumeration value="HG Data - Stitched"/>
          <xsd:enumeration value="HG Report"/>
          <xsd:enumeration value="Medicines List"/>
          <xsd:enumeration value="Method Statement"/>
          <xsd:enumeration value="Modelling Report - Bath"/>
          <xsd:enumeration value="Modelling Report - Marine"/>
          <xsd:enumeration value="Modelling Report - ND"/>
          <xsd:enumeration value="Monitoring Survey Protocol"/>
          <xsd:enumeration value="Non-Statutory Termination"/>
          <xsd:enumeration value="Original Authorisation - Pre CAR"/>
          <xsd:enumeration value="Operator Report"/>
          <xsd:enumeration value="Partial Surrender"/>
          <xsd:enumeration value="Payment Confirmation"/>
          <xsd:enumeration value="Photographs"/>
          <xsd:enumeration value="Pre-App Proposal Form"/>
          <xsd:enumeration value="Public Register Statement"/>
          <xsd:enumeration value="Refund Request"/>
          <xsd:enumeration value="Refusal of Application"/>
          <xsd:enumeration value="Screening Results"/>
          <xsd:enumeration value="SEPA Revocation"/>
          <xsd:enumeration value="SG Call-in Request"/>
          <xsd:enumeration value="SG Decision"/>
          <xsd:enumeration value="Supporting Documentation"/>
          <xsd:enumeration value="Variation Notice (Operator)"/>
          <xsd:enumeration value="Variation Notice (SEPA)"/>
          <xsd:enumeration value="."/>
          <xsd:enumeration value="."/>
          <xsd:enumeration value="."/>
          <xsd:enumeration value="."/>
          <xsd:enumeration value="DO NOT USE any below this heading"/>
          <xsd:enumeration value="Consultation Response - external"/>
          <xsd:enumeration value="Consultation Response - internal"/>
          <xsd:enumeration value="Further Information Request"/>
          <xsd:enumeration value="Further Information Response"/>
          <xsd:enumeration value="Operator Variation / Modification"/>
          <xsd:enumeration value="SEPA Variation / Modification"/>
        </xsd:restriction>
      </xsd:simpleType>
    </xsd:element>
    <xsd:element name="Document_x0020_Sensitivity" ma:index="16" nillable="true" ma:displayName="Document Sensitivity" ma:default="Official / Official" ma:format="Dropdown" ma:internalName="Document_x0020_Sensitivity">
      <xsd:simpleType>
        <xsd:restriction base="dms:Choice">
          <xsd:enumeration value="*** Please select ***"/>
          <xsd:enumeration value="Personal"/>
          <xsd:enumeration value="Public"/>
          <xsd:enumeration value="Official / Official"/>
          <xsd:enumeration value="Official / Sensitive"/>
          <xsd:enumeration value="Official / Confidential"/>
          <xsd:enumeration value="Official / Investigation"/>
          <xsd:enumeration value="Official / Sensitive / Investigation"/>
        </xsd:restriction>
      </xsd:simpleType>
    </xsd:element>
    <xsd:element name="Document_x0020_Date" ma:index="17" nillable="true" ma:displayName="Document Date" ma:format="DateOnly" ma:internalName="Document_x0020_Date">
      <xsd:simpleType>
        <xsd:restriction base="dms:DateTime"/>
      </xsd:simpleType>
    </xsd:element>
    <xsd:element name="Application_x0020_Type" ma:index="18" nillable="true" ma:displayName="Application Type" ma:default="*** Please select ***" ma:format="Dropdown" ma:internalName="Application_x0020_Type">
      <xsd:simpleType>
        <xsd:restriction base="dms:Choice">
          <xsd:enumeration value="*** Please select ***"/>
          <xsd:enumeration value="Consolidation"/>
          <xsd:enumeration value="Full Surrender"/>
          <xsd:enumeration value="Full Transfer"/>
          <xsd:enumeration value="New Licence"/>
          <xsd:enumeration value="New Licence - Reg 18"/>
          <xsd:enumeration value="Non-Statutory Termination"/>
          <xsd:enumeration value="Operator Admin Variation"/>
          <xsd:enumeration value="Operator Technical Variation"/>
          <xsd:enumeration value="Partial Surrender"/>
          <xsd:enumeration value="Partial Transfer"/>
          <xsd:enumeration value="SEPA Review"/>
          <xsd:enumeration value="SEPA Revocation"/>
          <xsd:enumeration value="SEPA Variation"/>
          <xsd:enumeration value="Subsistence Fee Waiver Application"/>
        </xsd:restrictio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Activity" ma:index="23" nillable="true" ma:displayName="Activity" ma:list="{5045d649-e045-41b5-a234-8a45ffedb8bd}" ma:internalName="Activity" ma:showField="Title" ma:web="0f24c28e-11f6-4f36-97b7-afa1e3aec3f9">
      <xsd:simpleType>
        <xsd:restriction base="dms:Lookup"/>
      </xsd:simpleType>
    </xsd:element>
    <xsd:element name="TaxCatchAll" ma:index="27" nillable="true" ma:displayName="Taxonomy Catch All Column" ma:hidden="true" ma:list="{7941e902-8285-464b-879a-6fb6ee9da326}" ma:internalName="TaxCatchAll" ma:showField="CatchAllData" ma:web="0f24c28e-11f6-4f36-97b7-afa1e3aec3f9">
      <xsd:complexType>
        <xsd:complexContent>
          <xsd:extension base="dms:MultiChoiceLookup">
            <xsd:sequence>
              <xsd:element name="Value" type="dms:Lookup" maxOccurs="unbounded" minOccurs="0" nillable="true"/>
            </xsd:sequence>
          </xsd:extension>
        </xsd:complexContent>
      </xsd:complexType>
    </xsd:element>
    <xsd:element name="Document_x0020_Verification" ma:index="31" nillable="true" ma:displayName="Document Verification" ma:default="*** MUST select for Authorisation Documents ***" ma:format="Dropdown" ma:internalName="Document_x0020_Verification">
      <xsd:simpleType>
        <xsd:restriction base="dms:Choice">
          <xsd:enumeration value="*** MUST select for Authorisation Documents ***"/>
          <xsd:enumeration value="NOT verified - dated before 31 Dec 2020"/>
          <xsd:enumeration value="Verified - dated after 01 Jan 2021"/>
        </xsd:restriction>
      </xsd:simpleType>
    </xsd:element>
  </xsd:schema>
  <xsd:schema xmlns:xsd="http://www.w3.org/2001/XMLSchema" xmlns:xs="http://www.w3.org/2001/XMLSchema" xmlns:dms="http://schemas.microsoft.com/office/2006/documentManagement/types" xmlns:pc="http://schemas.microsoft.com/office/infopath/2007/PartnerControls" targetNamespace="58f532ef-dd97-45f9-bf98-c39a915d480d"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DateTaken" ma:index="3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99BE46-0FD3-4A0B-B83D-CDDCE6192A6E}">
  <ds:schemaRefs>
    <ds:schemaRef ds:uri="http://schemas.microsoft.com/office/2006/metadata/properties"/>
    <ds:schemaRef ds:uri="http://schemas.microsoft.com/office/infopath/2007/PartnerControls"/>
    <ds:schemaRef ds:uri="0f24c28e-11f6-4f36-97b7-afa1e3aec3f9"/>
    <ds:schemaRef ds:uri="http://schemas.microsoft.com/sharepoint/v3"/>
    <ds:schemaRef ds:uri="58f532ef-dd97-45f9-bf98-c39a915d480d"/>
  </ds:schemaRefs>
</ds:datastoreItem>
</file>

<file path=customXml/itemProps2.xml><?xml version="1.0" encoding="utf-8"?>
<ds:datastoreItem xmlns:ds="http://schemas.openxmlformats.org/officeDocument/2006/customXml" ds:itemID="{D7FF2E4A-67F4-42B4-8160-14B519120AC0}">
  <ds:schemaRefs>
    <ds:schemaRef ds:uri="http://schemas.openxmlformats.org/officeDocument/2006/bibliography"/>
  </ds:schemaRefs>
</ds:datastoreItem>
</file>

<file path=customXml/itemProps3.xml><?xml version="1.0" encoding="utf-8"?>
<ds:datastoreItem xmlns:ds="http://schemas.openxmlformats.org/officeDocument/2006/customXml" ds:itemID="{1EF243F4-201E-4F4B-A4D3-5843C78827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24c28e-11f6-4f36-97b7-afa1e3aec3f9"/>
    <ds:schemaRef ds:uri="58f532ef-dd97-45f9-bf98-c39a915d4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3BD0FE-9D72-4FA4-8806-74FBE9A00A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Pages>
  <Words>9073</Words>
  <Characters>51721</Characters>
  <Application>Microsoft Office Word</Application>
  <DocSecurity>4</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60673</CharactersWithSpaces>
  <SharedDoc>false</SharedDoc>
  <HLinks>
    <vt:vector size="282" baseType="variant">
      <vt:variant>
        <vt:i4>2556013</vt:i4>
      </vt:variant>
      <vt:variant>
        <vt:i4>300</vt:i4>
      </vt:variant>
      <vt:variant>
        <vt:i4>0</vt:i4>
      </vt:variant>
      <vt:variant>
        <vt:i4>5</vt:i4>
      </vt:variant>
      <vt:variant>
        <vt:lpwstr>http://contactscotland-bsl.org/</vt:lpwstr>
      </vt:variant>
      <vt:variant>
        <vt:lpwstr/>
      </vt:variant>
      <vt:variant>
        <vt:i4>3539032</vt:i4>
      </vt:variant>
      <vt:variant>
        <vt:i4>297</vt:i4>
      </vt:variant>
      <vt:variant>
        <vt:i4>0</vt:i4>
      </vt:variant>
      <vt:variant>
        <vt:i4>5</vt:i4>
      </vt:variant>
      <vt:variant>
        <vt:lpwstr>mailto:equalities@sepa.org.uk</vt:lpwstr>
      </vt:variant>
      <vt:variant>
        <vt:lpwstr/>
      </vt:variant>
      <vt:variant>
        <vt:i4>4915242</vt:i4>
      </vt:variant>
      <vt:variant>
        <vt:i4>294</vt:i4>
      </vt:variant>
      <vt:variant>
        <vt:i4>0</vt:i4>
      </vt:variant>
      <vt:variant>
        <vt:i4>5</vt:i4>
      </vt:variant>
      <vt:variant>
        <vt:lpwstr>mailto:MS.MarineLicensing@gov.scot</vt:lpwstr>
      </vt:variant>
      <vt:variant>
        <vt:lpwstr/>
      </vt:variant>
      <vt:variant>
        <vt:i4>3276911</vt:i4>
      </vt:variant>
      <vt:variant>
        <vt:i4>291</vt:i4>
      </vt:variant>
      <vt:variant>
        <vt:i4>0</vt:i4>
      </vt:variant>
      <vt:variant>
        <vt:i4>5</vt:i4>
      </vt:variant>
      <vt:variant>
        <vt:lpwstr>http://www.scotland.gov.uk/Topics/marine/Licensing/marine/Applications</vt:lpwstr>
      </vt:variant>
      <vt:variant>
        <vt:lpwstr/>
      </vt:variant>
      <vt:variant>
        <vt:i4>4980787</vt:i4>
      </vt:variant>
      <vt:variant>
        <vt:i4>288</vt:i4>
      </vt:variant>
      <vt:variant>
        <vt:i4>0</vt:i4>
      </vt:variant>
      <vt:variant>
        <vt:i4>5</vt:i4>
      </vt:variant>
      <vt:variant>
        <vt:lpwstr>mailto:ms.fishhealth@gov.scot</vt:lpwstr>
      </vt:variant>
      <vt:variant>
        <vt:lpwstr/>
      </vt:variant>
      <vt:variant>
        <vt:i4>3866684</vt:i4>
      </vt:variant>
      <vt:variant>
        <vt:i4>285</vt:i4>
      </vt:variant>
      <vt:variant>
        <vt:i4>0</vt:i4>
      </vt:variant>
      <vt:variant>
        <vt:i4>5</vt:i4>
      </vt:variant>
      <vt:variant>
        <vt:lpwstr>https://eur01.safelinks.protection.outlook.com/?url=https%3A%2F%2Fdigital.nls.uk%2Fpubs%2Fe-monographs%2F2020%2F216588446.23.pdf&amp;data=05%7C02%7Caquaculture.pre-app%40sepa.org.uk%7Cce628e07b24f408f00d408dc36b13c85%7C5cf26d65cf464c72ba827577d9c2d7ab%7C0%7C0%7C638445382344820971%7CUnknown%7CTWFpbGZsb3d8eyJWIjoiMC4wLjAwMDAiLCJQIjoiV2luMzIiLCJBTiI6Ik1haWwiLCJXVCI6Mn0%3D%7C0%7C%7C%7C&amp;sdata=n8h1b6n13wQtYuVHRLgQ0MuvdOAlVpXV6dyQFRPwt8Q%3D&amp;reserved=0</vt:lpwstr>
      </vt:variant>
      <vt:variant>
        <vt:lpwstr/>
      </vt:variant>
      <vt:variant>
        <vt:i4>3538998</vt:i4>
      </vt:variant>
      <vt:variant>
        <vt:i4>282</vt:i4>
      </vt:variant>
      <vt:variant>
        <vt:i4>0</vt:i4>
      </vt:variant>
      <vt:variant>
        <vt:i4>5</vt:i4>
      </vt:variant>
      <vt:variant>
        <vt:lpwstr>https://eur01.safelinks.protection.outlook.com/?url=https%3A%2F%2Fdigital.nls.uk%2Fpubs%2Fe-monographs%2F2020%2F216586078.23.pdf&amp;data=05%7C02%7Caquaculture.pre-app%40sepa.org.uk%7Cce628e07b24f408f00d408dc36b13c85%7C5cf26d65cf464c72ba827577d9c2d7ab%7C0%7C0%7C638445382344815002%7CUnknown%7CTWFpbGZsb3d8eyJWIjoiMC4wLjAwMDAiLCJQIjoiV2luMzIiLCJBTiI6Ik1haWwiLCJXVCI6Mn0%3D%7C0%7C%7C%7C&amp;sdata=SEO7Oqj28ihkZe4XdefR8eSNB2ABOQOmeHHUm7hCi%2FU%3D&amp;reserved=0</vt:lpwstr>
      </vt:variant>
      <vt:variant>
        <vt:lpwstr/>
      </vt:variant>
      <vt:variant>
        <vt:i4>6946936</vt:i4>
      </vt:variant>
      <vt:variant>
        <vt:i4>279</vt:i4>
      </vt:variant>
      <vt:variant>
        <vt:i4>0</vt:i4>
      </vt:variant>
      <vt:variant>
        <vt:i4>5</vt:i4>
      </vt:variant>
      <vt:variant>
        <vt:lpwstr>https://www.nature.scot/professional-advice/protected-areas-and-species/priority-marine-features-scotlands-seas</vt:lpwstr>
      </vt:variant>
      <vt:variant>
        <vt:lpwstr/>
      </vt:variant>
      <vt:variant>
        <vt:i4>786449</vt:i4>
      </vt:variant>
      <vt:variant>
        <vt:i4>273</vt:i4>
      </vt:variant>
      <vt:variant>
        <vt:i4>0</vt:i4>
      </vt:variant>
      <vt:variant>
        <vt:i4>5</vt:i4>
      </vt:variant>
      <vt:variant>
        <vt:lpwstr>https://www.nature.scot/doc/interim-technical-briefing-note-pole-mounted-top-nets-and-birds-finfish-farms</vt:lpwstr>
      </vt:variant>
      <vt:variant>
        <vt:lpwstr/>
      </vt:variant>
      <vt:variant>
        <vt:i4>786521</vt:i4>
      </vt:variant>
      <vt:variant>
        <vt:i4>270</vt:i4>
      </vt:variant>
      <vt:variant>
        <vt:i4>0</vt:i4>
      </vt:variant>
      <vt:variant>
        <vt:i4>5</vt:i4>
      </vt:variant>
      <vt:variant>
        <vt:lpwstr>https://apps.snh.gov.uk/sitelink-api/v1/sites/10508/documents/59</vt:lpwstr>
      </vt:variant>
      <vt:variant>
        <vt:lpwstr/>
      </vt:variant>
      <vt:variant>
        <vt:i4>6553636</vt:i4>
      </vt:variant>
      <vt:variant>
        <vt:i4>267</vt:i4>
      </vt:variant>
      <vt:variant>
        <vt:i4>0</vt:i4>
      </vt:variant>
      <vt:variant>
        <vt:i4>5</vt:i4>
      </vt:variant>
      <vt:variant>
        <vt:lpwstr>https://sitelink.nature.scot/site/8193</vt:lpwstr>
      </vt:variant>
      <vt:variant>
        <vt:lpwstr/>
      </vt:variant>
      <vt:variant>
        <vt:i4>6684789</vt:i4>
      </vt:variant>
      <vt:variant>
        <vt:i4>264</vt:i4>
      </vt:variant>
      <vt:variant>
        <vt:i4>0</vt:i4>
      </vt:variant>
      <vt:variant>
        <vt:i4>5</vt:i4>
      </vt:variant>
      <vt:variant>
        <vt:lpwstr>https://www.eplanning.scot/ePlanningClient/default.aspx</vt:lpwstr>
      </vt:variant>
      <vt:variant>
        <vt:lpwstr/>
      </vt:variant>
      <vt:variant>
        <vt:i4>3407930</vt:i4>
      </vt:variant>
      <vt:variant>
        <vt:i4>252</vt:i4>
      </vt:variant>
      <vt:variant>
        <vt:i4>0</vt:i4>
      </vt:variant>
      <vt:variant>
        <vt:i4>5</vt:i4>
      </vt:variant>
      <vt:variant>
        <vt:lpwstr>https://www.sepa.org.uk/regulations/water/aquaculture/pre-application/</vt:lpwstr>
      </vt:variant>
      <vt:variant>
        <vt:lpwstr/>
      </vt:variant>
      <vt:variant>
        <vt:i4>3145760</vt:i4>
      </vt:variant>
      <vt:variant>
        <vt:i4>243</vt:i4>
      </vt:variant>
      <vt:variant>
        <vt:i4>0</vt:i4>
      </vt:variant>
      <vt:variant>
        <vt:i4>5</vt:i4>
      </vt:variant>
      <vt:variant>
        <vt:lpwstr>https://consultation.sepa.org.uk/regulatory-services/detailed-proposals-for-protecting-wild-salmon/</vt:lpwstr>
      </vt:variant>
      <vt:variant>
        <vt:lpwstr/>
      </vt:variant>
      <vt:variant>
        <vt:i4>3145760</vt:i4>
      </vt:variant>
      <vt:variant>
        <vt:i4>228</vt:i4>
      </vt:variant>
      <vt:variant>
        <vt:i4>0</vt:i4>
      </vt:variant>
      <vt:variant>
        <vt:i4>5</vt:i4>
      </vt:variant>
      <vt:variant>
        <vt:lpwstr>https://consultation.sepa.org.uk/regulatory-services/detailed-proposals-for-protecting-wild-salmon/</vt:lpwstr>
      </vt:variant>
      <vt:variant>
        <vt:lpwstr/>
      </vt:variant>
      <vt:variant>
        <vt:i4>3407930</vt:i4>
      </vt:variant>
      <vt:variant>
        <vt:i4>192</vt:i4>
      </vt:variant>
      <vt:variant>
        <vt:i4>0</vt:i4>
      </vt:variant>
      <vt:variant>
        <vt:i4>5</vt:i4>
      </vt:variant>
      <vt:variant>
        <vt:lpwstr>https://www.sepa.org.uk/regulations/water/aquaculture/pre-application/</vt:lpwstr>
      </vt:variant>
      <vt:variant>
        <vt:lpwstr/>
      </vt:variant>
      <vt:variant>
        <vt:i4>1835058</vt:i4>
      </vt:variant>
      <vt:variant>
        <vt:i4>185</vt:i4>
      </vt:variant>
      <vt:variant>
        <vt:i4>0</vt:i4>
      </vt:variant>
      <vt:variant>
        <vt:i4>5</vt:i4>
      </vt:variant>
      <vt:variant>
        <vt:lpwstr/>
      </vt:variant>
      <vt:variant>
        <vt:lpwstr>_Toc182386968</vt:lpwstr>
      </vt:variant>
      <vt:variant>
        <vt:i4>1835058</vt:i4>
      </vt:variant>
      <vt:variant>
        <vt:i4>179</vt:i4>
      </vt:variant>
      <vt:variant>
        <vt:i4>0</vt:i4>
      </vt:variant>
      <vt:variant>
        <vt:i4>5</vt:i4>
      </vt:variant>
      <vt:variant>
        <vt:lpwstr/>
      </vt:variant>
      <vt:variant>
        <vt:lpwstr>_Toc182386967</vt:lpwstr>
      </vt:variant>
      <vt:variant>
        <vt:i4>1835058</vt:i4>
      </vt:variant>
      <vt:variant>
        <vt:i4>173</vt:i4>
      </vt:variant>
      <vt:variant>
        <vt:i4>0</vt:i4>
      </vt:variant>
      <vt:variant>
        <vt:i4>5</vt:i4>
      </vt:variant>
      <vt:variant>
        <vt:lpwstr/>
      </vt:variant>
      <vt:variant>
        <vt:lpwstr>_Toc182386966</vt:lpwstr>
      </vt:variant>
      <vt:variant>
        <vt:i4>1835058</vt:i4>
      </vt:variant>
      <vt:variant>
        <vt:i4>167</vt:i4>
      </vt:variant>
      <vt:variant>
        <vt:i4>0</vt:i4>
      </vt:variant>
      <vt:variant>
        <vt:i4>5</vt:i4>
      </vt:variant>
      <vt:variant>
        <vt:lpwstr/>
      </vt:variant>
      <vt:variant>
        <vt:lpwstr>_Toc182386965</vt:lpwstr>
      </vt:variant>
      <vt:variant>
        <vt:i4>1835058</vt:i4>
      </vt:variant>
      <vt:variant>
        <vt:i4>161</vt:i4>
      </vt:variant>
      <vt:variant>
        <vt:i4>0</vt:i4>
      </vt:variant>
      <vt:variant>
        <vt:i4>5</vt:i4>
      </vt:variant>
      <vt:variant>
        <vt:lpwstr/>
      </vt:variant>
      <vt:variant>
        <vt:lpwstr>_Toc182386964</vt:lpwstr>
      </vt:variant>
      <vt:variant>
        <vt:i4>1835058</vt:i4>
      </vt:variant>
      <vt:variant>
        <vt:i4>155</vt:i4>
      </vt:variant>
      <vt:variant>
        <vt:i4>0</vt:i4>
      </vt:variant>
      <vt:variant>
        <vt:i4>5</vt:i4>
      </vt:variant>
      <vt:variant>
        <vt:lpwstr/>
      </vt:variant>
      <vt:variant>
        <vt:lpwstr>_Toc182386963</vt:lpwstr>
      </vt:variant>
      <vt:variant>
        <vt:i4>1835058</vt:i4>
      </vt:variant>
      <vt:variant>
        <vt:i4>149</vt:i4>
      </vt:variant>
      <vt:variant>
        <vt:i4>0</vt:i4>
      </vt:variant>
      <vt:variant>
        <vt:i4>5</vt:i4>
      </vt:variant>
      <vt:variant>
        <vt:lpwstr/>
      </vt:variant>
      <vt:variant>
        <vt:lpwstr>_Toc182386962</vt:lpwstr>
      </vt:variant>
      <vt:variant>
        <vt:i4>1835058</vt:i4>
      </vt:variant>
      <vt:variant>
        <vt:i4>140</vt:i4>
      </vt:variant>
      <vt:variant>
        <vt:i4>0</vt:i4>
      </vt:variant>
      <vt:variant>
        <vt:i4>5</vt:i4>
      </vt:variant>
      <vt:variant>
        <vt:lpwstr/>
      </vt:variant>
      <vt:variant>
        <vt:lpwstr>_Toc182386961</vt:lpwstr>
      </vt:variant>
      <vt:variant>
        <vt:i4>1835058</vt:i4>
      </vt:variant>
      <vt:variant>
        <vt:i4>134</vt:i4>
      </vt:variant>
      <vt:variant>
        <vt:i4>0</vt:i4>
      </vt:variant>
      <vt:variant>
        <vt:i4>5</vt:i4>
      </vt:variant>
      <vt:variant>
        <vt:lpwstr/>
      </vt:variant>
      <vt:variant>
        <vt:lpwstr>_Toc182386960</vt:lpwstr>
      </vt:variant>
      <vt:variant>
        <vt:i4>2031666</vt:i4>
      </vt:variant>
      <vt:variant>
        <vt:i4>128</vt:i4>
      </vt:variant>
      <vt:variant>
        <vt:i4>0</vt:i4>
      </vt:variant>
      <vt:variant>
        <vt:i4>5</vt:i4>
      </vt:variant>
      <vt:variant>
        <vt:lpwstr/>
      </vt:variant>
      <vt:variant>
        <vt:lpwstr>_Toc182386959</vt:lpwstr>
      </vt:variant>
      <vt:variant>
        <vt:i4>2031666</vt:i4>
      </vt:variant>
      <vt:variant>
        <vt:i4>122</vt:i4>
      </vt:variant>
      <vt:variant>
        <vt:i4>0</vt:i4>
      </vt:variant>
      <vt:variant>
        <vt:i4>5</vt:i4>
      </vt:variant>
      <vt:variant>
        <vt:lpwstr/>
      </vt:variant>
      <vt:variant>
        <vt:lpwstr>_Toc182386958</vt:lpwstr>
      </vt:variant>
      <vt:variant>
        <vt:i4>2031666</vt:i4>
      </vt:variant>
      <vt:variant>
        <vt:i4>116</vt:i4>
      </vt:variant>
      <vt:variant>
        <vt:i4>0</vt:i4>
      </vt:variant>
      <vt:variant>
        <vt:i4>5</vt:i4>
      </vt:variant>
      <vt:variant>
        <vt:lpwstr/>
      </vt:variant>
      <vt:variant>
        <vt:lpwstr>_Toc182386957</vt:lpwstr>
      </vt:variant>
      <vt:variant>
        <vt:i4>2031666</vt:i4>
      </vt:variant>
      <vt:variant>
        <vt:i4>110</vt:i4>
      </vt:variant>
      <vt:variant>
        <vt:i4>0</vt:i4>
      </vt:variant>
      <vt:variant>
        <vt:i4>5</vt:i4>
      </vt:variant>
      <vt:variant>
        <vt:lpwstr/>
      </vt:variant>
      <vt:variant>
        <vt:lpwstr>_Toc182386956</vt:lpwstr>
      </vt:variant>
      <vt:variant>
        <vt:i4>2031666</vt:i4>
      </vt:variant>
      <vt:variant>
        <vt:i4>104</vt:i4>
      </vt:variant>
      <vt:variant>
        <vt:i4>0</vt:i4>
      </vt:variant>
      <vt:variant>
        <vt:i4>5</vt:i4>
      </vt:variant>
      <vt:variant>
        <vt:lpwstr/>
      </vt:variant>
      <vt:variant>
        <vt:lpwstr>_Toc182386955</vt:lpwstr>
      </vt:variant>
      <vt:variant>
        <vt:i4>2031666</vt:i4>
      </vt:variant>
      <vt:variant>
        <vt:i4>98</vt:i4>
      </vt:variant>
      <vt:variant>
        <vt:i4>0</vt:i4>
      </vt:variant>
      <vt:variant>
        <vt:i4>5</vt:i4>
      </vt:variant>
      <vt:variant>
        <vt:lpwstr/>
      </vt:variant>
      <vt:variant>
        <vt:lpwstr>_Toc182386954</vt:lpwstr>
      </vt:variant>
      <vt:variant>
        <vt:i4>2031666</vt:i4>
      </vt:variant>
      <vt:variant>
        <vt:i4>92</vt:i4>
      </vt:variant>
      <vt:variant>
        <vt:i4>0</vt:i4>
      </vt:variant>
      <vt:variant>
        <vt:i4>5</vt:i4>
      </vt:variant>
      <vt:variant>
        <vt:lpwstr/>
      </vt:variant>
      <vt:variant>
        <vt:lpwstr>_Toc182386953</vt:lpwstr>
      </vt:variant>
      <vt:variant>
        <vt:i4>2031666</vt:i4>
      </vt:variant>
      <vt:variant>
        <vt:i4>83</vt:i4>
      </vt:variant>
      <vt:variant>
        <vt:i4>0</vt:i4>
      </vt:variant>
      <vt:variant>
        <vt:i4>5</vt:i4>
      </vt:variant>
      <vt:variant>
        <vt:lpwstr/>
      </vt:variant>
      <vt:variant>
        <vt:lpwstr>_Toc182386952</vt:lpwstr>
      </vt:variant>
      <vt:variant>
        <vt:i4>2031666</vt:i4>
      </vt:variant>
      <vt:variant>
        <vt:i4>77</vt:i4>
      </vt:variant>
      <vt:variant>
        <vt:i4>0</vt:i4>
      </vt:variant>
      <vt:variant>
        <vt:i4>5</vt:i4>
      </vt:variant>
      <vt:variant>
        <vt:lpwstr/>
      </vt:variant>
      <vt:variant>
        <vt:lpwstr>_Toc182386951</vt:lpwstr>
      </vt:variant>
      <vt:variant>
        <vt:i4>2031666</vt:i4>
      </vt:variant>
      <vt:variant>
        <vt:i4>71</vt:i4>
      </vt:variant>
      <vt:variant>
        <vt:i4>0</vt:i4>
      </vt:variant>
      <vt:variant>
        <vt:i4>5</vt:i4>
      </vt:variant>
      <vt:variant>
        <vt:lpwstr/>
      </vt:variant>
      <vt:variant>
        <vt:lpwstr>_Toc182386950</vt:lpwstr>
      </vt:variant>
      <vt:variant>
        <vt:i4>1966130</vt:i4>
      </vt:variant>
      <vt:variant>
        <vt:i4>65</vt:i4>
      </vt:variant>
      <vt:variant>
        <vt:i4>0</vt:i4>
      </vt:variant>
      <vt:variant>
        <vt:i4>5</vt:i4>
      </vt:variant>
      <vt:variant>
        <vt:lpwstr/>
      </vt:variant>
      <vt:variant>
        <vt:lpwstr>_Toc182386949</vt:lpwstr>
      </vt:variant>
      <vt:variant>
        <vt:i4>1966130</vt:i4>
      </vt:variant>
      <vt:variant>
        <vt:i4>59</vt:i4>
      </vt:variant>
      <vt:variant>
        <vt:i4>0</vt:i4>
      </vt:variant>
      <vt:variant>
        <vt:i4>5</vt:i4>
      </vt:variant>
      <vt:variant>
        <vt:lpwstr/>
      </vt:variant>
      <vt:variant>
        <vt:lpwstr>_Toc182386948</vt:lpwstr>
      </vt:variant>
      <vt:variant>
        <vt:i4>1966130</vt:i4>
      </vt:variant>
      <vt:variant>
        <vt:i4>53</vt:i4>
      </vt:variant>
      <vt:variant>
        <vt:i4>0</vt:i4>
      </vt:variant>
      <vt:variant>
        <vt:i4>5</vt:i4>
      </vt:variant>
      <vt:variant>
        <vt:lpwstr/>
      </vt:variant>
      <vt:variant>
        <vt:lpwstr>_Toc182386947</vt:lpwstr>
      </vt:variant>
      <vt:variant>
        <vt:i4>1966130</vt:i4>
      </vt:variant>
      <vt:variant>
        <vt:i4>47</vt:i4>
      </vt:variant>
      <vt:variant>
        <vt:i4>0</vt:i4>
      </vt:variant>
      <vt:variant>
        <vt:i4>5</vt:i4>
      </vt:variant>
      <vt:variant>
        <vt:lpwstr/>
      </vt:variant>
      <vt:variant>
        <vt:lpwstr>_Toc182386946</vt:lpwstr>
      </vt:variant>
      <vt:variant>
        <vt:i4>1966130</vt:i4>
      </vt:variant>
      <vt:variant>
        <vt:i4>41</vt:i4>
      </vt:variant>
      <vt:variant>
        <vt:i4>0</vt:i4>
      </vt:variant>
      <vt:variant>
        <vt:i4>5</vt:i4>
      </vt:variant>
      <vt:variant>
        <vt:lpwstr/>
      </vt:variant>
      <vt:variant>
        <vt:lpwstr>_Toc182386945</vt:lpwstr>
      </vt:variant>
      <vt:variant>
        <vt:i4>1966130</vt:i4>
      </vt:variant>
      <vt:variant>
        <vt:i4>35</vt:i4>
      </vt:variant>
      <vt:variant>
        <vt:i4>0</vt:i4>
      </vt:variant>
      <vt:variant>
        <vt:i4>5</vt:i4>
      </vt:variant>
      <vt:variant>
        <vt:lpwstr/>
      </vt:variant>
      <vt:variant>
        <vt:lpwstr>_Toc182386944</vt:lpwstr>
      </vt:variant>
      <vt:variant>
        <vt:i4>1966130</vt:i4>
      </vt:variant>
      <vt:variant>
        <vt:i4>29</vt:i4>
      </vt:variant>
      <vt:variant>
        <vt:i4>0</vt:i4>
      </vt:variant>
      <vt:variant>
        <vt:i4>5</vt:i4>
      </vt:variant>
      <vt:variant>
        <vt:lpwstr/>
      </vt:variant>
      <vt:variant>
        <vt:lpwstr>_Toc182386943</vt:lpwstr>
      </vt:variant>
      <vt:variant>
        <vt:i4>1966130</vt:i4>
      </vt:variant>
      <vt:variant>
        <vt:i4>23</vt:i4>
      </vt:variant>
      <vt:variant>
        <vt:i4>0</vt:i4>
      </vt:variant>
      <vt:variant>
        <vt:i4>5</vt:i4>
      </vt:variant>
      <vt:variant>
        <vt:lpwstr/>
      </vt:variant>
      <vt:variant>
        <vt:lpwstr>_Toc182386942</vt:lpwstr>
      </vt:variant>
      <vt:variant>
        <vt:i4>1966130</vt:i4>
      </vt:variant>
      <vt:variant>
        <vt:i4>17</vt:i4>
      </vt:variant>
      <vt:variant>
        <vt:i4>0</vt:i4>
      </vt:variant>
      <vt:variant>
        <vt:i4>5</vt:i4>
      </vt:variant>
      <vt:variant>
        <vt:lpwstr/>
      </vt:variant>
      <vt:variant>
        <vt:lpwstr>_Toc182386941</vt:lpwstr>
      </vt:variant>
      <vt:variant>
        <vt:i4>1966130</vt:i4>
      </vt:variant>
      <vt:variant>
        <vt:i4>11</vt:i4>
      </vt:variant>
      <vt:variant>
        <vt:i4>0</vt:i4>
      </vt:variant>
      <vt:variant>
        <vt:i4>5</vt:i4>
      </vt:variant>
      <vt:variant>
        <vt:lpwstr/>
      </vt:variant>
      <vt:variant>
        <vt:lpwstr>_Toc182386940</vt:lpwstr>
      </vt:variant>
      <vt:variant>
        <vt:i4>1638450</vt:i4>
      </vt:variant>
      <vt:variant>
        <vt:i4>5</vt:i4>
      </vt:variant>
      <vt:variant>
        <vt:i4>0</vt:i4>
      </vt:variant>
      <vt:variant>
        <vt:i4>5</vt:i4>
      </vt:variant>
      <vt:variant>
        <vt:lpwstr/>
      </vt:variant>
      <vt:variant>
        <vt:lpwstr>_Toc182386939</vt:lpwstr>
      </vt:variant>
      <vt:variant>
        <vt:i4>3407930</vt:i4>
      </vt:variant>
      <vt:variant>
        <vt:i4>0</vt:i4>
      </vt:variant>
      <vt:variant>
        <vt:i4>0</vt:i4>
      </vt:variant>
      <vt:variant>
        <vt:i4>5</vt:i4>
      </vt:variant>
      <vt:variant>
        <vt:lpwstr>https://www.sepa.org.uk/regulations/water/aquaculture/pre-application/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Lee</dc:creator>
  <cp:keywords/>
  <dc:description/>
  <cp:lastModifiedBy>Seal, Rebecca</cp:lastModifiedBy>
  <cp:revision>20</cp:revision>
  <cp:lastPrinted>2023-03-23T21:44:00Z</cp:lastPrinted>
  <dcterms:created xsi:type="dcterms:W3CDTF">2024-11-13T18:24:00Z</dcterms:created>
  <dcterms:modified xsi:type="dcterms:W3CDTF">2024-11-13T14:19:00Z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4fd52f-9814-4cae-aa53-0ea7b16cd381_Enabled">
    <vt:lpwstr>true</vt:lpwstr>
  </property>
  <property fmtid="{D5CDD505-2E9C-101B-9397-08002B2CF9AE}" pid="3" name="MSIP_Label_ea4fd52f-9814-4cae-aa53-0ea7b16cd381_SetDate">
    <vt:lpwstr>2023-03-31T12:17:32Z</vt:lpwstr>
  </property>
  <property fmtid="{D5CDD505-2E9C-101B-9397-08002B2CF9AE}" pid="4" name="MSIP_Label_ea4fd52f-9814-4cae-aa53-0ea7b16cd381_Method">
    <vt:lpwstr>Privileged</vt:lpwstr>
  </property>
  <property fmtid="{D5CDD505-2E9C-101B-9397-08002B2CF9AE}" pid="5" name="MSIP_Label_ea4fd52f-9814-4cae-aa53-0ea7b16cd381_Name">
    <vt:lpwstr>Official General</vt:lpwstr>
  </property>
  <property fmtid="{D5CDD505-2E9C-101B-9397-08002B2CF9AE}" pid="6" name="MSIP_Label_ea4fd52f-9814-4cae-aa53-0ea7b16cd381_SiteId">
    <vt:lpwstr>5cf26d65-cf46-4c72-ba82-7577d9c2d7ab</vt:lpwstr>
  </property>
  <property fmtid="{D5CDD505-2E9C-101B-9397-08002B2CF9AE}" pid="7" name="MSIP_Label_ea4fd52f-9814-4cae-aa53-0ea7b16cd381_ActionId">
    <vt:lpwstr>ba6d7d49-f511-4ee6-beed-ef92fcc2dd7a</vt:lpwstr>
  </property>
  <property fmtid="{D5CDD505-2E9C-101B-9397-08002B2CF9AE}" pid="8" name="MSIP_Label_ea4fd52f-9814-4cae-aa53-0ea7b16cd381_ContentBits">
    <vt:lpwstr>3</vt:lpwstr>
  </property>
  <property fmtid="{D5CDD505-2E9C-101B-9397-08002B2CF9AE}" pid="9" name="ContentTypeId">
    <vt:lpwstr>0x01010076907B1BB77D804DB24D09BC33FC1D4B</vt:lpwstr>
  </property>
  <property fmtid="{D5CDD505-2E9C-101B-9397-08002B2CF9AE}" pid="10" name="MediaServiceImageTags">
    <vt:lpwstr/>
  </property>
</Properties>
</file>