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58240" behindDoc="1" locked="0" layoutInCell="1" allowOverlap="1" wp14:anchorId="7D33EC4B" wp14:editId="6ED0A6A6">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bookmarkStart w:id="0" w:name="_Toc188021924"/>
        <w:p w14:paraId="7E736611" w14:textId="66893D34" w:rsidR="000E7BA0" w:rsidRDefault="000E7BA0" w:rsidP="000E7BA0">
          <w:pPr>
            <w:pStyle w:val="Heading1"/>
            <w:rPr>
              <w:color w:val="FFFFFF" w:themeColor="background1"/>
            </w:rPr>
          </w:pPr>
          <w:r>
            <w:rPr>
              <w:noProof/>
            </w:rPr>
            <mc:AlternateContent>
              <mc:Choice Requires="wps">
                <w:drawing>
                  <wp:anchor distT="0" distB="0" distL="114300" distR="114300" simplePos="0" relativeHeight="251658251" behindDoc="0" locked="1" layoutInCell="1" allowOverlap="1" wp14:anchorId="3B1B9EDE" wp14:editId="0BAC207D">
                    <wp:simplePos x="0" y="0"/>
                    <wp:positionH relativeFrom="column">
                      <wp:posOffset>-139065</wp:posOffset>
                    </wp:positionH>
                    <wp:positionV relativeFrom="paragraph">
                      <wp:posOffset>7414895</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043A189C" w:rsidR="000E7BA0" w:rsidRDefault="000E7BA0" w:rsidP="000E7BA0">
                                <w:pPr>
                                  <w:pStyle w:val="BodyText1"/>
                                  <w:rPr>
                                    <w:color w:val="FFFFFF" w:themeColor="background1"/>
                                  </w:rPr>
                                </w:pPr>
                                <w:r>
                                  <w:rPr>
                                    <w:color w:val="FFFFFF" w:themeColor="background1"/>
                                  </w:rPr>
                                  <w:t xml:space="preserve">Report date: </w:t>
                                </w:r>
                                <w:r w:rsidR="005F53EC">
                                  <w:rPr>
                                    <w:color w:val="FFFFFF" w:themeColor="background1"/>
                                  </w:rPr>
                                  <w:t>February 2025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10.95pt;margin-top:583.85pt;width:342.75pt;height:2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Gr8&#10;C+UPAgAAFAQAAA4AAAAAAAAAAAAAAAAALgIAAGRycy9lMm9Eb2MueG1sUEsBAi0AFAAGAAgAAAAh&#10;AJSwmR/hAAAADQEAAA8AAAAAAAAAAAAAAAAAaQQAAGRycy9kb3ducmV2LnhtbFBLBQYAAAAABAAE&#10;APMAAAB3BQAAAAA=&#10;" filled="f" stroked="f" strokeweight=".5pt">
                    <v:textbox inset="0,0,0,0">
                      <w:txbxContent>
                        <w:p w14:paraId="2DAA6F0F" w14:textId="043A189C" w:rsidR="000E7BA0" w:rsidRDefault="000E7BA0" w:rsidP="000E7BA0">
                          <w:pPr>
                            <w:pStyle w:val="BodyText1"/>
                            <w:rPr>
                              <w:color w:val="FFFFFF" w:themeColor="background1"/>
                            </w:rPr>
                          </w:pPr>
                          <w:r>
                            <w:rPr>
                              <w:color w:val="FFFFFF" w:themeColor="background1"/>
                            </w:rPr>
                            <w:t xml:space="preserve">Report date: </w:t>
                          </w:r>
                          <w:r w:rsidR="005F53EC">
                            <w:rPr>
                              <w:color w:val="FFFFFF" w:themeColor="background1"/>
                            </w:rPr>
                            <w:t>February 2025</w:t>
                          </w:r>
                        </w:p>
                      </w:txbxContent>
                    </v:textbox>
                    <w10:anchorlock/>
                  </v:shape>
                </w:pict>
              </mc:Fallback>
            </mc:AlternateContent>
          </w:r>
          <w:bookmarkStart w:id="1" w:name="_Toc171350196"/>
          <w:r>
            <w:rPr>
              <w:color w:val="FFFFFF" w:themeColor="background1"/>
            </w:rPr>
            <w:t>Aquaculture Modelling Screening &amp; Risk Identification Report:</w:t>
          </w:r>
          <w:bookmarkEnd w:id="0"/>
          <w:r>
            <w:rPr>
              <w:color w:val="FFFFFF" w:themeColor="background1"/>
            </w:rPr>
            <w:t xml:space="preserve"> </w:t>
          </w:r>
          <w:bookmarkEnd w:id="1"/>
        </w:p>
        <w:p w14:paraId="0935DF4A" w14:textId="2D28CE84" w:rsidR="007A20A9" w:rsidRDefault="003D6BB1" w:rsidP="005A7199">
          <w:pPr>
            <w:pStyle w:val="Heading1"/>
            <w:rPr>
              <w:color w:val="FFFFFF" w:themeColor="background1"/>
            </w:rPr>
          </w:pPr>
          <w:bookmarkStart w:id="2" w:name="_Toc188021925"/>
          <w:r>
            <w:rPr>
              <w:color w:val="FFFFFF" w:themeColor="background1"/>
            </w:rPr>
            <w:t>MAOL BAN</w:t>
          </w:r>
          <w:r w:rsidR="00D656AB" w:rsidRPr="003D6BB1">
            <w:rPr>
              <w:color w:val="FFFFFF" w:themeColor="background1"/>
            </w:rPr>
            <w:t xml:space="preserve"> (</w:t>
          </w:r>
          <w:r>
            <w:rPr>
              <w:color w:val="FFFFFF" w:themeColor="background1"/>
            </w:rPr>
            <w:t>MAOB1</w:t>
          </w:r>
          <w:r w:rsidR="00D656AB" w:rsidRPr="003D6BB1">
            <w:rPr>
              <w:color w:val="FFFFFF" w:themeColor="background1"/>
            </w:rPr>
            <w:t>)</w:t>
          </w:r>
          <w:bookmarkEnd w:id="2"/>
        </w:p>
        <w:p w14:paraId="0FB1C912" w14:textId="723B6E91" w:rsidR="00F21ECF" w:rsidRPr="0080559A" w:rsidRDefault="00F21ECF" w:rsidP="002242B6">
          <w:pPr>
            <w:pStyle w:val="Heading1"/>
            <w:rPr>
              <w:color w:val="FFFFFF" w:themeColor="background1"/>
            </w:rPr>
          </w:pPr>
          <w:bookmarkStart w:id="3" w:name="_Toc188021926"/>
          <w:r w:rsidRPr="0080559A">
            <w:rPr>
              <w:color w:val="FFFFFF" w:themeColor="background1"/>
            </w:rPr>
            <w:t>VERSION 1</w:t>
          </w:r>
          <w:bookmarkEnd w:id="3"/>
        </w:p>
        <w:p w14:paraId="345AE388" w14:textId="77BABD1F" w:rsidR="008C1A73" w:rsidRPr="00CF7EFB" w:rsidRDefault="008C1A73" w:rsidP="00CF7EFB">
          <w:pPr>
            <w:rPr>
              <w:b/>
              <w:bCs/>
              <w:color w:val="FFFFFF" w:themeColor="background1"/>
              <w:sz w:val="84"/>
              <w:szCs w:val="84"/>
            </w:rPr>
          </w:pPr>
          <w:r>
            <w:br w:type="page"/>
          </w:r>
        </w:p>
      </w:sdtContent>
    </w:sdt>
    <w:p w14:paraId="291DA632" w14:textId="75457D72" w:rsidR="007A20A9" w:rsidRDefault="007A20A9" w:rsidP="00E95B41">
      <w:pPr>
        <w:pStyle w:val="Heading2"/>
        <w:spacing w:line="360" w:lineRule="auto"/>
      </w:pPr>
      <w:bookmarkStart w:id="4" w:name="_Toc188021927"/>
      <w:r w:rsidRPr="00081CF6">
        <w:lastRenderedPageBreak/>
        <w:t>Scope of report</w:t>
      </w:r>
      <w:bookmarkEnd w:id="4"/>
    </w:p>
    <w:p w14:paraId="36D376BB" w14:textId="77777777"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w:t>
      </w:r>
      <w:r w:rsidR="003D7833" w:rsidRPr="00081CF6">
        <w:t xml:space="preserve">SEPA aquaculture website </w:t>
      </w:r>
      <w:hyperlink r:id="rId13" w:history="1">
        <w:r w:rsidR="003D7833" w:rsidRPr="003574B5">
          <w:rPr>
            <w:rStyle w:val="Hyperlink"/>
            <w:b/>
            <w:bCs/>
            <w:color w:val="016574" w:themeColor="accent6"/>
          </w:rPr>
          <w:t>Pre-application section</w:t>
        </w:r>
      </w:hyperlink>
      <w:r w:rsidR="003D7833">
        <w:rPr>
          <w:rStyle w:val="Hyperlink"/>
          <w:b/>
          <w:bCs/>
          <w:color w:val="016574" w:themeColor="accent6"/>
        </w:rPr>
        <w:t xml:space="preserve"> </w:t>
      </w:r>
    </w:p>
    <w:p w14:paraId="6358DE6D" w14:textId="42C5BC3E"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E95B41">
      <w:pPr>
        <w:pStyle w:val="Heading2"/>
        <w:spacing w:line="360" w:lineRule="auto"/>
      </w:pPr>
      <w:bookmarkStart w:id="5" w:name="_Toc188021928"/>
      <w:r w:rsidRPr="00081CF6">
        <w:lastRenderedPageBreak/>
        <w:t>Executive summary</w:t>
      </w:r>
      <w:bookmarkEnd w:id="5"/>
    </w:p>
    <w:p w14:paraId="7E94FF54" w14:textId="106465DF" w:rsidR="007C10B0" w:rsidRDefault="00C97D4A" w:rsidP="00D82598">
      <w:pPr>
        <w:pStyle w:val="BodyText1"/>
      </w:pPr>
      <w:bookmarkStart w:id="6" w:name="_Hlk184981160"/>
      <w:r w:rsidRPr="009C5E6C">
        <w:t xml:space="preserve">SEPA has received a proposal to vary an existing marine fin fish aquaculture site called </w:t>
      </w:r>
      <w:r w:rsidR="00D82598" w:rsidRPr="009C5E6C">
        <w:t>Maol Ban</w:t>
      </w:r>
      <w:r w:rsidRPr="009C5E6C">
        <w:t xml:space="preserve"> (</w:t>
      </w:r>
      <w:r w:rsidR="00F136F6" w:rsidRPr="009C5E6C">
        <w:t>MAOB1</w:t>
      </w:r>
      <w:r w:rsidRPr="009C5E6C">
        <w:t xml:space="preserve">), at location: </w:t>
      </w:r>
      <w:r w:rsidR="00F136F6" w:rsidRPr="009C5E6C">
        <w:t>156777</w:t>
      </w:r>
      <w:r w:rsidRPr="009C5E6C">
        <w:t xml:space="preserve"> </w:t>
      </w:r>
      <w:r w:rsidR="00F136F6" w:rsidRPr="009C5E6C">
        <w:t>831197</w:t>
      </w:r>
      <w:r w:rsidRPr="009C5E6C">
        <w:t xml:space="preserve"> (Easting, Northing). The existing maximum biomass is </w:t>
      </w:r>
      <w:r w:rsidR="00F136F6" w:rsidRPr="009C5E6C">
        <w:t>2250</w:t>
      </w:r>
      <w:r w:rsidRPr="009C5E6C">
        <w:t>t at this location</w:t>
      </w:r>
      <w:r w:rsidR="00D82598" w:rsidRPr="009C5E6C">
        <w:t>. The application seeks to increase the Azamethiphos</w:t>
      </w:r>
      <w:r w:rsidR="00A41F42" w:rsidRPr="009C5E6C">
        <w:t xml:space="preserve"> amount</w:t>
      </w:r>
      <w:r w:rsidR="00D82598" w:rsidRPr="009C5E6C">
        <w:t xml:space="preserve"> from 4</w:t>
      </w:r>
      <w:r w:rsidR="00F136F6" w:rsidRPr="009C5E6C">
        <w:t>47.7</w:t>
      </w:r>
      <w:r w:rsidR="00D82598" w:rsidRPr="009C5E6C">
        <w:t xml:space="preserve"> to 1200g. </w:t>
      </w:r>
      <w:r w:rsidRPr="009C5E6C">
        <w:t xml:space="preserve"> </w:t>
      </w:r>
    </w:p>
    <w:p w14:paraId="796DAA21" w14:textId="77777777" w:rsidR="004276D2" w:rsidRPr="00D82598" w:rsidRDefault="004276D2" w:rsidP="00D82598">
      <w:pPr>
        <w:pStyle w:val="BodyText1"/>
      </w:pPr>
    </w:p>
    <w:bookmarkEnd w:id="6"/>
    <w:p w14:paraId="58671E26" w14:textId="39C8CEE8" w:rsidR="00DD3A22" w:rsidRPr="00DD3A22" w:rsidRDefault="00DD3A22" w:rsidP="00E95B41">
      <w:pPr>
        <w:pStyle w:val="BodyText1"/>
      </w:pPr>
      <w:r w:rsidRPr="00F7061C">
        <w:t xml:space="preserve">Following screening modelling and risk identification we have concluded the following: </w:t>
      </w:r>
    </w:p>
    <w:p w14:paraId="21E07A81" w14:textId="5AF33FEB" w:rsidR="00085F24" w:rsidRPr="00387E96" w:rsidRDefault="0061516C" w:rsidP="00E95B41">
      <w:pPr>
        <w:pStyle w:val="NormalWeb"/>
        <w:numPr>
          <w:ilvl w:val="0"/>
          <w:numId w:val="12"/>
        </w:numPr>
        <w:shd w:val="clear" w:color="auto" w:fill="FFFFFF"/>
        <w:spacing w:before="0" w:beforeAutospacing="0" w:after="240" w:afterAutospacing="0" w:line="360" w:lineRule="auto"/>
        <w:ind w:left="357" w:hanging="357"/>
        <w:rPr>
          <w:rFonts w:asciiTheme="minorHAnsi" w:hAnsiTheme="minorHAnsi" w:cstheme="minorHAnsi"/>
        </w:rPr>
      </w:pPr>
      <w:bookmarkStart w:id="7" w:name="_Hlk185000887"/>
      <w:r w:rsidRPr="00387E96">
        <w:rPr>
          <w:rFonts w:asciiTheme="minorHAnsi" w:hAnsiTheme="minorHAnsi" w:cstheme="minorHAnsi"/>
        </w:rPr>
        <w:t xml:space="preserve">It is possible that discharges from </w:t>
      </w:r>
      <w:r w:rsidR="00387E96" w:rsidRPr="00387E96">
        <w:rPr>
          <w:rFonts w:asciiTheme="minorHAnsi" w:hAnsiTheme="minorHAnsi" w:cstheme="minorHAnsi"/>
        </w:rPr>
        <w:t>Maol Ban</w:t>
      </w:r>
      <w:r w:rsidR="00DD4C14" w:rsidRPr="00387E96">
        <w:rPr>
          <w:rFonts w:asciiTheme="minorHAnsi" w:hAnsiTheme="minorHAnsi" w:cstheme="minorHAnsi"/>
        </w:rPr>
        <w:t xml:space="preserve"> (</w:t>
      </w:r>
      <w:r w:rsidR="00387E96" w:rsidRPr="00387E96">
        <w:rPr>
          <w:rFonts w:asciiTheme="minorHAnsi" w:hAnsiTheme="minorHAnsi" w:cstheme="minorHAnsi"/>
        </w:rPr>
        <w:t>MAOB</w:t>
      </w:r>
      <w:r w:rsidR="00DD4C14" w:rsidRPr="00387E96">
        <w:rPr>
          <w:rFonts w:asciiTheme="minorHAnsi" w:hAnsiTheme="minorHAnsi" w:cstheme="minorHAnsi"/>
        </w:rPr>
        <w:t xml:space="preserve">1) will </w:t>
      </w:r>
      <w:r w:rsidRPr="00387E96">
        <w:rPr>
          <w:rFonts w:asciiTheme="minorHAnsi" w:hAnsiTheme="minorHAnsi" w:cstheme="minorHAnsi"/>
        </w:rPr>
        <w:t>be able to comply with the relevant aspects of the SEPA Aquaculture Regulatory Framework.</w:t>
      </w:r>
      <w:r w:rsidR="00085F24" w:rsidRPr="00387E96">
        <w:rPr>
          <w:rFonts w:asciiTheme="minorHAnsi" w:hAnsiTheme="minorHAnsi" w:cstheme="minorHAnsi"/>
        </w:rPr>
        <w:t xml:space="preserve"> </w:t>
      </w:r>
    </w:p>
    <w:p w14:paraId="703077FC" w14:textId="7E5463FC" w:rsidR="00387E96" w:rsidRPr="00F5423C" w:rsidRDefault="00387E96" w:rsidP="00387E96">
      <w:pPr>
        <w:pStyle w:val="BodyText1"/>
        <w:numPr>
          <w:ilvl w:val="0"/>
          <w:numId w:val="12"/>
        </w:numPr>
        <w:spacing w:before="240"/>
      </w:pPr>
      <w:bookmarkStart w:id="8" w:name="_Hlk185000934"/>
      <w:r w:rsidRPr="00F5423C">
        <w:t xml:space="preserve">Due to the large increase in </w:t>
      </w:r>
      <w:r w:rsidRPr="00EA705E">
        <w:t>Azamethiphos</w:t>
      </w:r>
      <w:r w:rsidR="00EA705E" w:rsidRPr="00EA705E">
        <w:t xml:space="preserve"> and identified PMFs </w:t>
      </w:r>
      <w:r w:rsidR="00246DBC">
        <w:t xml:space="preserve">of </w:t>
      </w:r>
      <w:r w:rsidR="00645BDF">
        <w:t>interest</w:t>
      </w:r>
      <w:r w:rsidRPr="00EA705E">
        <w:t>, detailed</w:t>
      </w:r>
      <w:r w:rsidRPr="00F5423C">
        <w:t xml:space="preserve"> marine modelling of baths is required. Identified </w:t>
      </w:r>
      <w:r w:rsidR="00853CB7">
        <w:t>Priority Marine F</w:t>
      </w:r>
      <w:r w:rsidR="00853CB7" w:rsidRPr="00F5423C">
        <w:t>eatures</w:t>
      </w:r>
      <w:r w:rsidRPr="00F5423C">
        <w:t xml:space="preserve"> should be considered. </w:t>
      </w:r>
      <w:r w:rsidRPr="002A08F8">
        <w:t>Dye/drogue calibration will be required</w:t>
      </w:r>
      <w:bookmarkEnd w:id="7"/>
      <w:r w:rsidRPr="002A08F8">
        <w:t>.</w:t>
      </w:r>
    </w:p>
    <w:bookmarkEnd w:id="8"/>
    <w:p w14:paraId="1EA1A101" w14:textId="39AA74E3" w:rsidR="00387E96" w:rsidRDefault="00387E96">
      <w:pPr>
        <w:spacing w:after="0" w:line="240" w:lineRule="auto"/>
        <w:rPr>
          <w:rStyle w:val="ui-provider"/>
        </w:rPr>
      </w:pPr>
      <w:r>
        <w:rPr>
          <w:rStyle w:val="ui-provider"/>
        </w:rPr>
        <w:br w:type="page"/>
      </w:r>
    </w:p>
    <w:p w14:paraId="5B52F3EB" w14:textId="77777777" w:rsidR="00387E96" w:rsidRPr="00387E96" w:rsidRDefault="00387E96" w:rsidP="00387E96">
      <w:pPr>
        <w:pStyle w:val="BodyText1"/>
        <w:spacing w:before="240"/>
      </w:pPr>
    </w:p>
    <w:p w14:paraId="42AB4CCA" w14:textId="31D1F1D2" w:rsidR="007A20A9" w:rsidRPr="00081CF6" w:rsidRDefault="007A20A9" w:rsidP="00E95B41">
      <w:pPr>
        <w:pStyle w:val="Heading2"/>
        <w:spacing w:line="360" w:lineRule="auto"/>
      </w:pPr>
      <w:bookmarkStart w:id="9" w:name="_Toc188021929"/>
      <w:r w:rsidRPr="00081CF6">
        <w:t>List of abbreviations</w:t>
      </w:r>
      <w:bookmarkEnd w:id="9"/>
    </w:p>
    <w:p w14:paraId="64674634" w14:textId="2BF04CF1" w:rsidR="007A20A9" w:rsidRDefault="007A20A9" w:rsidP="00E95B41">
      <w:pPr>
        <w:pStyle w:val="BodyText1"/>
      </w:pPr>
      <w:r w:rsidRPr="00081CF6">
        <w:t>SEPA</w:t>
      </w:r>
      <w:r w:rsidRPr="00081CF6">
        <w:tab/>
      </w:r>
      <w:r w:rsidR="004F75ED">
        <w:tab/>
      </w:r>
      <w:r w:rsidRPr="00081CF6">
        <w:t xml:space="preserve">Scottish Environment Protection Agency </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10C3A6FE" w14:textId="77777777" w:rsidR="007A20A9" w:rsidRPr="00081CF6" w:rsidRDefault="007A20A9" w:rsidP="00E95B41">
      <w:pPr>
        <w:pStyle w:val="BodyText1"/>
      </w:pPr>
      <w:r w:rsidRPr="00081CF6">
        <w:t>AZA</w:t>
      </w:r>
      <w:r w:rsidRPr="00081CF6">
        <w:tab/>
      </w:r>
      <w:r w:rsidRPr="00081CF6">
        <w:tab/>
        <w:t>Azamethiphos</w:t>
      </w:r>
    </w:p>
    <w:p w14:paraId="3CEA2502" w14:textId="77777777" w:rsidR="007A20A9" w:rsidRPr="00081CF6" w:rsidRDefault="007A20A9" w:rsidP="00E95B41"/>
    <w:p w14:paraId="1E319189" w14:textId="77777777" w:rsidR="004E292A" w:rsidRPr="004E292A" w:rsidRDefault="004E292A" w:rsidP="004E292A"/>
    <w:p w14:paraId="654F179A" w14:textId="77777777" w:rsidR="004E292A" w:rsidRPr="004E292A" w:rsidRDefault="004E292A" w:rsidP="004E292A"/>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2065EC71" w14:textId="18FEB069" w:rsidR="00EA705E"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88021924" w:history="1">
            <w:r w:rsidR="00EA705E" w:rsidRPr="007D4092">
              <w:rPr>
                <w:rStyle w:val="Hyperlink"/>
                <w:noProof/>
              </w:rPr>
              <w:t>Aquaculture Modelling Screening &amp; Risk Identification Report:</w:t>
            </w:r>
            <w:r w:rsidR="00EA705E">
              <w:rPr>
                <w:noProof/>
                <w:webHidden/>
              </w:rPr>
              <w:tab/>
            </w:r>
            <w:r w:rsidR="00EA705E">
              <w:rPr>
                <w:noProof/>
                <w:webHidden/>
              </w:rPr>
              <w:fldChar w:fldCharType="begin"/>
            </w:r>
            <w:r w:rsidR="00EA705E">
              <w:rPr>
                <w:noProof/>
                <w:webHidden/>
              </w:rPr>
              <w:instrText xml:space="preserve"> PAGEREF _Toc188021924 \h </w:instrText>
            </w:r>
            <w:r w:rsidR="00EA705E">
              <w:rPr>
                <w:noProof/>
                <w:webHidden/>
              </w:rPr>
            </w:r>
            <w:r w:rsidR="00EA705E">
              <w:rPr>
                <w:noProof/>
                <w:webHidden/>
              </w:rPr>
              <w:fldChar w:fldCharType="separate"/>
            </w:r>
            <w:r w:rsidR="00EA705E">
              <w:rPr>
                <w:noProof/>
                <w:webHidden/>
              </w:rPr>
              <w:t>1</w:t>
            </w:r>
            <w:r w:rsidR="00EA705E">
              <w:rPr>
                <w:noProof/>
                <w:webHidden/>
              </w:rPr>
              <w:fldChar w:fldCharType="end"/>
            </w:r>
          </w:hyperlink>
        </w:p>
        <w:p w14:paraId="012C6E31" w14:textId="1F83B5BA" w:rsidR="00EA705E" w:rsidRDefault="00EA705E">
          <w:pPr>
            <w:pStyle w:val="TOC1"/>
            <w:tabs>
              <w:tab w:val="right" w:leader="dot" w:pos="9838"/>
            </w:tabs>
            <w:rPr>
              <w:noProof/>
              <w:kern w:val="2"/>
              <w:lang w:eastAsia="en-GB"/>
              <w14:ligatures w14:val="standardContextual"/>
            </w:rPr>
          </w:pPr>
          <w:hyperlink w:anchor="_Toc188021925" w:history="1">
            <w:r w:rsidRPr="007D4092">
              <w:rPr>
                <w:rStyle w:val="Hyperlink"/>
                <w:noProof/>
              </w:rPr>
              <w:t>MAOL BAN (MAOB1)</w:t>
            </w:r>
            <w:r>
              <w:rPr>
                <w:noProof/>
                <w:webHidden/>
              </w:rPr>
              <w:tab/>
            </w:r>
            <w:r>
              <w:rPr>
                <w:noProof/>
                <w:webHidden/>
              </w:rPr>
              <w:fldChar w:fldCharType="begin"/>
            </w:r>
            <w:r>
              <w:rPr>
                <w:noProof/>
                <w:webHidden/>
              </w:rPr>
              <w:instrText xml:space="preserve"> PAGEREF _Toc188021925 \h </w:instrText>
            </w:r>
            <w:r>
              <w:rPr>
                <w:noProof/>
                <w:webHidden/>
              </w:rPr>
            </w:r>
            <w:r>
              <w:rPr>
                <w:noProof/>
                <w:webHidden/>
              </w:rPr>
              <w:fldChar w:fldCharType="separate"/>
            </w:r>
            <w:r>
              <w:rPr>
                <w:noProof/>
                <w:webHidden/>
              </w:rPr>
              <w:t>1</w:t>
            </w:r>
            <w:r>
              <w:rPr>
                <w:noProof/>
                <w:webHidden/>
              </w:rPr>
              <w:fldChar w:fldCharType="end"/>
            </w:r>
          </w:hyperlink>
        </w:p>
        <w:p w14:paraId="208BF7B0" w14:textId="61E0E2B3" w:rsidR="00EA705E" w:rsidRDefault="00EA705E">
          <w:pPr>
            <w:pStyle w:val="TOC1"/>
            <w:tabs>
              <w:tab w:val="right" w:leader="dot" w:pos="9838"/>
            </w:tabs>
            <w:rPr>
              <w:noProof/>
              <w:kern w:val="2"/>
              <w:lang w:eastAsia="en-GB"/>
              <w14:ligatures w14:val="standardContextual"/>
            </w:rPr>
          </w:pPr>
          <w:hyperlink w:anchor="_Toc188021926" w:history="1">
            <w:r w:rsidRPr="007D4092">
              <w:rPr>
                <w:rStyle w:val="Hyperlink"/>
                <w:noProof/>
              </w:rPr>
              <w:t>VERSION 1</w:t>
            </w:r>
            <w:r>
              <w:rPr>
                <w:noProof/>
                <w:webHidden/>
              </w:rPr>
              <w:tab/>
            </w:r>
            <w:r>
              <w:rPr>
                <w:noProof/>
                <w:webHidden/>
              </w:rPr>
              <w:fldChar w:fldCharType="begin"/>
            </w:r>
            <w:r>
              <w:rPr>
                <w:noProof/>
                <w:webHidden/>
              </w:rPr>
              <w:instrText xml:space="preserve"> PAGEREF _Toc188021926 \h </w:instrText>
            </w:r>
            <w:r>
              <w:rPr>
                <w:noProof/>
                <w:webHidden/>
              </w:rPr>
            </w:r>
            <w:r>
              <w:rPr>
                <w:noProof/>
                <w:webHidden/>
              </w:rPr>
              <w:fldChar w:fldCharType="separate"/>
            </w:r>
            <w:r>
              <w:rPr>
                <w:noProof/>
                <w:webHidden/>
              </w:rPr>
              <w:t>1</w:t>
            </w:r>
            <w:r>
              <w:rPr>
                <w:noProof/>
                <w:webHidden/>
              </w:rPr>
              <w:fldChar w:fldCharType="end"/>
            </w:r>
          </w:hyperlink>
        </w:p>
        <w:p w14:paraId="34A9E305" w14:textId="5A909019" w:rsidR="00EA705E" w:rsidRDefault="00EA705E">
          <w:pPr>
            <w:pStyle w:val="TOC2"/>
            <w:tabs>
              <w:tab w:val="right" w:leader="dot" w:pos="9838"/>
            </w:tabs>
            <w:rPr>
              <w:noProof/>
              <w:kern w:val="2"/>
              <w:lang w:eastAsia="en-GB"/>
              <w14:ligatures w14:val="standardContextual"/>
            </w:rPr>
          </w:pPr>
          <w:hyperlink w:anchor="_Toc188021927" w:history="1">
            <w:r w:rsidRPr="007D4092">
              <w:rPr>
                <w:rStyle w:val="Hyperlink"/>
                <w:noProof/>
              </w:rPr>
              <w:t>Scope of report</w:t>
            </w:r>
            <w:r>
              <w:rPr>
                <w:noProof/>
                <w:webHidden/>
              </w:rPr>
              <w:tab/>
            </w:r>
            <w:r>
              <w:rPr>
                <w:noProof/>
                <w:webHidden/>
              </w:rPr>
              <w:fldChar w:fldCharType="begin"/>
            </w:r>
            <w:r>
              <w:rPr>
                <w:noProof/>
                <w:webHidden/>
              </w:rPr>
              <w:instrText xml:space="preserve"> PAGEREF _Toc188021927 \h </w:instrText>
            </w:r>
            <w:r>
              <w:rPr>
                <w:noProof/>
                <w:webHidden/>
              </w:rPr>
            </w:r>
            <w:r>
              <w:rPr>
                <w:noProof/>
                <w:webHidden/>
              </w:rPr>
              <w:fldChar w:fldCharType="separate"/>
            </w:r>
            <w:r>
              <w:rPr>
                <w:noProof/>
                <w:webHidden/>
              </w:rPr>
              <w:t>2</w:t>
            </w:r>
            <w:r>
              <w:rPr>
                <w:noProof/>
                <w:webHidden/>
              </w:rPr>
              <w:fldChar w:fldCharType="end"/>
            </w:r>
          </w:hyperlink>
        </w:p>
        <w:p w14:paraId="7477121D" w14:textId="1EE711BE" w:rsidR="00EA705E" w:rsidRDefault="00EA705E">
          <w:pPr>
            <w:pStyle w:val="TOC2"/>
            <w:tabs>
              <w:tab w:val="right" w:leader="dot" w:pos="9838"/>
            </w:tabs>
            <w:rPr>
              <w:noProof/>
              <w:kern w:val="2"/>
              <w:lang w:eastAsia="en-GB"/>
              <w14:ligatures w14:val="standardContextual"/>
            </w:rPr>
          </w:pPr>
          <w:hyperlink w:anchor="_Toc188021928" w:history="1">
            <w:r w:rsidRPr="007D4092">
              <w:rPr>
                <w:rStyle w:val="Hyperlink"/>
                <w:noProof/>
              </w:rPr>
              <w:t>Executive summary</w:t>
            </w:r>
            <w:r>
              <w:rPr>
                <w:noProof/>
                <w:webHidden/>
              </w:rPr>
              <w:tab/>
            </w:r>
            <w:r>
              <w:rPr>
                <w:noProof/>
                <w:webHidden/>
              </w:rPr>
              <w:fldChar w:fldCharType="begin"/>
            </w:r>
            <w:r>
              <w:rPr>
                <w:noProof/>
                <w:webHidden/>
              </w:rPr>
              <w:instrText xml:space="preserve"> PAGEREF _Toc188021928 \h </w:instrText>
            </w:r>
            <w:r>
              <w:rPr>
                <w:noProof/>
                <w:webHidden/>
              </w:rPr>
            </w:r>
            <w:r>
              <w:rPr>
                <w:noProof/>
                <w:webHidden/>
              </w:rPr>
              <w:fldChar w:fldCharType="separate"/>
            </w:r>
            <w:r>
              <w:rPr>
                <w:noProof/>
                <w:webHidden/>
              </w:rPr>
              <w:t>3</w:t>
            </w:r>
            <w:r>
              <w:rPr>
                <w:noProof/>
                <w:webHidden/>
              </w:rPr>
              <w:fldChar w:fldCharType="end"/>
            </w:r>
          </w:hyperlink>
        </w:p>
        <w:p w14:paraId="16FEDC2F" w14:textId="004C2298" w:rsidR="00EA705E" w:rsidRDefault="00EA705E">
          <w:pPr>
            <w:pStyle w:val="TOC2"/>
            <w:tabs>
              <w:tab w:val="right" w:leader="dot" w:pos="9838"/>
            </w:tabs>
            <w:rPr>
              <w:noProof/>
              <w:kern w:val="2"/>
              <w:lang w:eastAsia="en-GB"/>
              <w14:ligatures w14:val="standardContextual"/>
            </w:rPr>
          </w:pPr>
          <w:hyperlink w:anchor="_Toc188021929" w:history="1">
            <w:r w:rsidRPr="007D4092">
              <w:rPr>
                <w:rStyle w:val="Hyperlink"/>
                <w:noProof/>
              </w:rPr>
              <w:t>List of abbreviations</w:t>
            </w:r>
            <w:r>
              <w:rPr>
                <w:noProof/>
                <w:webHidden/>
              </w:rPr>
              <w:tab/>
            </w:r>
            <w:r>
              <w:rPr>
                <w:noProof/>
                <w:webHidden/>
              </w:rPr>
              <w:fldChar w:fldCharType="begin"/>
            </w:r>
            <w:r>
              <w:rPr>
                <w:noProof/>
                <w:webHidden/>
              </w:rPr>
              <w:instrText xml:space="preserve"> PAGEREF _Toc188021929 \h </w:instrText>
            </w:r>
            <w:r>
              <w:rPr>
                <w:noProof/>
                <w:webHidden/>
              </w:rPr>
            </w:r>
            <w:r>
              <w:rPr>
                <w:noProof/>
                <w:webHidden/>
              </w:rPr>
              <w:fldChar w:fldCharType="separate"/>
            </w:r>
            <w:r>
              <w:rPr>
                <w:noProof/>
                <w:webHidden/>
              </w:rPr>
              <w:t>4</w:t>
            </w:r>
            <w:r>
              <w:rPr>
                <w:noProof/>
                <w:webHidden/>
              </w:rPr>
              <w:fldChar w:fldCharType="end"/>
            </w:r>
          </w:hyperlink>
        </w:p>
        <w:p w14:paraId="4A51B9AF" w14:textId="78F7A0F7" w:rsidR="00EA705E" w:rsidRDefault="00EA705E">
          <w:pPr>
            <w:pStyle w:val="TOC2"/>
            <w:tabs>
              <w:tab w:val="right" w:leader="dot" w:pos="9838"/>
            </w:tabs>
            <w:rPr>
              <w:noProof/>
              <w:kern w:val="2"/>
              <w:lang w:eastAsia="en-GB"/>
              <w14:ligatures w14:val="standardContextual"/>
            </w:rPr>
          </w:pPr>
          <w:hyperlink w:anchor="_Toc188021930" w:history="1">
            <w:r w:rsidRPr="007D4092">
              <w:rPr>
                <w:rStyle w:val="Hyperlink"/>
                <w:noProof/>
              </w:rPr>
              <w:t>List of Figures</w:t>
            </w:r>
            <w:r>
              <w:rPr>
                <w:noProof/>
                <w:webHidden/>
              </w:rPr>
              <w:tab/>
            </w:r>
            <w:r>
              <w:rPr>
                <w:noProof/>
                <w:webHidden/>
              </w:rPr>
              <w:fldChar w:fldCharType="begin"/>
            </w:r>
            <w:r>
              <w:rPr>
                <w:noProof/>
                <w:webHidden/>
              </w:rPr>
              <w:instrText xml:space="preserve"> PAGEREF _Toc188021930 \h </w:instrText>
            </w:r>
            <w:r>
              <w:rPr>
                <w:noProof/>
                <w:webHidden/>
              </w:rPr>
            </w:r>
            <w:r>
              <w:rPr>
                <w:noProof/>
                <w:webHidden/>
              </w:rPr>
              <w:fldChar w:fldCharType="separate"/>
            </w:r>
            <w:r>
              <w:rPr>
                <w:noProof/>
                <w:webHidden/>
              </w:rPr>
              <w:t>6</w:t>
            </w:r>
            <w:r>
              <w:rPr>
                <w:noProof/>
                <w:webHidden/>
              </w:rPr>
              <w:fldChar w:fldCharType="end"/>
            </w:r>
          </w:hyperlink>
        </w:p>
        <w:p w14:paraId="3C4D5AC5" w14:textId="1EC62E89" w:rsidR="00EA705E" w:rsidRDefault="00EA705E">
          <w:pPr>
            <w:pStyle w:val="TOC2"/>
            <w:tabs>
              <w:tab w:val="right" w:leader="dot" w:pos="9838"/>
            </w:tabs>
            <w:rPr>
              <w:noProof/>
              <w:kern w:val="2"/>
              <w:lang w:eastAsia="en-GB"/>
              <w14:ligatures w14:val="standardContextual"/>
            </w:rPr>
          </w:pPr>
          <w:hyperlink w:anchor="_Toc188021931" w:history="1">
            <w:r w:rsidRPr="007D4092">
              <w:rPr>
                <w:rStyle w:val="Hyperlink"/>
                <w:noProof/>
              </w:rPr>
              <w:t>List of Tables</w:t>
            </w:r>
            <w:r>
              <w:rPr>
                <w:noProof/>
                <w:webHidden/>
              </w:rPr>
              <w:tab/>
            </w:r>
            <w:r>
              <w:rPr>
                <w:noProof/>
                <w:webHidden/>
              </w:rPr>
              <w:fldChar w:fldCharType="begin"/>
            </w:r>
            <w:r>
              <w:rPr>
                <w:noProof/>
                <w:webHidden/>
              </w:rPr>
              <w:instrText xml:space="preserve"> PAGEREF _Toc188021931 \h </w:instrText>
            </w:r>
            <w:r>
              <w:rPr>
                <w:noProof/>
                <w:webHidden/>
              </w:rPr>
            </w:r>
            <w:r>
              <w:rPr>
                <w:noProof/>
                <w:webHidden/>
              </w:rPr>
              <w:fldChar w:fldCharType="separate"/>
            </w:r>
            <w:r>
              <w:rPr>
                <w:noProof/>
                <w:webHidden/>
              </w:rPr>
              <w:t>7</w:t>
            </w:r>
            <w:r>
              <w:rPr>
                <w:noProof/>
                <w:webHidden/>
              </w:rPr>
              <w:fldChar w:fldCharType="end"/>
            </w:r>
          </w:hyperlink>
        </w:p>
        <w:p w14:paraId="7EA01C7E" w14:textId="1D0BC263" w:rsidR="00EA705E" w:rsidRDefault="00EA705E">
          <w:pPr>
            <w:pStyle w:val="TOC2"/>
            <w:tabs>
              <w:tab w:val="right" w:leader="dot" w:pos="9838"/>
            </w:tabs>
            <w:rPr>
              <w:noProof/>
              <w:kern w:val="2"/>
              <w:lang w:eastAsia="en-GB"/>
              <w14:ligatures w14:val="standardContextual"/>
            </w:rPr>
          </w:pPr>
          <w:hyperlink w:anchor="_Toc188021932" w:history="1">
            <w:r w:rsidRPr="007D4092">
              <w:rPr>
                <w:rStyle w:val="Hyperlink"/>
                <w:noProof/>
              </w:rPr>
              <w:t>SEPA: Introduction</w:t>
            </w:r>
            <w:r>
              <w:rPr>
                <w:noProof/>
                <w:webHidden/>
              </w:rPr>
              <w:tab/>
            </w:r>
            <w:r>
              <w:rPr>
                <w:noProof/>
                <w:webHidden/>
              </w:rPr>
              <w:fldChar w:fldCharType="begin"/>
            </w:r>
            <w:r>
              <w:rPr>
                <w:noProof/>
                <w:webHidden/>
              </w:rPr>
              <w:instrText xml:space="preserve"> PAGEREF _Toc188021932 \h </w:instrText>
            </w:r>
            <w:r>
              <w:rPr>
                <w:noProof/>
                <w:webHidden/>
              </w:rPr>
            </w:r>
            <w:r>
              <w:rPr>
                <w:noProof/>
                <w:webHidden/>
              </w:rPr>
              <w:fldChar w:fldCharType="separate"/>
            </w:r>
            <w:r>
              <w:rPr>
                <w:noProof/>
                <w:webHidden/>
              </w:rPr>
              <w:t>8</w:t>
            </w:r>
            <w:r>
              <w:rPr>
                <w:noProof/>
                <w:webHidden/>
              </w:rPr>
              <w:fldChar w:fldCharType="end"/>
            </w:r>
          </w:hyperlink>
        </w:p>
        <w:p w14:paraId="5F720150" w14:textId="43C3A0B8" w:rsidR="00EA705E" w:rsidRDefault="00EA705E">
          <w:pPr>
            <w:pStyle w:val="TOC2"/>
            <w:tabs>
              <w:tab w:val="right" w:leader="dot" w:pos="9838"/>
            </w:tabs>
            <w:rPr>
              <w:noProof/>
              <w:kern w:val="2"/>
              <w:lang w:eastAsia="en-GB"/>
              <w14:ligatures w14:val="standardContextual"/>
            </w:rPr>
          </w:pPr>
          <w:hyperlink w:anchor="_Toc188021933" w:history="1">
            <w:r w:rsidRPr="007D4092">
              <w:rPr>
                <w:rStyle w:val="Hyperlink"/>
                <w:noProof/>
              </w:rPr>
              <w:t>SEPA: Screening modelling</w:t>
            </w:r>
            <w:r>
              <w:rPr>
                <w:noProof/>
                <w:webHidden/>
              </w:rPr>
              <w:tab/>
            </w:r>
            <w:r>
              <w:rPr>
                <w:noProof/>
                <w:webHidden/>
              </w:rPr>
              <w:fldChar w:fldCharType="begin"/>
            </w:r>
            <w:r>
              <w:rPr>
                <w:noProof/>
                <w:webHidden/>
              </w:rPr>
              <w:instrText xml:space="preserve"> PAGEREF _Toc188021933 \h </w:instrText>
            </w:r>
            <w:r>
              <w:rPr>
                <w:noProof/>
                <w:webHidden/>
              </w:rPr>
            </w:r>
            <w:r>
              <w:rPr>
                <w:noProof/>
                <w:webHidden/>
              </w:rPr>
              <w:fldChar w:fldCharType="separate"/>
            </w:r>
            <w:r>
              <w:rPr>
                <w:noProof/>
                <w:webHidden/>
              </w:rPr>
              <w:t>9</w:t>
            </w:r>
            <w:r>
              <w:rPr>
                <w:noProof/>
                <w:webHidden/>
              </w:rPr>
              <w:fldChar w:fldCharType="end"/>
            </w:r>
          </w:hyperlink>
        </w:p>
        <w:p w14:paraId="33A93780" w14:textId="2FCA7FC6" w:rsidR="00EA705E" w:rsidRDefault="00EA705E">
          <w:pPr>
            <w:pStyle w:val="TOC2"/>
            <w:tabs>
              <w:tab w:val="right" w:leader="dot" w:pos="9838"/>
            </w:tabs>
            <w:rPr>
              <w:noProof/>
              <w:kern w:val="2"/>
              <w:lang w:eastAsia="en-GB"/>
              <w14:ligatures w14:val="standardContextual"/>
            </w:rPr>
          </w:pPr>
          <w:hyperlink w:anchor="_Toc188021934" w:history="1">
            <w:r w:rsidRPr="007D4092">
              <w:rPr>
                <w:rStyle w:val="Hyperlink"/>
                <w:noProof/>
              </w:rPr>
              <w:t>SEPA: Risk Identification</w:t>
            </w:r>
            <w:r>
              <w:rPr>
                <w:noProof/>
                <w:webHidden/>
              </w:rPr>
              <w:tab/>
            </w:r>
            <w:r>
              <w:rPr>
                <w:noProof/>
                <w:webHidden/>
              </w:rPr>
              <w:fldChar w:fldCharType="begin"/>
            </w:r>
            <w:r>
              <w:rPr>
                <w:noProof/>
                <w:webHidden/>
              </w:rPr>
              <w:instrText xml:space="preserve"> PAGEREF _Toc188021934 \h </w:instrText>
            </w:r>
            <w:r>
              <w:rPr>
                <w:noProof/>
                <w:webHidden/>
              </w:rPr>
            </w:r>
            <w:r>
              <w:rPr>
                <w:noProof/>
                <w:webHidden/>
              </w:rPr>
              <w:fldChar w:fldCharType="separate"/>
            </w:r>
            <w:r>
              <w:rPr>
                <w:noProof/>
                <w:webHidden/>
              </w:rPr>
              <w:t>14</w:t>
            </w:r>
            <w:r>
              <w:rPr>
                <w:noProof/>
                <w:webHidden/>
              </w:rPr>
              <w:fldChar w:fldCharType="end"/>
            </w:r>
          </w:hyperlink>
        </w:p>
        <w:p w14:paraId="7DC2F061" w14:textId="779309E3" w:rsidR="00EA705E" w:rsidRDefault="00EA705E">
          <w:pPr>
            <w:pStyle w:val="TOC2"/>
            <w:tabs>
              <w:tab w:val="right" w:leader="dot" w:pos="9838"/>
            </w:tabs>
            <w:rPr>
              <w:noProof/>
              <w:kern w:val="2"/>
              <w:lang w:eastAsia="en-GB"/>
              <w14:ligatures w14:val="standardContextual"/>
            </w:rPr>
          </w:pPr>
          <w:hyperlink w:anchor="_Toc188021935" w:history="1">
            <w:r w:rsidRPr="007D4092">
              <w:rPr>
                <w:rStyle w:val="Hyperlink"/>
                <w:noProof/>
              </w:rPr>
              <w:t>SEPA: Conclusions</w:t>
            </w:r>
            <w:r>
              <w:rPr>
                <w:noProof/>
                <w:webHidden/>
              </w:rPr>
              <w:tab/>
            </w:r>
            <w:r>
              <w:rPr>
                <w:noProof/>
                <w:webHidden/>
              </w:rPr>
              <w:fldChar w:fldCharType="begin"/>
            </w:r>
            <w:r>
              <w:rPr>
                <w:noProof/>
                <w:webHidden/>
              </w:rPr>
              <w:instrText xml:space="preserve"> PAGEREF _Toc188021935 \h </w:instrText>
            </w:r>
            <w:r>
              <w:rPr>
                <w:noProof/>
                <w:webHidden/>
              </w:rPr>
            </w:r>
            <w:r>
              <w:rPr>
                <w:noProof/>
                <w:webHidden/>
              </w:rPr>
              <w:fldChar w:fldCharType="separate"/>
            </w:r>
            <w:r>
              <w:rPr>
                <w:noProof/>
                <w:webHidden/>
              </w:rPr>
              <w:t>17</w:t>
            </w:r>
            <w:r>
              <w:rPr>
                <w:noProof/>
                <w:webHidden/>
              </w:rPr>
              <w:fldChar w:fldCharType="end"/>
            </w:r>
          </w:hyperlink>
        </w:p>
        <w:p w14:paraId="6D54CA68" w14:textId="3A8CB2FF"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default" r:id="rId14"/>
          <w:footerReference w:type="default" r:id="rId15"/>
          <w:pgSz w:w="11906" w:h="16838"/>
          <w:pgMar w:top="1627" w:right="975" w:bottom="1520" w:left="1083" w:header="709" w:footer="709" w:gutter="0"/>
          <w:cols w:space="708"/>
          <w:docGrid w:linePitch="360"/>
        </w:sectPr>
      </w:pPr>
    </w:p>
    <w:p w14:paraId="1696BCF0" w14:textId="463A26F1" w:rsidR="007A20A9" w:rsidRDefault="007A20A9" w:rsidP="00C94961">
      <w:pPr>
        <w:pStyle w:val="Heading2"/>
      </w:pPr>
      <w:bookmarkStart w:id="10" w:name="_Toc188021930"/>
      <w:r w:rsidRPr="00081CF6">
        <w:lastRenderedPageBreak/>
        <w:t>List of Figures</w:t>
      </w:r>
      <w:bookmarkEnd w:id="10"/>
    </w:p>
    <w:p w14:paraId="51D40C53" w14:textId="11B7F76F" w:rsidR="00EA705E"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188021936" w:history="1">
        <w:r w:rsidR="00EA705E" w:rsidRPr="00C128BC">
          <w:rPr>
            <w:rStyle w:val="Hyperlink"/>
            <w:noProof/>
          </w:rPr>
          <w:t>Figure 1. East Coast Lewis and Harris model grid</w:t>
        </w:r>
        <w:r w:rsidR="00EA705E">
          <w:rPr>
            <w:noProof/>
            <w:webHidden/>
          </w:rPr>
          <w:tab/>
        </w:r>
        <w:r w:rsidR="00EA705E">
          <w:rPr>
            <w:noProof/>
            <w:webHidden/>
          </w:rPr>
          <w:fldChar w:fldCharType="begin"/>
        </w:r>
        <w:r w:rsidR="00EA705E">
          <w:rPr>
            <w:noProof/>
            <w:webHidden/>
          </w:rPr>
          <w:instrText xml:space="preserve"> PAGEREF _Toc188021936 \h </w:instrText>
        </w:r>
        <w:r w:rsidR="00EA705E">
          <w:rPr>
            <w:noProof/>
            <w:webHidden/>
          </w:rPr>
        </w:r>
        <w:r w:rsidR="00EA705E">
          <w:rPr>
            <w:noProof/>
            <w:webHidden/>
          </w:rPr>
          <w:fldChar w:fldCharType="separate"/>
        </w:r>
        <w:r w:rsidR="00EA705E">
          <w:rPr>
            <w:noProof/>
            <w:webHidden/>
          </w:rPr>
          <w:t>9</w:t>
        </w:r>
        <w:r w:rsidR="00EA705E">
          <w:rPr>
            <w:noProof/>
            <w:webHidden/>
          </w:rPr>
          <w:fldChar w:fldCharType="end"/>
        </w:r>
      </w:hyperlink>
    </w:p>
    <w:p w14:paraId="4EE9AB63" w14:textId="4C963F97" w:rsidR="00EA705E" w:rsidRDefault="00EA705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937" w:history="1">
        <w:r w:rsidRPr="00C128BC">
          <w:rPr>
            <w:rStyle w:val="Hyperlink"/>
            <w:noProof/>
          </w:rPr>
          <w:t>Figure 2: Modelled average water speed (metres per second – m/s) in the sea loch around the proposed site (Maol Ban (MAOB1)).</w:t>
        </w:r>
        <w:r>
          <w:rPr>
            <w:noProof/>
            <w:webHidden/>
          </w:rPr>
          <w:tab/>
        </w:r>
        <w:r>
          <w:rPr>
            <w:noProof/>
            <w:webHidden/>
          </w:rPr>
          <w:fldChar w:fldCharType="begin"/>
        </w:r>
        <w:r>
          <w:rPr>
            <w:noProof/>
            <w:webHidden/>
          </w:rPr>
          <w:instrText xml:space="preserve"> PAGEREF _Toc188021937 \h </w:instrText>
        </w:r>
        <w:r>
          <w:rPr>
            <w:noProof/>
            <w:webHidden/>
          </w:rPr>
        </w:r>
        <w:r>
          <w:rPr>
            <w:noProof/>
            <w:webHidden/>
          </w:rPr>
          <w:fldChar w:fldCharType="separate"/>
        </w:r>
        <w:r>
          <w:rPr>
            <w:noProof/>
            <w:webHidden/>
          </w:rPr>
          <w:t>11</w:t>
        </w:r>
        <w:r>
          <w:rPr>
            <w:noProof/>
            <w:webHidden/>
          </w:rPr>
          <w:fldChar w:fldCharType="end"/>
        </w:r>
      </w:hyperlink>
    </w:p>
    <w:p w14:paraId="7560C9A2" w14:textId="3996C66C" w:rsidR="00EA705E" w:rsidRDefault="00EA705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938" w:history="1">
        <w:r w:rsidRPr="00C128BC">
          <w:rPr>
            <w:rStyle w:val="Hyperlink"/>
            <w:noProof/>
          </w:rPr>
          <w:t>Figure 3: Modelled average Azamethiphos concentration over four days from neap tide release for the proposed site only (Maol Ban (MAOB1)).</w:t>
        </w:r>
        <w:r>
          <w:rPr>
            <w:noProof/>
            <w:webHidden/>
          </w:rPr>
          <w:tab/>
        </w:r>
        <w:r>
          <w:rPr>
            <w:noProof/>
            <w:webHidden/>
          </w:rPr>
          <w:fldChar w:fldCharType="begin"/>
        </w:r>
        <w:r>
          <w:rPr>
            <w:noProof/>
            <w:webHidden/>
          </w:rPr>
          <w:instrText xml:space="preserve"> PAGEREF _Toc188021938 \h </w:instrText>
        </w:r>
        <w:r>
          <w:rPr>
            <w:noProof/>
            <w:webHidden/>
          </w:rPr>
        </w:r>
        <w:r>
          <w:rPr>
            <w:noProof/>
            <w:webHidden/>
          </w:rPr>
          <w:fldChar w:fldCharType="separate"/>
        </w:r>
        <w:r>
          <w:rPr>
            <w:noProof/>
            <w:webHidden/>
          </w:rPr>
          <w:t>13</w:t>
        </w:r>
        <w:r>
          <w:rPr>
            <w:noProof/>
            <w:webHidden/>
          </w:rPr>
          <w:fldChar w:fldCharType="end"/>
        </w:r>
      </w:hyperlink>
    </w:p>
    <w:p w14:paraId="1D242F6F" w14:textId="48A61EA5" w:rsidR="00EA705E" w:rsidRDefault="00EA705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939" w:history="1">
        <w:r w:rsidRPr="00C128BC">
          <w:rPr>
            <w:rStyle w:val="Hyperlink"/>
            <w:noProof/>
          </w:rPr>
          <w:t>Figure 4: Map of all Priority Marine Features in the sea loch around the proposed site (Maol Ban (MAOB1)).</w:t>
        </w:r>
        <w:r>
          <w:rPr>
            <w:noProof/>
            <w:webHidden/>
          </w:rPr>
          <w:tab/>
        </w:r>
        <w:r>
          <w:rPr>
            <w:noProof/>
            <w:webHidden/>
          </w:rPr>
          <w:fldChar w:fldCharType="begin"/>
        </w:r>
        <w:r>
          <w:rPr>
            <w:noProof/>
            <w:webHidden/>
          </w:rPr>
          <w:instrText xml:space="preserve"> PAGEREF _Toc188021939 \h </w:instrText>
        </w:r>
        <w:r>
          <w:rPr>
            <w:noProof/>
            <w:webHidden/>
          </w:rPr>
        </w:r>
        <w:r>
          <w:rPr>
            <w:noProof/>
            <w:webHidden/>
          </w:rPr>
          <w:fldChar w:fldCharType="separate"/>
        </w:r>
        <w:r>
          <w:rPr>
            <w:noProof/>
            <w:webHidden/>
          </w:rPr>
          <w:t>14</w:t>
        </w:r>
        <w:r>
          <w:rPr>
            <w:noProof/>
            <w:webHidden/>
          </w:rPr>
          <w:fldChar w:fldCharType="end"/>
        </w:r>
      </w:hyperlink>
    </w:p>
    <w:p w14:paraId="073C8BF7" w14:textId="103C783D" w:rsidR="007A20A9" w:rsidRPr="00081CF6" w:rsidRDefault="005F6671" w:rsidP="006D4982">
      <w:pPr>
        <w:spacing w:after="120"/>
      </w:pPr>
      <w:r>
        <w:rPr>
          <w:rFonts w:ascii="Arial" w:eastAsia="Arial" w:hAnsi="Arial" w:cs="Arial"/>
          <w:color w:val="000000"/>
          <w:szCs w:val="22"/>
          <w:lang w:eastAsia="en-GB"/>
        </w:rPr>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77777777" w:rsidR="007A20A9" w:rsidRPr="00C94961" w:rsidRDefault="007A20A9" w:rsidP="00C94961">
      <w:pPr>
        <w:pStyle w:val="Heading2"/>
      </w:pPr>
      <w:bookmarkStart w:id="11" w:name="_Toc188021931"/>
      <w:r w:rsidRPr="00C94961">
        <w:rPr>
          <w:rStyle w:val="Heading1Char"/>
          <w:b/>
          <w:sz w:val="32"/>
          <w:szCs w:val="26"/>
        </w:rPr>
        <w:lastRenderedPageBreak/>
        <w:t>List of Tables</w:t>
      </w:r>
      <w:bookmarkEnd w:id="11"/>
    </w:p>
    <w:p w14:paraId="3C7F808C" w14:textId="66A816BA" w:rsidR="00EA705E"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88021942" w:history="1">
        <w:r w:rsidR="00EA705E" w:rsidRPr="004D7BDF">
          <w:rPr>
            <w:rStyle w:val="Hyperlink"/>
            <w:noProof/>
          </w:rPr>
          <w:t>Table 1: Table of identified features of interest</w:t>
        </w:r>
        <w:r w:rsidR="00EA705E">
          <w:rPr>
            <w:noProof/>
            <w:webHidden/>
          </w:rPr>
          <w:tab/>
        </w:r>
        <w:r w:rsidR="00EA705E">
          <w:rPr>
            <w:noProof/>
            <w:webHidden/>
          </w:rPr>
          <w:fldChar w:fldCharType="begin"/>
        </w:r>
        <w:r w:rsidR="00EA705E">
          <w:rPr>
            <w:noProof/>
            <w:webHidden/>
          </w:rPr>
          <w:instrText xml:space="preserve"> PAGEREF _Toc188021942 \h </w:instrText>
        </w:r>
        <w:r w:rsidR="00EA705E">
          <w:rPr>
            <w:noProof/>
            <w:webHidden/>
          </w:rPr>
        </w:r>
        <w:r w:rsidR="00EA705E">
          <w:rPr>
            <w:noProof/>
            <w:webHidden/>
          </w:rPr>
          <w:fldChar w:fldCharType="separate"/>
        </w:r>
        <w:r w:rsidR="00EA705E">
          <w:rPr>
            <w:noProof/>
            <w:webHidden/>
          </w:rPr>
          <w:t>15</w:t>
        </w:r>
        <w:r w:rsidR="00EA705E">
          <w:rPr>
            <w:noProof/>
            <w:webHidden/>
          </w:rPr>
          <w:fldChar w:fldCharType="end"/>
        </w:r>
      </w:hyperlink>
    </w:p>
    <w:p w14:paraId="02734006" w14:textId="632D1B74" w:rsidR="00EA705E" w:rsidRDefault="00EA705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943" w:history="1">
        <w:r w:rsidRPr="004D7BDF">
          <w:rPr>
            <w:rStyle w:val="Hyperlink"/>
            <w:noProof/>
          </w:rPr>
          <w:t>Table 2: Table of farms which should be included in any cumulative modelling.</w:t>
        </w:r>
        <w:r>
          <w:rPr>
            <w:noProof/>
            <w:webHidden/>
          </w:rPr>
          <w:tab/>
        </w:r>
        <w:r>
          <w:rPr>
            <w:noProof/>
            <w:webHidden/>
          </w:rPr>
          <w:fldChar w:fldCharType="begin"/>
        </w:r>
        <w:r>
          <w:rPr>
            <w:noProof/>
            <w:webHidden/>
          </w:rPr>
          <w:instrText xml:space="preserve"> PAGEREF _Toc188021943 \h </w:instrText>
        </w:r>
        <w:r>
          <w:rPr>
            <w:noProof/>
            <w:webHidden/>
          </w:rPr>
        </w:r>
        <w:r>
          <w:rPr>
            <w:noProof/>
            <w:webHidden/>
          </w:rPr>
          <w:fldChar w:fldCharType="separate"/>
        </w:r>
        <w:r>
          <w:rPr>
            <w:noProof/>
            <w:webHidden/>
          </w:rPr>
          <w:t>16</w:t>
        </w:r>
        <w:r>
          <w:rPr>
            <w:noProof/>
            <w:webHidden/>
          </w:rPr>
          <w:fldChar w:fldCharType="end"/>
        </w:r>
      </w:hyperlink>
    </w:p>
    <w:p w14:paraId="339B5745" w14:textId="1A6BCC65"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C73688D" w14:textId="645EAE80" w:rsidR="007A20A9" w:rsidRPr="00081CF6" w:rsidRDefault="0068550F" w:rsidP="00A2180A">
      <w:pPr>
        <w:pStyle w:val="Heading2"/>
        <w:spacing w:line="360" w:lineRule="auto"/>
      </w:pPr>
      <w:bookmarkStart w:id="12" w:name="_Toc188021932"/>
      <w:r>
        <w:lastRenderedPageBreak/>
        <w:t>SEPA</w:t>
      </w:r>
      <w:r w:rsidR="00BB1AB4">
        <w:t>: Introduction</w:t>
      </w:r>
      <w:bookmarkEnd w:id="12"/>
    </w:p>
    <w:p w14:paraId="187786C5" w14:textId="2D6CE373"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6" w:history="1">
        <w:r w:rsidR="00B43318" w:rsidRPr="00E96F73">
          <w:rPr>
            <w:rStyle w:val="Hyperlink"/>
            <w:b/>
            <w:bCs/>
            <w:color w:val="016574" w:themeColor="accent6"/>
          </w:rPr>
          <w:t>Pre-application section</w:t>
        </w:r>
      </w:hyperlink>
    </w:p>
    <w:p w14:paraId="2F27FA10" w14:textId="7372D4A2"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4552FA2" w14:textId="5E326199" w:rsidR="00926E45" w:rsidRDefault="00926E45" w:rsidP="00A2180A">
      <w:pPr>
        <w:pStyle w:val="BodyText1"/>
      </w:pPr>
      <w:r>
        <w:t xml:space="preserve">A summary of the modelling methods employed during screening modelling can be found alongside this document on the SEPA website. </w:t>
      </w:r>
    </w:p>
    <w:p w14:paraId="4895DDB4" w14:textId="6C1BB2C7" w:rsidR="009F4CDB" w:rsidRDefault="00926E45" w:rsidP="00A2180A">
      <w:r>
        <w:br w:type="page"/>
      </w:r>
    </w:p>
    <w:p w14:paraId="6E3FB8D7" w14:textId="0343CA3D" w:rsidR="007A20A9" w:rsidRPr="00081CF6" w:rsidRDefault="0042201D" w:rsidP="00A2180A">
      <w:pPr>
        <w:pStyle w:val="Heading2"/>
        <w:spacing w:line="360" w:lineRule="auto"/>
      </w:pPr>
      <w:bookmarkStart w:id="13" w:name="_Toc188021933"/>
      <w:r>
        <w:lastRenderedPageBreak/>
        <w:t>SEPA</w:t>
      </w:r>
      <w:r w:rsidR="00BB1AB4">
        <w:t>:</w:t>
      </w:r>
      <w:r>
        <w:t xml:space="preserve"> </w:t>
      </w:r>
      <w:r w:rsidR="007A20A9" w:rsidRPr="00081CF6">
        <w:t>Screening modelling</w:t>
      </w:r>
      <w:bookmarkEnd w:id="13"/>
    </w:p>
    <w:p w14:paraId="270A7C0C" w14:textId="56507301" w:rsidR="00F26153" w:rsidRPr="004C436F" w:rsidRDefault="00F26153" w:rsidP="00A2180A">
      <w:pPr>
        <w:pStyle w:val="Heading4"/>
        <w:spacing w:line="360" w:lineRule="auto"/>
      </w:pPr>
      <w:r w:rsidRPr="004C436F">
        <w:t>Accuracy of model in the area surrounding the proposal</w:t>
      </w:r>
    </w:p>
    <w:p w14:paraId="0B65B8B4" w14:textId="77777777" w:rsidR="00B23648" w:rsidRPr="004C436F" w:rsidRDefault="003029E2" w:rsidP="00A2180A">
      <w:pPr>
        <w:pStyle w:val="BodyText1"/>
      </w:pPr>
      <w:bookmarkStart w:id="14" w:name="_Toc137458396"/>
      <w:r w:rsidRPr="004C436F">
        <w:t xml:space="preserve">The East Coast Lewis and Harris model used for screening modelling has a relatively low resolution in this area. </w:t>
      </w:r>
      <w:bookmarkStart w:id="15" w:name="_Hlk159931061"/>
    </w:p>
    <w:p w14:paraId="74862697" w14:textId="07095099" w:rsidR="003029E2" w:rsidRDefault="003029E2" w:rsidP="00A2180A">
      <w:pPr>
        <w:pStyle w:val="BodyText1"/>
      </w:pPr>
      <w:r w:rsidRPr="004C436F">
        <w:t>Comparison against observational current meter data indicates that the model provides a reasonable performance of the physical processes in the vicinity of the proposed site.</w:t>
      </w:r>
      <w:r w:rsidRPr="00DD7643">
        <w:t xml:space="preserve"> </w:t>
      </w:r>
      <w:bookmarkEnd w:id="15"/>
    </w:p>
    <w:p w14:paraId="616B03A7" w14:textId="5CEBF2FB" w:rsidR="00926E45" w:rsidRPr="003D6BB1" w:rsidRDefault="0054000A" w:rsidP="00926E45">
      <w:r w:rsidRPr="003D6BB1">
        <w:rPr>
          <w:noProof/>
        </w:rPr>
        <w:drawing>
          <wp:inline distT="0" distB="0" distL="0" distR="0" wp14:anchorId="1C98C1B6" wp14:editId="2F569BE5">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7"/>
                    <a:stretch>
                      <a:fillRect/>
                    </a:stretch>
                  </pic:blipFill>
                  <pic:spPr>
                    <a:xfrm>
                      <a:off x="0" y="0"/>
                      <a:ext cx="5731510" cy="4613910"/>
                    </a:xfrm>
                    <a:prstGeom prst="rect">
                      <a:avLst/>
                    </a:prstGeom>
                  </pic:spPr>
                </pic:pic>
              </a:graphicData>
            </a:graphic>
          </wp:inline>
        </w:drawing>
      </w:r>
    </w:p>
    <w:p w14:paraId="6177FE53" w14:textId="52E54E1B" w:rsidR="00926E45" w:rsidRDefault="00926E45" w:rsidP="00926E45">
      <w:bookmarkStart w:id="16" w:name="_Toc188021936"/>
      <w:r w:rsidRPr="003D6BB1">
        <w:t xml:space="preserve">Figure </w:t>
      </w:r>
      <w:r w:rsidRPr="003D6BB1">
        <w:fldChar w:fldCharType="begin"/>
      </w:r>
      <w:r w:rsidRPr="003D6BB1">
        <w:instrText>SEQ Figure \* ARABIC</w:instrText>
      </w:r>
      <w:r w:rsidRPr="003D6BB1">
        <w:fldChar w:fldCharType="separate"/>
      </w:r>
      <w:r w:rsidR="00EA705E">
        <w:rPr>
          <w:noProof/>
        </w:rPr>
        <w:t>1</w:t>
      </w:r>
      <w:r w:rsidRPr="003D6BB1">
        <w:fldChar w:fldCharType="end"/>
      </w:r>
      <w:r w:rsidRPr="003D6BB1">
        <w:t xml:space="preserve">. </w:t>
      </w:r>
      <w:r w:rsidR="005C4D93" w:rsidRPr="003D6BB1">
        <w:t>East Coast Lewis and Harris model grid</w:t>
      </w:r>
      <w:bookmarkEnd w:id="16"/>
    </w:p>
    <w:p w14:paraId="31A3D580" w14:textId="77777777" w:rsidR="00B23648" w:rsidRDefault="00B23648" w:rsidP="00926E45"/>
    <w:p w14:paraId="23E282C2" w14:textId="213D1441" w:rsidR="00077F6D" w:rsidRDefault="00077F6D" w:rsidP="00C56846">
      <w:pPr>
        <w:pStyle w:val="Heading3"/>
        <w:spacing w:after="120" w:line="360" w:lineRule="auto"/>
      </w:pPr>
      <w:r>
        <w:lastRenderedPageBreak/>
        <w:t>Dispersion and erosion capacity maps</w:t>
      </w:r>
      <w:bookmarkEnd w:id="14"/>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023D9B1D" w:rsidR="00D3156E" w:rsidRDefault="00D3156E" w:rsidP="00A2180A">
      <w:pPr>
        <w:pStyle w:val="BodyText1"/>
      </w:pPr>
      <w:r>
        <w:t xml:space="preserve">Licenced aquaculture farms in the vicinity of the proposed site are </w:t>
      </w:r>
      <w:r w:rsidR="00A838A5">
        <w:t>shown and d</w:t>
      </w:r>
      <w:r w:rsidR="00942A63">
        <w:t xml:space="preserve">ischarges  </w:t>
      </w:r>
      <w:r>
        <w:t xml:space="preserve"> 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4B37EB00" w:rsidR="004327B6" w:rsidRPr="007F5A20" w:rsidRDefault="004327B6" w:rsidP="004327B6">
      <w:pPr>
        <w:pStyle w:val="BodyText1"/>
        <w:numPr>
          <w:ilvl w:val="0"/>
          <w:numId w:val="32"/>
        </w:numPr>
      </w:pPr>
      <w:r w:rsidRPr="007F5A20">
        <w:t>It</w:t>
      </w:r>
      <w:r w:rsidRPr="007F5A20">
        <w:rPr>
          <w:spacing w:val="-14"/>
        </w:rPr>
        <w:t xml:space="preserve"> </w:t>
      </w:r>
      <w:r w:rsidRPr="007F5A20">
        <w:t>lies</w:t>
      </w:r>
      <w:r w:rsidRPr="007F5A20">
        <w:rPr>
          <w:spacing w:val="-14"/>
        </w:rPr>
        <w:t xml:space="preserve"> </w:t>
      </w:r>
      <w:r w:rsidRPr="007F5A20">
        <w:t>in</w:t>
      </w:r>
      <w:r w:rsidRPr="007F5A20">
        <w:rPr>
          <w:spacing w:val="-16"/>
        </w:rPr>
        <w:t xml:space="preserve"> </w:t>
      </w:r>
      <w:r w:rsidRPr="007F5A20">
        <w:t>a</w:t>
      </w:r>
      <w:r w:rsidRPr="007F5A20">
        <w:rPr>
          <w:spacing w:val="-15"/>
        </w:rPr>
        <w:t xml:space="preserve"> </w:t>
      </w:r>
      <w:r w:rsidR="000534D6" w:rsidRPr="007F5A20">
        <w:t>relatively high</w:t>
      </w:r>
      <w:r w:rsidRPr="007F5A20">
        <w:rPr>
          <w:spacing w:val="-16"/>
        </w:rPr>
        <w:t xml:space="preserve"> </w:t>
      </w:r>
      <w:r w:rsidRPr="007F5A20">
        <w:t>dispersion</w:t>
      </w:r>
      <w:r w:rsidRPr="007F5A20">
        <w:rPr>
          <w:spacing w:val="-16"/>
        </w:rPr>
        <w:t xml:space="preserve"> </w:t>
      </w:r>
      <w:r w:rsidRPr="007F5A20">
        <w:t>area.</w:t>
      </w:r>
    </w:p>
    <w:p w14:paraId="6D2038EC" w14:textId="42929304" w:rsidR="004327B6" w:rsidRPr="007F5A20" w:rsidRDefault="004327B6" w:rsidP="004327B6">
      <w:pPr>
        <w:pStyle w:val="BodyText1"/>
        <w:numPr>
          <w:ilvl w:val="0"/>
          <w:numId w:val="32"/>
        </w:numPr>
      </w:pPr>
      <w:r w:rsidRPr="007F5A20">
        <w:t xml:space="preserve">It lies in an area where water flow has a </w:t>
      </w:r>
      <w:r w:rsidR="00FC3B98">
        <w:t xml:space="preserve">relatively </w:t>
      </w:r>
      <w:r w:rsidR="000534D6" w:rsidRPr="007F5A20">
        <w:t>high</w:t>
      </w:r>
      <w:r w:rsidRPr="007F5A20">
        <w:t xml:space="preserve"> capacity to erode material on the seabed.</w:t>
      </w:r>
    </w:p>
    <w:p w14:paraId="0742E310" w14:textId="1A4540E7" w:rsidR="003E6A33" w:rsidRPr="004327B6" w:rsidRDefault="003E6A33" w:rsidP="00A2180A">
      <w:pPr>
        <w:pStyle w:val="BodyText1"/>
      </w:pPr>
    </w:p>
    <w:p w14:paraId="68E0149E" w14:textId="4D4FECBA" w:rsidR="005C37AA" w:rsidRDefault="00C555AB" w:rsidP="005C37AA">
      <w:pPr>
        <w:pStyle w:val="Caption"/>
      </w:pPr>
      <w:r>
        <w:rPr>
          <w:noProof/>
          <w:lang w:val="en-AU" w:eastAsia="en-AU"/>
        </w:rPr>
        <w:lastRenderedPageBreak/>
        <w:drawing>
          <wp:anchor distT="0" distB="0" distL="114300" distR="114300" simplePos="0" relativeHeight="251658242" behindDoc="0" locked="0" layoutInCell="1" allowOverlap="1" wp14:anchorId="384C2DF8" wp14:editId="4D0B99C1">
            <wp:simplePos x="0" y="0"/>
            <wp:positionH relativeFrom="column">
              <wp:posOffset>219710</wp:posOffset>
            </wp:positionH>
            <wp:positionV relativeFrom="paragraph">
              <wp:posOffset>19050</wp:posOffset>
            </wp:positionV>
            <wp:extent cx="5759450" cy="6479540"/>
            <wp:effectExtent l="19050" t="19050" r="12700" b="16510"/>
            <wp:wrapTopAndBottom/>
            <wp:docPr id="2002877770" name="Picture 2002877770" descr="Modelled average water speed surrounding the proposed farm and in the majority of the sea loch is approximately 0.10m/s, with faster waters towards the base of the Isle of Raasey in Caol Mò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877770" name="Picture 2002877770" descr="Modelled average water speed surrounding the proposed farm and in the majority of the sea loch is approximately 0.10m/s, with faster waters towards the base of the Isle of Raasey in Caol Mòr."/>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 t="151" r="3201" b="-151"/>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7AA">
        <w:rPr>
          <w:rFonts w:ascii="Times New Roman" w:eastAsiaTheme="minorHAnsi" w:hAnsi="Times New Roman" w:cs="Times New Roman"/>
          <w:noProof/>
          <w:color w:val="auto"/>
          <w:szCs w:val="24"/>
        </w:rPr>
        <mc:AlternateContent>
          <mc:Choice Requires="wpg">
            <w:drawing>
              <wp:anchor distT="0" distB="0" distL="114300" distR="114300" simplePos="0" relativeHeight="251658243" behindDoc="0" locked="0" layoutInCell="1" allowOverlap="1" wp14:anchorId="19C4AA8C" wp14:editId="0E396A79">
                <wp:simplePos x="0" y="0"/>
                <wp:positionH relativeFrom="margin">
                  <wp:posOffset>4888865</wp:posOffset>
                </wp:positionH>
                <wp:positionV relativeFrom="paragraph">
                  <wp:posOffset>-10160</wp:posOffset>
                </wp:positionV>
                <wp:extent cx="1097280" cy="1021080"/>
                <wp:effectExtent l="0" t="0" r="26670" b="26670"/>
                <wp:wrapNone/>
                <wp:docPr id="1788860137" name="Group 1788860137"/>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831317338" name="Rectangle 831317338"/>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33251063" name="Picture 83325106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67601645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611F658" w14:textId="77777777" w:rsidR="005C37AA" w:rsidRDefault="005C37AA" w:rsidP="005C37AA">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9C4AA8C" id="Group 1788860137" o:spid="_x0000_s1028" style="position:absolute;left:0;text-align:left;margin-left:384.95pt;margin-top:-.8pt;width:86.4pt;height:80.4pt;z-index:251658243;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">
                <v:rect id="Rectangle 831317338" o:spid="_x0000_s1029"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251063" o:spid="_x0000_s1030"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">
                  <v:imagedata r:id="rId20" o:title=""/>
                </v:shape>
                <v:shape id="_x0000_s1031"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" filled="f" stroked="f">
                  <v:textbox>
                    <w:txbxContent>
                      <w:p w14:paraId="6611F658" w14:textId="77777777" w:rsidR="005C37AA" w:rsidRDefault="005C37AA" w:rsidP="005C37AA">
                        <w:pPr>
                          <w:spacing w:line="240" w:lineRule="auto"/>
                        </w:pPr>
                        <w:r>
                          <w:t>Average water speed (m/s)</w:t>
                        </w:r>
                      </w:p>
                    </w:txbxContent>
                  </v:textbox>
                </v:shape>
                <w10:wrap anchorx="margin"/>
              </v:group>
            </w:pict>
          </mc:Fallback>
        </mc:AlternateContent>
      </w:r>
      <w:r w:rsidR="005C37AA">
        <w:rPr>
          <w:noProof/>
          <w:lang w:val="en-AU" w:eastAsia="en-AU"/>
        </w:rPr>
        <mc:AlternateContent>
          <mc:Choice Requires="wps">
            <w:drawing>
              <wp:anchor distT="45720" distB="45720" distL="114300" distR="114300" simplePos="0" relativeHeight="251658244" behindDoc="0" locked="0" layoutInCell="1" allowOverlap="1" wp14:anchorId="6A01AF15" wp14:editId="34B56F24">
                <wp:simplePos x="0" y="0"/>
                <wp:positionH relativeFrom="margin">
                  <wp:posOffset>1721485</wp:posOffset>
                </wp:positionH>
                <wp:positionV relativeFrom="paragraph">
                  <wp:posOffset>6230620</wp:posOffset>
                </wp:positionV>
                <wp:extent cx="2712720" cy="1404620"/>
                <wp:effectExtent l="0" t="0" r="0" b="0"/>
                <wp:wrapNone/>
                <wp:docPr id="2048943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76EFFA8" w14:textId="77777777" w:rsidR="005C37AA" w:rsidRDefault="005C37AA" w:rsidP="005C37A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1AF15" id="_x0000_s1032" type="#_x0000_t202" style="position:absolute;left:0;text-align:left;margin-left:135.55pt;margin-top:490.6pt;width:213.6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" filled="f" stroked="f">
                <v:textbox style="mso-fit-shape-to-text:t">
                  <w:txbxContent>
                    <w:p w14:paraId="476EFFA8" w14:textId="77777777" w:rsidR="005C37AA" w:rsidRDefault="005C37AA" w:rsidP="005C37AA">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7783E3BC" w14:textId="73FB5029" w:rsidR="005C37AA" w:rsidRPr="004B3BC0" w:rsidRDefault="005C37AA" w:rsidP="00A2180A">
      <w:pPr>
        <w:pStyle w:val="Caption"/>
        <w:spacing w:after="240" w:line="360" w:lineRule="auto"/>
        <w:rPr>
          <w:color w:val="auto"/>
        </w:rPr>
      </w:pPr>
      <w:bookmarkStart w:id="17" w:name="_Toc188021937"/>
      <w:r w:rsidRPr="004B3BC0">
        <w:rPr>
          <w:color w:val="auto"/>
        </w:rPr>
        <w:t xml:space="preserve">Figure </w:t>
      </w:r>
      <w:r w:rsidRPr="004B3BC0">
        <w:rPr>
          <w:noProof/>
          <w:color w:val="auto"/>
        </w:rPr>
        <w:fldChar w:fldCharType="begin"/>
      </w:r>
      <w:r w:rsidRPr="004B3BC0">
        <w:rPr>
          <w:noProof/>
          <w:color w:val="auto"/>
        </w:rPr>
        <w:instrText xml:space="preserve"> SEQ Figure \* ARABIC </w:instrText>
      </w:r>
      <w:r w:rsidRPr="004B3BC0">
        <w:rPr>
          <w:noProof/>
          <w:color w:val="auto"/>
        </w:rPr>
        <w:fldChar w:fldCharType="separate"/>
      </w:r>
      <w:r w:rsidR="00EA705E">
        <w:rPr>
          <w:noProof/>
          <w:color w:val="auto"/>
        </w:rPr>
        <w:t>2</w:t>
      </w:r>
      <w:r w:rsidRPr="004B3BC0">
        <w:rPr>
          <w:noProof/>
          <w:color w:val="auto"/>
        </w:rPr>
        <w:fldChar w:fldCharType="end"/>
      </w:r>
      <w:r w:rsidRPr="004B3BC0">
        <w:rPr>
          <w:color w:val="auto"/>
        </w:rPr>
        <w:t xml:space="preserve">: </w:t>
      </w:r>
      <w:r w:rsidRPr="00C555AB">
        <w:rPr>
          <w:color w:val="auto"/>
        </w:rPr>
        <w:t>Modelled average water speed (metres per second – m/s) in the sea loch around the proposed site (</w:t>
      </w:r>
      <w:r w:rsidR="00C555AB" w:rsidRPr="00C555AB">
        <w:rPr>
          <w:color w:val="auto"/>
        </w:rPr>
        <w:t>Maol Ban</w:t>
      </w:r>
      <w:r w:rsidRPr="00C555AB">
        <w:rPr>
          <w:color w:val="auto"/>
        </w:rPr>
        <w:t xml:space="preserve"> (</w:t>
      </w:r>
      <w:r w:rsidR="00C555AB" w:rsidRPr="00C555AB">
        <w:rPr>
          <w:color w:val="auto"/>
        </w:rPr>
        <w:t>MAOB</w:t>
      </w:r>
      <w:r w:rsidRPr="00C555AB">
        <w:rPr>
          <w:color w:val="auto"/>
        </w:rPr>
        <w:t>1)).</w:t>
      </w:r>
      <w:bookmarkEnd w:id="17"/>
    </w:p>
    <w:p w14:paraId="27B3A18D" w14:textId="3ADB2377" w:rsidR="005447D9" w:rsidRDefault="005447D9" w:rsidP="005447D9">
      <w:pPr>
        <w:spacing w:after="0"/>
      </w:pPr>
      <w:r w:rsidRPr="00965A8B">
        <w:rPr>
          <w:noProof/>
          <w:lang w:val="en-AU" w:eastAsia="en-AU"/>
        </w:rPr>
        <mc:AlternateContent>
          <mc:Choice Requires="wps">
            <w:drawing>
              <wp:anchor distT="45720" distB="45720" distL="114300" distR="114300" simplePos="0" relativeHeight="251658245" behindDoc="0" locked="0" layoutInCell="1" allowOverlap="1" wp14:anchorId="497542D8" wp14:editId="2F75772B">
                <wp:simplePos x="0" y="0"/>
                <wp:positionH relativeFrom="page">
                  <wp:posOffset>2214245</wp:posOffset>
                </wp:positionH>
                <wp:positionV relativeFrom="paragraph">
                  <wp:posOffset>6300470</wp:posOffset>
                </wp:positionV>
                <wp:extent cx="2712720" cy="309880"/>
                <wp:effectExtent l="0" t="0" r="0" b="0"/>
                <wp:wrapNone/>
                <wp:docPr id="182928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059190A7" w14:textId="77777777" w:rsidR="005447D9" w:rsidRDefault="005447D9" w:rsidP="005447D9">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542D8" id="_x0000_s1033" type="#_x0000_t202" style="position:absolute;margin-left:174.35pt;margin-top:496.1pt;width:213.6pt;height:24.4pt;z-index:25165824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" filled="f" stroked="f">
                <v:textbox style="mso-fit-shape-to-text:t">
                  <w:txbxContent>
                    <w:p w14:paraId="059190A7" w14:textId="77777777" w:rsidR="005447D9" w:rsidRDefault="005447D9" w:rsidP="005447D9">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p>
    <w:p w14:paraId="3199D00C" w14:textId="77777777" w:rsidR="005447D9" w:rsidDel="00D3156E" w:rsidRDefault="005447D9" w:rsidP="00C91368">
      <w:pPr>
        <w:pStyle w:val="BodyText1"/>
      </w:pPr>
    </w:p>
    <w:p w14:paraId="40EE76C2" w14:textId="22E257BD" w:rsidR="00D43734" w:rsidRPr="00605709" w:rsidRDefault="00D43734" w:rsidP="00B54308">
      <w:pPr>
        <w:rPr>
          <w:b/>
          <w:bCs/>
          <w:color w:val="016574" w:themeColor="accent6"/>
        </w:rPr>
      </w:pPr>
    </w:p>
    <w:p w14:paraId="2D69A71B" w14:textId="7D99B67F" w:rsidR="001F49E2" w:rsidRDefault="001F49E2" w:rsidP="00E21060">
      <w:pPr>
        <w:pStyle w:val="Heading3"/>
        <w:spacing w:line="360" w:lineRule="auto"/>
      </w:pPr>
      <w:bookmarkStart w:id="18" w:name="_Toc137458398"/>
      <w:r>
        <w:lastRenderedPageBreak/>
        <w:t>Bath medicine influence maps and analysis</w:t>
      </w:r>
      <w:bookmarkEnd w:id="18"/>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1F82E342" w:rsidR="001F49E2" w:rsidRDefault="001F49E2" w:rsidP="00E21060">
      <w:pPr>
        <w:pStyle w:val="BodyText1"/>
      </w:pPr>
      <w:r w:rsidRPr="00BF6AE3">
        <w:t xml:space="preserve">Figure </w:t>
      </w:r>
      <w:r w:rsidR="00EA705E">
        <w:t xml:space="preserve">3 </w:t>
      </w:r>
      <w:r w:rsidRPr="00BF6AE3">
        <w:t>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similar to the average </w:t>
      </w:r>
      <w:r w:rsidR="00745FAE">
        <w:t xml:space="preserve">and those </w:t>
      </w:r>
      <w:r w:rsidR="00745FAE" w:rsidRPr="002806BA">
        <w:t>shaded pink are similar to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53B4402C" wp14:editId="55961D1F">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03C43354"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34"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" fillcolor="#016574" stroked="f">
                <v:textbox>
                  <w:txbxContent>
                    <w:p w14:paraId="1258077F" w14:textId="03C43354"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5D15F49C" w14:textId="7D1FEB88" w:rsidR="00DB4CFE" w:rsidRPr="008C1E59" w:rsidRDefault="00DD79E8" w:rsidP="00C56846">
      <w:pPr>
        <w:spacing w:after="120"/>
        <w:ind w:left="357"/>
      </w:pPr>
      <w:r w:rsidRPr="008C1E59">
        <w:rPr>
          <w:rFonts w:ascii="Times New Roman" w:eastAsiaTheme="minorHAnsi" w:hAnsi="Times New Roman" w:cs="Times New Roman"/>
          <w:noProof/>
          <w:sz w:val="20"/>
          <w:szCs w:val="20"/>
        </w:rPr>
        <w:lastRenderedPageBreak/>
        <mc:AlternateContent>
          <mc:Choice Requires="wpg">
            <w:drawing>
              <wp:anchor distT="0" distB="0" distL="114300" distR="114300" simplePos="0" relativeHeight="251658248" behindDoc="0" locked="0" layoutInCell="1" allowOverlap="1" wp14:anchorId="220A7A8F" wp14:editId="0DCBB756">
                <wp:simplePos x="0" y="0"/>
                <wp:positionH relativeFrom="margin">
                  <wp:posOffset>4705985</wp:posOffset>
                </wp:positionH>
                <wp:positionV relativeFrom="paragraph">
                  <wp:posOffset>-3175</wp:posOffset>
                </wp:positionV>
                <wp:extent cx="1511300" cy="1209675"/>
                <wp:effectExtent l="0" t="0" r="0" b="28575"/>
                <wp:wrapNone/>
                <wp:docPr id="974029523" name="Group 974029523"/>
                <wp:cNvGraphicFramePr/>
                <a:graphic xmlns:a="http://schemas.openxmlformats.org/drawingml/2006/main">
                  <a:graphicData uri="http://schemas.microsoft.com/office/word/2010/wordprocessingGroup">
                    <wpg:wgp>
                      <wpg:cNvGrpSpPr/>
                      <wpg:grpSpPr>
                        <a:xfrm>
                          <a:off x="0" y="0"/>
                          <a:ext cx="1511300" cy="1209675"/>
                          <a:chOff x="0" y="1"/>
                          <a:chExt cx="1504950" cy="1017993"/>
                        </a:xfrm>
                      </wpg:grpSpPr>
                      <wps:wsp>
                        <wps:cNvPr id="1277633703" name="Rectangle 1277633703"/>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9206760" name="image13.png"/>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80855" y="482775"/>
                            <a:ext cx="1162050" cy="502326"/>
                          </a:xfrm>
                          <a:prstGeom prst="rect">
                            <a:avLst/>
                          </a:prstGeom>
                        </pic:spPr>
                      </pic:pic>
                      <wps:wsp>
                        <wps:cNvPr id="1762452400"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6335C631" w14:textId="77777777" w:rsidR="00DB4CFE" w:rsidRPr="002653A5" w:rsidRDefault="00DB4CFE" w:rsidP="00DB4CFE">
                              <w:pPr>
                                <w:spacing w:before="51"/>
                                <w:ind w:left="156" w:right="345"/>
                                <w:rPr>
                                  <w:sz w:val="22"/>
                                  <w:szCs w:val="18"/>
                                </w:rPr>
                              </w:pPr>
                              <w:r w:rsidRPr="002653A5">
                                <w:rPr>
                                  <w:sz w:val="22"/>
                                  <w:szCs w:val="18"/>
                                </w:rPr>
                                <w:t>Azamethiphos Conc. (ng/l)</w:t>
                              </w:r>
                            </w:p>
                            <w:p w14:paraId="21012EA1" w14:textId="77777777" w:rsidR="00DB4CFE" w:rsidRDefault="00DB4CFE" w:rsidP="00DB4CFE">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0A7A8F" id="Group 974029523" o:spid="_x0000_s1035" style="position:absolute;left:0;text-align:left;margin-left:370.55pt;margin-top:-.25pt;width:119pt;height:95.25pt;z-index:251658248;mso-position-horizontal-relative:margin;mso-position-vertical-relative:text" coordorigin="" coordsize="15049,1017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&#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ZWJiZXIsIEVsbGllAAAFkAMA&#10;AgAAABQAAAKmkAQAAgAAABQAAAK6kpEAAgAAAAM4MAAAkpIAAgAAAAM4MAAA6hwABwAAAQwAAAGa&#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I0OjEyOjEyIDEz&#10;OjMxOjUzADIwMjQ6MTI6MTIgMTM6MzE6NTMAAABXAGUAYgBiAGUAcgAsACAARQBsAGwAaQBlAAAA&#10;/+EEI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TItMTJUMTM6MzE6NTMuODA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dlYmJlciwgRWxsaWU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Dw/eHBhY2tldCBlbmQ9J3cnPz7/2wBDAAcFBQYFBAcGBQYIBwcIChELCgkJ&#10;ChUPEAwRGBUaGRgVGBcbHichGx0lHRcYIi4iJSgpKywrGiAvMy8qMicqKyr/2wBDAQcICAoJChQL&#10;CxQqHBgcKioqKioqKioqKioqKioqKioqKioqKioqKioqKioqKioqKioqKioqKioqKioqKioqKir/&#10;wAARCABFAI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">
                <v:rect id="Rectangle 1277633703" o:spid="_x0000_s1036"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" fillcolor="white [3212]" strokecolor="#3c4741 [3213]" strokeweight="1pt"/>
                <v:shape id="image13.png" o:spid="_x0000_s1037" type="#_x0000_t75" style="position:absolute;left:1808;top:4827;width:11621;height: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">
                  <v:imagedata r:id="rId22" o:title=""/>
                </v:shape>
                <v:shape id="_x0000_s1038"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" filled="f" stroked="f">
                  <v:textbox>
                    <w:txbxContent>
                      <w:p w14:paraId="6335C631" w14:textId="77777777" w:rsidR="00DB4CFE" w:rsidRPr="002653A5" w:rsidRDefault="00DB4CFE" w:rsidP="00DB4CFE">
                        <w:pPr>
                          <w:spacing w:before="51"/>
                          <w:ind w:left="156" w:right="345"/>
                          <w:rPr>
                            <w:sz w:val="22"/>
                            <w:szCs w:val="18"/>
                          </w:rPr>
                        </w:pPr>
                        <w:r w:rsidRPr="002653A5">
                          <w:rPr>
                            <w:sz w:val="22"/>
                            <w:szCs w:val="18"/>
                          </w:rPr>
                          <w:t>Azamethiphos Conc. (ng/l)</w:t>
                        </w:r>
                      </w:p>
                      <w:p w14:paraId="21012EA1" w14:textId="77777777" w:rsidR="00DB4CFE" w:rsidRDefault="00DB4CFE" w:rsidP="00DB4CFE">
                        <w:pPr>
                          <w:rPr>
                            <w:lang w:val="en-AU"/>
                          </w:rPr>
                        </w:pPr>
                      </w:p>
                    </w:txbxContent>
                  </v:textbox>
                </v:shape>
                <w10:wrap anchorx="margin"/>
              </v:group>
            </w:pict>
          </mc:Fallback>
        </mc:AlternateContent>
      </w:r>
      <w:r w:rsidR="00C55AE0" w:rsidRPr="008C1E59">
        <w:rPr>
          <w:noProof/>
          <w:sz w:val="20"/>
          <w:szCs w:val="20"/>
          <w:lang w:val="en-AU" w:eastAsia="en-AU"/>
        </w:rPr>
        <w:drawing>
          <wp:anchor distT="0" distB="0" distL="114300" distR="114300" simplePos="0" relativeHeight="251658246" behindDoc="0" locked="0" layoutInCell="1" allowOverlap="1" wp14:anchorId="037E50BB" wp14:editId="00CFFAED">
            <wp:simplePos x="0" y="0"/>
            <wp:positionH relativeFrom="margin">
              <wp:align>center</wp:align>
            </wp:positionH>
            <wp:positionV relativeFrom="paragraph">
              <wp:posOffset>19050</wp:posOffset>
            </wp:positionV>
            <wp:extent cx="5759450" cy="6479540"/>
            <wp:effectExtent l="19050" t="19050" r="12700" b="16510"/>
            <wp:wrapTopAndBottom/>
            <wp:docPr id="436526262" name="Picture 436526262" descr="Azamethiphos concentration from the proposed farm averages 24.70 ng/l, with a median of 17.81 ng/l. These values are less than the 40ng/l Environmental Standard and are presented for information only. Modelled influence follows the shore north of MAO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526262" name="Picture 436526262" descr="Azamethiphos concentration from the proposed farm averages 24.70 ng/l, with a median of 17.81 ng/l. These values are less than the 40ng/l Environmental Standard and are presented for information only. Modelled influence follows the shore north of MAOB1."/>
                    <pic:cNvPicPr>
                      <a:picLocks noChangeAspect="1" noChangeArrowheads="1"/>
                    </pic:cNvPicPr>
                  </pic:nvPicPr>
                  <pic:blipFill>
                    <a:blip r:embed="rId23">
                      <a:extLst>
                        <a:ext uri="{28A0092B-C50C-407E-A947-70E740481C1C}">
                          <a14:useLocalDpi xmlns:a14="http://schemas.microsoft.com/office/drawing/2010/main" val="0"/>
                        </a:ext>
                      </a:extLst>
                    </a:blip>
                    <a:srcRect l="1202" r="1202"/>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CFE" w:rsidRPr="00684F5A">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33B5A25C" wp14:editId="59FC3D4B">
                <wp:simplePos x="0" y="0"/>
                <wp:positionH relativeFrom="margin">
                  <wp:posOffset>581099</wp:posOffset>
                </wp:positionH>
                <wp:positionV relativeFrom="paragraph">
                  <wp:posOffset>164731</wp:posOffset>
                </wp:positionV>
                <wp:extent cx="1881505" cy="1828800"/>
                <wp:effectExtent l="0" t="0" r="4445" b="0"/>
                <wp:wrapNone/>
                <wp:docPr id="17005133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0F11EE40" w14:textId="77777777" w:rsidR="00DB4CFE" w:rsidRPr="00684F5A" w:rsidRDefault="00DB4CFE" w:rsidP="00DB4CF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A25C" id="_x0000_s1039" type="#_x0000_t202" alt="&quot;&quot;" style="position:absolute;left:0;text-align:left;margin-left:45.75pt;margin-top:12.95pt;width:148.15pt;height:2in;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" fillcolor="#016574" stroked="f">
                <v:textbox>
                  <w:txbxContent>
                    <w:p w14:paraId="0F11EE40" w14:textId="77777777" w:rsidR="00DB4CFE" w:rsidRPr="00684F5A" w:rsidRDefault="00DB4CFE" w:rsidP="00DB4CF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DB4CFE" w:rsidRPr="008C1E59">
        <w:rPr>
          <w:noProof/>
          <w:sz w:val="20"/>
          <w:szCs w:val="20"/>
          <w:lang w:val="en-AU" w:eastAsia="en-AU"/>
        </w:rPr>
        <mc:AlternateContent>
          <mc:Choice Requires="wps">
            <w:drawing>
              <wp:anchor distT="45720" distB="45720" distL="114300" distR="114300" simplePos="0" relativeHeight="251658247" behindDoc="0" locked="0" layoutInCell="1" allowOverlap="1" wp14:anchorId="73FEF51E" wp14:editId="78A87A6C">
                <wp:simplePos x="0" y="0"/>
                <wp:positionH relativeFrom="margin">
                  <wp:posOffset>1739649</wp:posOffset>
                </wp:positionH>
                <wp:positionV relativeFrom="paragraph">
                  <wp:posOffset>6284595</wp:posOffset>
                </wp:positionV>
                <wp:extent cx="2712720" cy="201930"/>
                <wp:effectExtent l="0" t="0" r="0" b="0"/>
                <wp:wrapNone/>
                <wp:docPr id="136767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3DEDB496" w14:textId="77777777" w:rsidR="00DB4CFE" w:rsidRDefault="00DB4CFE" w:rsidP="00DB4CFE">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EF51E" id="_x0000_s1040" type="#_x0000_t202" style="position:absolute;left:0;text-align:left;margin-left:137pt;margin-top:494.85pt;width:213.6pt;height:15.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BG+gEAANQ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" filled="f" stroked="f">
                <v:textbox>
                  <w:txbxContent>
                    <w:p w14:paraId="3DEDB496" w14:textId="77777777" w:rsidR="00DB4CFE" w:rsidRDefault="00DB4CFE" w:rsidP="00DB4CFE">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0A7132C7" w14:textId="24C6CC12" w:rsidR="00DB4CFE" w:rsidRPr="008C1E59" w:rsidRDefault="00134876" w:rsidP="00134876">
      <w:pPr>
        <w:pStyle w:val="Caption"/>
      </w:pPr>
      <w:bookmarkStart w:id="19" w:name="_Toc188021938"/>
      <w:r>
        <w:t xml:space="preserve">Figure </w:t>
      </w:r>
      <w:r>
        <w:fldChar w:fldCharType="begin"/>
      </w:r>
      <w:r>
        <w:instrText xml:space="preserve"> SEQ Figure \* ARABIC </w:instrText>
      </w:r>
      <w:r>
        <w:fldChar w:fldCharType="separate"/>
      </w:r>
      <w:r w:rsidR="00EA705E">
        <w:rPr>
          <w:noProof/>
        </w:rPr>
        <w:t>3</w:t>
      </w:r>
      <w:r>
        <w:fldChar w:fldCharType="end"/>
      </w:r>
      <w:r w:rsidR="00DB4CFE" w:rsidRPr="008C1E59">
        <w:t xml:space="preserve">: </w:t>
      </w:r>
      <w:r w:rsidR="00DB4CFE" w:rsidRPr="00DD79E8">
        <w:t>Modelled average Azamethiphos concentration over four days from neap tide release for the proposed site only (</w:t>
      </w:r>
      <w:r w:rsidR="00DD79E8" w:rsidRPr="00DD79E8">
        <w:t>Maol Ban</w:t>
      </w:r>
      <w:r w:rsidR="00DB4CFE" w:rsidRPr="00DD79E8">
        <w:t xml:space="preserve"> (</w:t>
      </w:r>
      <w:r w:rsidR="00DD79E8" w:rsidRPr="00DD79E8">
        <w:t>MAOB</w:t>
      </w:r>
      <w:r w:rsidR="00DB4CFE" w:rsidRPr="00DD79E8">
        <w:t>1)).</w:t>
      </w:r>
      <w:bookmarkEnd w:id="19"/>
    </w:p>
    <w:p w14:paraId="37002B9F" w14:textId="64C7898C" w:rsidR="00543F84" w:rsidRPr="007C3AD8" w:rsidRDefault="00543F84" w:rsidP="00E21060">
      <w:pPr>
        <w:rPr>
          <w:rFonts w:cstheme="minorHAnsi"/>
        </w:rPr>
      </w:pPr>
    </w:p>
    <w:p w14:paraId="5C0B254D" w14:textId="7B803642" w:rsidR="00DB4CFE" w:rsidRPr="00DB4CFE" w:rsidRDefault="00DB4CFE" w:rsidP="00D337E7">
      <w:pPr>
        <w:spacing w:after="120"/>
        <w:ind w:left="357"/>
      </w:pPr>
      <w:r w:rsidRPr="00DD7E56">
        <w:rPr>
          <w:noProof/>
          <w:lang w:val="en-AU" w:eastAsia="en-AU"/>
        </w:rPr>
        <mc:AlternateContent>
          <mc:Choice Requires="wps">
            <w:drawing>
              <wp:anchor distT="45720" distB="45720" distL="114300" distR="114300" simplePos="0" relativeHeight="251658250" behindDoc="0" locked="0" layoutInCell="1" allowOverlap="1" wp14:anchorId="715D2B99" wp14:editId="3CC83EE3">
                <wp:simplePos x="0" y="0"/>
                <wp:positionH relativeFrom="margin">
                  <wp:posOffset>1551216</wp:posOffset>
                </wp:positionH>
                <wp:positionV relativeFrom="paragraph">
                  <wp:posOffset>6280711</wp:posOffset>
                </wp:positionV>
                <wp:extent cx="2712720" cy="214054"/>
                <wp:effectExtent l="0" t="0" r="0" b="0"/>
                <wp:wrapNone/>
                <wp:docPr id="1439812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7D2E42C1" w14:textId="77777777" w:rsidR="00DB4CFE" w:rsidRDefault="00DB4CFE" w:rsidP="00DB4CFE">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2B99" id="_x0000_s1041" type="#_x0000_t202" style="position:absolute;left:0;text-align:left;margin-left:122.15pt;margin-top:494.55pt;width:213.6pt;height:16.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" filled="f" stroked="f">
                <v:textbox>
                  <w:txbxContent>
                    <w:p w14:paraId="7D2E42C1" w14:textId="77777777" w:rsidR="00DB4CFE" w:rsidRDefault="00DB4CFE" w:rsidP="00DB4CFE">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69CFF67D" w14:textId="5AB23DFB" w:rsidR="007A20A9" w:rsidRPr="00081CF6" w:rsidRDefault="0042201D" w:rsidP="00E21060">
      <w:pPr>
        <w:pStyle w:val="Heading2"/>
        <w:spacing w:line="360" w:lineRule="auto"/>
      </w:pPr>
      <w:bookmarkStart w:id="20" w:name="_Toc188021934"/>
      <w:r>
        <w:lastRenderedPageBreak/>
        <w:t>SEPA</w:t>
      </w:r>
      <w:r w:rsidR="00BB1AB4">
        <w:t>:</w:t>
      </w:r>
      <w:r>
        <w:t xml:space="preserve"> </w:t>
      </w:r>
      <w:r w:rsidR="007A20A9" w:rsidRPr="00081CF6">
        <w:t>Risk Identification</w:t>
      </w:r>
      <w:bookmarkEnd w:id="20"/>
    </w:p>
    <w:p w14:paraId="5178F789" w14:textId="06699027" w:rsidR="007A20A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3B72B8FD" w:rsidR="007A20A9" w:rsidRPr="00081CF6" w:rsidRDefault="00086AD2" w:rsidP="00E21060">
      <w:pPr>
        <w:pStyle w:val="Heading3"/>
        <w:spacing w:line="360" w:lineRule="auto"/>
      </w:pPr>
      <w:r>
        <w:t>Features of Interest</w:t>
      </w:r>
      <w:r w:rsidR="007A20A9" w:rsidRPr="00081CF6">
        <w:t xml:space="preserve"> which require attention</w:t>
      </w:r>
    </w:p>
    <w:p w14:paraId="76C97157" w14:textId="77777777" w:rsidR="00E549D7" w:rsidRDefault="00E549D7" w:rsidP="00E549D7">
      <w:pPr>
        <w:pStyle w:val="BodyText1"/>
      </w:pPr>
      <w:r w:rsidRPr="00967A9C">
        <w:t>Sensitive features in the area have been assessed, those considered at risk and therefore requiring additional consideration, can be found in the table belo</w:t>
      </w:r>
      <w:r>
        <w:t>w.</w:t>
      </w:r>
    </w:p>
    <w:p w14:paraId="4D9CE81F" w14:textId="77777777" w:rsidR="00EA705E" w:rsidRDefault="00C30D08" w:rsidP="00EA705E">
      <w:pPr>
        <w:pStyle w:val="BodyText1"/>
        <w:keepNext/>
      </w:pPr>
      <w:r w:rsidRPr="006F1222">
        <w:rPr>
          <w:noProof/>
        </w:rPr>
        <w:drawing>
          <wp:inline distT="0" distB="0" distL="0" distR="0" wp14:anchorId="5639F057" wp14:editId="7B0FB204">
            <wp:extent cx="6490970" cy="4590415"/>
            <wp:effectExtent l="0" t="0" r="5080" b="635"/>
            <wp:docPr id="1905286724" name="Picture 2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6724" name="Picture 23" descr="A screenshot of a computer gam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0970" cy="4590415"/>
                    </a:xfrm>
                    <a:prstGeom prst="rect">
                      <a:avLst/>
                    </a:prstGeom>
                    <a:noFill/>
                    <a:ln>
                      <a:noFill/>
                    </a:ln>
                  </pic:spPr>
                </pic:pic>
              </a:graphicData>
            </a:graphic>
          </wp:inline>
        </w:drawing>
      </w:r>
    </w:p>
    <w:p w14:paraId="01C1908D" w14:textId="4E781F7C" w:rsidR="00985B09" w:rsidRPr="00EA705E" w:rsidRDefault="00EA705E" w:rsidP="00EA705E">
      <w:pPr>
        <w:pStyle w:val="Caption"/>
        <w:jc w:val="left"/>
        <w:rPr>
          <w:color w:val="auto"/>
        </w:rPr>
      </w:pPr>
      <w:bookmarkStart w:id="21" w:name="_Toc188021939"/>
      <w:r w:rsidRPr="00EA705E">
        <w:rPr>
          <w:color w:val="auto"/>
        </w:rPr>
        <w:t xml:space="preserve">Figure </w:t>
      </w:r>
      <w:r w:rsidRPr="00EA705E">
        <w:rPr>
          <w:color w:val="auto"/>
        </w:rPr>
        <w:fldChar w:fldCharType="begin"/>
      </w:r>
      <w:r w:rsidRPr="00EA705E">
        <w:rPr>
          <w:color w:val="auto"/>
        </w:rPr>
        <w:instrText xml:space="preserve"> SEQ Figure \* ARABIC </w:instrText>
      </w:r>
      <w:r w:rsidRPr="00EA705E">
        <w:rPr>
          <w:color w:val="auto"/>
        </w:rPr>
        <w:fldChar w:fldCharType="separate"/>
      </w:r>
      <w:r w:rsidRPr="00EA705E">
        <w:rPr>
          <w:noProof/>
          <w:color w:val="auto"/>
        </w:rPr>
        <w:t>4</w:t>
      </w:r>
      <w:r w:rsidRPr="00EA705E">
        <w:rPr>
          <w:color w:val="auto"/>
        </w:rPr>
        <w:fldChar w:fldCharType="end"/>
      </w:r>
      <w:r w:rsidRPr="00EA705E">
        <w:rPr>
          <w:color w:val="auto"/>
        </w:rPr>
        <w:t xml:space="preserve">: Map of </w:t>
      </w:r>
      <w:r w:rsidRPr="000B6692">
        <w:rPr>
          <w:color w:val="auto"/>
        </w:rPr>
        <w:t xml:space="preserve">all </w:t>
      </w:r>
      <w:r w:rsidRPr="00EA705E">
        <w:rPr>
          <w:color w:val="auto"/>
        </w:rPr>
        <w:t>Priority Marine Features in the sea loch around the proposed site (Maol Ban (MAOB1)).</w:t>
      </w:r>
      <w:bookmarkEnd w:id="21"/>
    </w:p>
    <w:p w14:paraId="3BE07A5E" w14:textId="77777777" w:rsidR="00EA705E" w:rsidRDefault="00EA705E" w:rsidP="00857FC4">
      <w:pPr>
        <w:pStyle w:val="Caption"/>
        <w:rPr>
          <w:color w:val="auto"/>
        </w:rPr>
      </w:pPr>
    </w:p>
    <w:p w14:paraId="30630847" w14:textId="060D00B3" w:rsidR="007A20A9" w:rsidRDefault="00467DF5" w:rsidP="00857FC4">
      <w:pPr>
        <w:pStyle w:val="Caption"/>
        <w:rPr>
          <w:color w:val="auto"/>
        </w:rPr>
      </w:pPr>
      <w:bookmarkStart w:id="22" w:name="_Toc188021942"/>
      <w:r w:rsidRPr="00A66D63">
        <w:rPr>
          <w:color w:val="auto"/>
        </w:rPr>
        <w:lastRenderedPageBreak/>
        <w:t xml:space="preserve">Table </w:t>
      </w:r>
      <w:r w:rsidRPr="00A66D63">
        <w:rPr>
          <w:color w:val="auto"/>
        </w:rPr>
        <w:fldChar w:fldCharType="begin"/>
      </w:r>
      <w:r w:rsidRPr="00A66D63">
        <w:rPr>
          <w:color w:val="auto"/>
        </w:rPr>
        <w:instrText xml:space="preserve"> SEQ Table \* ARABIC </w:instrText>
      </w:r>
      <w:r w:rsidRPr="00A66D63">
        <w:rPr>
          <w:color w:val="auto"/>
        </w:rPr>
        <w:fldChar w:fldCharType="separate"/>
      </w:r>
      <w:r w:rsidR="00B25F84">
        <w:rPr>
          <w:noProof/>
          <w:color w:val="auto"/>
        </w:rPr>
        <w:t>1</w:t>
      </w:r>
      <w:r w:rsidRPr="00A66D63">
        <w:rPr>
          <w:color w:val="auto"/>
        </w:rPr>
        <w:fldChar w:fldCharType="end"/>
      </w:r>
      <w:r w:rsidR="007A20A9" w:rsidRPr="00A66D63">
        <w:rPr>
          <w:color w:val="auto"/>
        </w:rPr>
        <w:t>: Tab</w:t>
      </w:r>
      <w:r w:rsidR="007A20A9" w:rsidRPr="00B050BA">
        <w:rPr>
          <w:color w:val="auto"/>
        </w:rPr>
        <w:t xml:space="preserve">le of identified </w:t>
      </w:r>
      <w:r w:rsidR="007A20A9" w:rsidRPr="00803806">
        <w:rPr>
          <w:color w:val="auto"/>
        </w:rPr>
        <w:t>features</w:t>
      </w:r>
      <w:r w:rsidR="00086AD2">
        <w:rPr>
          <w:color w:val="auto"/>
        </w:rPr>
        <w:t xml:space="preserve"> of interest</w:t>
      </w:r>
      <w:bookmarkEnd w:id="22"/>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Some protected features, that are sensitive to baths influence, have been identified near to the Maol Ban (MAOB1) site. The protected features are Maerl Beds, Flame Shell Beds and Seagrass Beds."/>
      </w:tblPr>
      <w:tblGrid>
        <w:gridCol w:w="426"/>
        <w:gridCol w:w="1984"/>
        <w:gridCol w:w="1843"/>
        <w:gridCol w:w="2551"/>
        <w:gridCol w:w="2833"/>
      </w:tblGrid>
      <w:tr w:rsidR="00324CE7" w:rsidRPr="00081CF6" w14:paraId="3FBF0E3B" w14:textId="77777777" w:rsidTr="00E643F5">
        <w:trPr>
          <w:cantSplit/>
          <w:trHeight w:val="712"/>
          <w:tblHeader/>
        </w:trPr>
        <w:tc>
          <w:tcPr>
            <w:tcW w:w="426" w:type="dxa"/>
            <w:shd w:val="clear" w:color="auto" w:fill="016574" w:themeFill="accent6"/>
          </w:tcPr>
          <w:p w14:paraId="069D2D16" w14:textId="77777777" w:rsidR="00324CE7" w:rsidRPr="001C6A32" w:rsidRDefault="00324CE7">
            <w:pPr>
              <w:pStyle w:val="TableParagraph"/>
              <w:spacing w:line="274" w:lineRule="exact"/>
              <w:ind w:left="87" w:right="79"/>
              <w:rPr>
                <w:b/>
                <w:color w:val="FFFFFF" w:themeColor="background1"/>
                <w:sz w:val="24"/>
              </w:rPr>
            </w:pPr>
            <w:bookmarkStart w:id="23" w:name="_Hlk184982288"/>
          </w:p>
        </w:tc>
        <w:tc>
          <w:tcPr>
            <w:tcW w:w="1984" w:type="dxa"/>
            <w:shd w:val="clear" w:color="auto" w:fill="016574" w:themeFill="accent6"/>
          </w:tcPr>
          <w:p w14:paraId="56D76428" w14:textId="237D5AF5" w:rsidR="00324CE7" w:rsidRPr="00942208" w:rsidRDefault="00324CE7"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sidR="00070275">
              <w:rPr>
                <w:rFonts w:asciiTheme="minorHAnsi" w:hAnsiTheme="minorHAnsi" w:cstheme="minorHAnsi"/>
                <w:b/>
                <w:bCs/>
                <w:color w:val="FFFFFF" w:themeColor="background1"/>
                <w:sz w:val="24"/>
                <w:szCs w:val="24"/>
              </w:rPr>
              <w:t>eature Name</w:t>
            </w:r>
          </w:p>
        </w:tc>
        <w:tc>
          <w:tcPr>
            <w:tcW w:w="1843" w:type="dxa"/>
            <w:shd w:val="clear" w:color="auto" w:fill="016574" w:themeFill="accent6"/>
          </w:tcPr>
          <w:p w14:paraId="202A3118" w14:textId="07E0F96B" w:rsidR="00324CE7" w:rsidRPr="00942208" w:rsidRDefault="00070275"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Feature Type</w:t>
            </w:r>
          </w:p>
        </w:tc>
        <w:tc>
          <w:tcPr>
            <w:tcW w:w="2551" w:type="dxa"/>
            <w:shd w:val="clear" w:color="auto" w:fill="016574" w:themeFill="accent6"/>
          </w:tcPr>
          <w:p w14:paraId="0DAA220A" w14:textId="1FFB520E" w:rsidR="00324CE7" w:rsidRPr="00942208" w:rsidRDefault="00324CE7"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L</w:t>
            </w:r>
            <w:r w:rsidR="00070275">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w:t>
            </w:r>
            <w:r w:rsidR="00070275">
              <w:rPr>
                <w:rFonts w:asciiTheme="minorHAnsi" w:hAnsiTheme="minorHAnsi" w:cstheme="minorHAnsi"/>
                <w:b/>
                <w:bCs/>
                <w:color w:val="FFFFFF" w:themeColor="background1"/>
                <w:sz w:val="24"/>
                <w:szCs w:val="24"/>
              </w:rPr>
              <w:t>Easting, Northing</w:t>
            </w:r>
            <w:r w:rsidRPr="00942208">
              <w:rPr>
                <w:rFonts w:asciiTheme="minorHAnsi" w:hAnsiTheme="minorHAnsi" w:cstheme="minorHAnsi"/>
                <w:b/>
                <w:bCs/>
                <w:color w:val="FFFFFF" w:themeColor="background1"/>
                <w:sz w:val="24"/>
                <w:szCs w:val="24"/>
              </w:rPr>
              <w:t>)</w:t>
            </w:r>
          </w:p>
        </w:tc>
        <w:tc>
          <w:tcPr>
            <w:tcW w:w="2833" w:type="dxa"/>
            <w:shd w:val="clear" w:color="auto" w:fill="016574" w:themeFill="accent6"/>
          </w:tcPr>
          <w:p w14:paraId="52E89593" w14:textId="3AC073DA" w:rsidR="00324CE7" w:rsidRPr="00942208" w:rsidRDefault="00070275"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Brief Reason for Identification</w:t>
            </w:r>
          </w:p>
        </w:tc>
      </w:tr>
      <w:tr w:rsidR="00324CE7" w:rsidRPr="00081CF6" w14:paraId="50A9B13E" w14:textId="77777777" w:rsidTr="00E643F5">
        <w:trPr>
          <w:cantSplit/>
          <w:trHeight w:val="712"/>
          <w:tblHeader/>
        </w:trPr>
        <w:tc>
          <w:tcPr>
            <w:tcW w:w="426" w:type="dxa"/>
          </w:tcPr>
          <w:p w14:paraId="1F91C181" w14:textId="506F9381" w:rsidR="00324CE7" w:rsidRPr="00081CF6" w:rsidRDefault="00E643F5">
            <w:pPr>
              <w:pStyle w:val="BodyText1"/>
            </w:pPr>
            <w:r>
              <w:t>1</w:t>
            </w:r>
          </w:p>
        </w:tc>
        <w:tc>
          <w:tcPr>
            <w:tcW w:w="1984" w:type="dxa"/>
          </w:tcPr>
          <w:p w14:paraId="35B94410" w14:textId="3FDCFAEC" w:rsidR="00324CE7" w:rsidRPr="00E9013D" w:rsidRDefault="00E643F5">
            <w:pPr>
              <w:pStyle w:val="BodyText1"/>
            </w:pPr>
            <w:r w:rsidRPr="00E9013D">
              <w:t>Maerl Beds</w:t>
            </w:r>
          </w:p>
        </w:tc>
        <w:tc>
          <w:tcPr>
            <w:tcW w:w="1843" w:type="dxa"/>
          </w:tcPr>
          <w:p w14:paraId="36410917" w14:textId="619EE41B" w:rsidR="00324CE7" w:rsidRPr="00E9013D" w:rsidRDefault="00E643F5">
            <w:pPr>
              <w:pStyle w:val="BodyText1"/>
            </w:pPr>
            <w:r w:rsidRPr="00E9013D">
              <w:t>PMF</w:t>
            </w:r>
          </w:p>
        </w:tc>
        <w:tc>
          <w:tcPr>
            <w:tcW w:w="2551" w:type="dxa"/>
          </w:tcPr>
          <w:p w14:paraId="395DA952" w14:textId="77777777" w:rsidR="00324CE7" w:rsidRDefault="000540E2">
            <w:pPr>
              <w:pStyle w:val="BodyText1"/>
            </w:pPr>
            <w:r w:rsidRPr="000540E2">
              <w:t>156801</w:t>
            </w:r>
            <w:r>
              <w:t xml:space="preserve"> </w:t>
            </w:r>
            <w:r w:rsidRPr="000540E2">
              <w:t>828597</w:t>
            </w:r>
          </w:p>
          <w:p w14:paraId="6D8B0B95" w14:textId="77777777" w:rsidR="000540E2" w:rsidRDefault="000540E2">
            <w:pPr>
              <w:pStyle w:val="BodyText1"/>
            </w:pPr>
            <w:r w:rsidRPr="000540E2">
              <w:t>156806</w:t>
            </w:r>
            <w:r>
              <w:t xml:space="preserve"> </w:t>
            </w:r>
            <w:r w:rsidRPr="000540E2">
              <w:t>829005</w:t>
            </w:r>
          </w:p>
          <w:p w14:paraId="164BD8A4" w14:textId="77777777" w:rsidR="000540E2" w:rsidRDefault="000540E2">
            <w:pPr>
              <w:pStyle w:val="BodyText1"/>
            </w:pPr>
            <w:r w:rsidRPr="000540E2">
              <w:t>156946</w:t>
            </w:r>
            <w:r>
              <w:t xml:space="preserve"> </w:t>
            </w:r>
            <w:r w:rsidRPr="000540E2">
              <w:t>829115</w:t>
            </w:r>
          </w:p>
          <w:p w14:paraId="7D6FE918" w14:textId="77777777" w:rsidR="000540E2" w:rsidRDefault="000540E2">
            <w:pPr>
              <w:pStyle w:val="BodyText1"/>
            </w:pPr>
            <w:r w:rsidRPr="000540E2">
              <w:t>157045</w:t>
            </w:r>
            <w:r>
              <w:t xml:space="preserve"> </w:t>
            </w:r>
            <w:r w:rsidRPr="000540E2">
              <w:t>830238</w:t>
            </w:r>
          </w:p>
          <w:p w14:paraId="5AA1D1C5" w14:textId="4605B2A9" w:rsidR="0055169F" w:rsidRDefault="0055169F">
            <w:pPr>
              <w:pStyle w:val="BodyText1"/>
            </w:pPr>
            <w:r>
              <w:t>156965 829167</w:t>
            </w:r>
          </w:p>
          <w:p w14:paraId="1D740244" w14:textId="2A953643" w:rsidR="0055169F" w:rsidRDefault="00792894">
            <w:pPr>
              <w:pStyle w:val="BodyText1"/>
            </w:pPr>
            <w:r>
              <w:t>156768 829099</w:t>
            </w:r>
          </w:p>
          <w:p w14:paraId="2EFA1CF7" w14:textId="112EAB41" w:rsidR="000540E2" w:rsidRPr="000A7DE1" w:rsidRDefault="000540E2">
            <w:pPr>
              <w:pStyle w:val="BodyText1"/>
              <w:rPr>
                <w:highlight w:val="yellow"/>
              </w:rPr>
            </w:pPr>
            <w:r w:rsidRPr="000540E2">
              <w:t>156803</w:t>
            </w:r>
            <w:r>
              <w:t xml:space="preserve"> </w:t>
            </w:r>
            <w:r w:rsidRPr="000540E2">
              <w:t>829130</w:t>
            </w:r>
          </w:p>
        </w:tc>
        <w:tc>
          <w:tcPr>
            <w:tcW w:w="2833" w:type="dxa"/>
          </w:tcPr>
          <w:p w14:paraId="4C360D51" w14:textId="5B004542" w:rsidR="00324CE7" w:rsidRPr="00E9013D" w:rsidRDefault="00E9013D" w:rsidP="00E9013D">
            <w:pPr>
              <w:pStyle w:val="BodyText1"/>
              <w:rPr>
                <w:highlight w:val="yellow"/>
              </w:rPr>
            </w:pPr>
            <w:r w:rsidRPr="00E9013D">
              <w:rPr>
                <w:color w:val="000000"/>
              </w:rPr>
              <w:t>At risk from bath influence</w:t>
            </w:r>
          </w:p>
        </w:tc>
      </w:tr>
      <w:tr w:rsidR="00E9013D" w:rsidRPr="00081CF6" w14:paraId="14A64EEF" w14:textId="77777777" w:rsidTr="00E643F5">
        <w:trPr>
          <w:cantSplit/>
          <w:trHeight w:val="712"/>
          <w:tblHeader/>
        </w:trPr>
        <w:tc>
          <w:tcPr>
            <w:tcW w:w="426" w:type="dxa"/>
          </w:tcPr>
          <w:p w14:paraId="6F4FC968" w14:textId="3C59070E" w:rsidR="00E9013D" w:rsidRDefault="00E9013D" w:rsidP="00E9013D">
            <w:pPr>
              <w:pStyle w:val="BodyText1"/>
            </w:pPr>
            <w:r>
              <w:t>2</w:t>
            </w:r>
          </w:p>
        </w:tc>
        <w:tc>
          <w:tcPr>
            <w:tcW w:w="1984" w:type="dxa"/>
          </w:tcPr>
          <w:p w14:paraId="62EE8FF8" w14:textId="60EB51B3" w:rsidR="00E9013D" w:rsidRPr="00E9013D" w:rsidRDefault="00E9013D" w:rsidP="00E9013D">
            <w:pPr>
              <w:pStyle w:val="BodyText1"/>
            </w:pPr>
            <w:r w:rsidRPr="00E9013D">
              <w:t>F</w:t>
            </w:r>
            <w:r w:rsidR="0085513A">
              <w:t>l</w:t>
            </w:r>
            <w:r w:rsidRPr="00E9013D">
              <w:t>ame Shell Beds</w:t>
            </w:r>
          </w:p>
        </w:tc>
        <w:tc>
          <w:tcPr>
            <w:tcW w:w="1843" w:type="dxa"/>
          </w:tcPr>
          <w:p w14:paraId="7515FA3A" w14:textId="2603197D" w:rsidR="00E9013D" w:rsidRPr="00E9013D" w:rsidRDefault="00E9013D" w:rsidP="00E9013D">
            <w:pPr>
              <w:pStyle w:val="BodyText1"/>
            </w:pPr>
            <w:r w:rsidRPr="00E9013D">
              <w:t>PMF</w:t>
            </w:r>
          </w:p>
        </w:tc>
        <w:tc>
          <w:tcPr>
            <w:tcW w:w="2551" w:type="dxa"/>
          </w:tcPr>
          <w:p w14:paraId="60A2F09C" w14:textId="77777777" w:rsidR="00E9013D" w:rsidRDefault="00E9013D" w:rsidP="00E9013D">
            <w:pPr>
              <w:pStyle w:val="BodyText1"/>
            </w:pPr>
            <w:r w:rsidRPr="00F60A89">
              <w:t>156810</w:t>
            </w:r>
            <w:r>
              <w:t xml:space="preserve"> </w:t>
            </w:r>
            <w:r w:rsidRPr="00F60A89">
              <w:t>829148</w:t>
            </w:r>
          </w:p>
          <w:p w14:paraId="4DC265C7" w14:textId="77777777" w:rsidR="00E9013D" w:rsidRDefault="00E9013D" w:rsidP="00E9013D">
            <w:pPr>
              <w:pStyle w:val="BodyText1"/>
            </w:pPr>
            <w:r w:rsidRPr="00F60A89">
              <w:t>156757</w:t>
            </w:r>
            <w:r>
              <w:t xml:space="preserve"> </w:t>
            </w:r>
            <w:r w:rsidRPr="00F60A89">
              <w:t>829118</w:t>
            </w:r>
          </w:p>
          <w:p w14:paraId="672D7ACE" w14:textId="53A7F8FF" w:rsidR="00E9013D" w:rsidRPr="000A7DE1" w:rsidRDefault="00E9013D" w:rsidP="00E9013D">
            <w:pPr>
              <w:pStyle w:val="BodyText1"/>
              <w:rPr>
                <w:highlight w:val="yellow"/>
              </w:rPr>
            </w:pPr>
            <w:r w:rsidRPr="00F60A89">
              <w:t>156772</w:t>
            </w:r>
            <w:r>
              <w:t xml:space="preserve"> </w:t>
            </w:r>
            <w:r w:rsidRPr="00F60A89">
              <w:t>829101</w:t>
            </w:r>
          </w:p>
        </w:tc>
        <w:tc>
          <w:tcPr>
            <w:tcW w:w="2833" w:type="dxa"/>
          </w:tcPr>
          <w:p w14:paraId="56CD14DD" w14:textId="55BE36AE" w:rsidR="00E9013D" w:rsidRPr="000A7DE1" w:rsidRDefault="00E9013D" w:rsidP="00E9013D">
            <w:pPr>
              <w:pStyle w:val="BodyText1"/>
              <w:rPr>
                <w:highlight w:val="yellow"/>
              </w:rPr>
            </w:pPr>
            <w:r w:rsidRPr="00E9013D">
              <w:rPr>
                <w:color w:val="000000"/>
              </w:rPr>
              <w:t>At risk from bath influence</w:t>
            </w:r>
          </w:p>
        </w:tc>
      </w:tr>
      <w:tr w:rsidR="00E9013D" w:rsidRPr="00081CF6" w14:paraId="5219A197" w14:textId="77777777" w:rsidTr="00E643F5">
        <w:trPr>
          <w:cantSplit/>
          <w:trHeight w:val="712"/>
          <w:tblHeader/>
        </w:trPr>
        <w:tc>
          <w:tcPr>
            <w:tcW w:w="426" w:type="dxa"/>
          </w:tcPr>
          <w:p w14:paraId="2AE14E37" w14:textId="3E707ED3" w:rsidR="00E9013D" w:rsidRDefault="00E9013D" w:rsidP="00E9013D">
            <w:pPr>
              <w:pStyle w:val="BodyText1"/>
            </w:pPr>
            <w:r>
              <w:t>3</w:t>
            </w:r>
          </w:p>
        </w:tc>
        <w:tc>
          <w:tcPr>
            <w:tcW w:w="1984" w:type="dxa"/>
          </w:tcPr>
          <w:p w14:paraId="2082679A" w14:textId="6A0FAF64" w:rsidR="00E9013D" w:rsidRPr="00E9013D" w:rsidRDefault="00E9013D" w:rsidP="00E9013D">
            <w:pPr>
              <w:pStyle w:val="BodyText1"/>
            </w:pPr>
            <w:r w:rsidRPr="00E9013D">
              <w:t>Seagrass Beds</w:t>
            </w:r>
          </w:p>
        </w:tc>
        <w:tc>
          <w:tcPr>
            <w:tcW w:w="1843" w:type="dxa"/>
          </w:tcPr>
          <w:p w14:paraId="45CD4DB2" w14:textId="1F7E2C66" w:rsidR="00E9013D" w:rsidRPr="00E9013D" w:rsidRDefault="00E9013D" w:rsidP="00E9013D">
            <w:pPr>
              <w:pStyle w:val="BodyText1"/>
            </w:pPr>
            <w:r w:rsidRPr="00E9013D">
              <w:t>PMF</w:t>
            </w:r>
          </w:p>
        </w:tc>
        <w:tc>
          <w:tcPr>
            <w:tcW w:w="2551" w:type="dxa"/>
          </w:tcPr>
          <w:p w14:paraId="6D884D5C" w14:textId="77777777" w:rsidR="00E9013D" w:rsidRDefault="00E9013D" w:rsidP="00E9013D">
            <w:pPr>
              <w:pStyle w:val="BodyText1"/>
            </w:pPr>
            <w:r w:rsidRPr="00F60A89">
              <w:t>158301</w:t>
            </w:r>
            <w:r>
              <w:t xml:space="preserve"> </w:t>
            </w:r>
            <w:r w:rsidRPr="00F60A89">
              <w:t>828897</w:t>
            </w:r>
          </w:p>
          <w:p w14:paraId="702A7BD4" w14:textId="6CF24669" w:rsidR="00A31108" w:rsidRPr="000A7DE1" w:rsidRDefault="00474988" w:rsidP="00E9013D">
            <w:pPr>
              <w:pStyle w:val="BodyText1"/>
              <w:rPr>
                <w:highlight w:val="yellow"/>
              </w:rPr>
            </w:pPr>
            <w:r>
              <w:t>156801 828597</w:t>
            </w:r>
          </w:p>
        </w:tc>
        <w:tc>
          <w:tcPr>
            <w:tcW w:w="2833" w:type="dxa"/>
          </w:tcPr>
          <w:p w14:paraId="28DD6FE0" w14:textId="2EA1F7B9" w:rsidR="00E9013D" w:rsidRPr="000A7DE1" w:rsidRDefault="00E9013D" w:rsidP="00E9013D">
            <w:pPr>
              <w:pStyle w:val="BodyText1"/>
              <w:rPr>
                <w:highlight w:val="yellow"/>
              </w:rPr>
            </w:pPr>
            <w:r w:rsidRPr="00E9013D">
              <w:rPr>
                <w:color w:val="000000"/>
              </w:rPr>
              <w:t>At risk from bath influence</w:t>
            </w:r>
          </w:p>
        </w:tc>
      </w:tr>
      <w:tr w:rsidR="00F37E9C" w:rsidRPr="00081CF6" w14:paraId="470F18B4" w14:textId="77777777" w:rsidTr="00E643F5">
        <w:trPr>
          <w:cantSplit/>
          <w:trHeight w:val="712"/>
          <w:tblHeader/>
        </w:trPr>
        <w:tc>
          <w:tcPr>
            <w:tcW w:w="426" w:type="dxa"/>
          </w:tcPr>
          <w:p w14:paraId="1035970C" w14:textId="3E2455BE" w:rsidR="00F37E9C" w:rsidRPr="008C3F35" w:rsidRDefault="00F37E9C" w:rsidP="00F37E9C">
            <w:pPr>
              <w:pStyle w:val="BodyText1"/>
            </w:pPr>
            <w:r w:rsidRPr="008C3F35">
              <w:rPr>
                <w:lang w:eastAsia="en-GB"/>
              </w:rPr>
              <w:t>4</w:t>
            </w:r>
          </w:p>
        </w:tc>
        <w:tc>
          <w:tcPr>
            <w:tcW w:w="1984" w:type="dxa"/>
          </w:tcPr>
          <w:p w14:paraId="72F06D31" w14:textId="12FA26D4" w:rsidR="00F37E9C" w:rsidRPr="008C3F35" w:rsidRDefault="00F37E9C" w:rsidP="00F37E9C">
            <w:pPr>
              <w:pStyle w:val="BodyText1"/>
            </w:pPr>
            <w:r w:rsidRPr="008C3F35">
              <w:rPr>
                <w:lang w:eastAsia="en-GB"/>
              </w:rPr>
              <w:t>Native Oysters</w:t>
            </w:r>
          </w:p>
        </w:tc>
        <w:tc>
          <w:tcPr>
            <w:tcW w:w="1843" w:type="dxa"/>
          </w:tcPr>
          <w:p w14:paraId="0C99D5BC" w14:textId="21B04D76" w:rsidR="00F37E9C" w:rsidRPr="008C3F35" w:rsidRDefault="00F37E9C" w:rsidP="00F37E9C">
            <w:pPr>
              <w:pStyle w:val="BodyText1"/>
            </w:pPr>
            <w:r w:rsidRPr="008C3F35">
              <w:rPr>
                <w:lang w:eastAsia="en-GB"/>
              </w:rPr>
              <w:t>PMF</w:t>
            </w:r>
          </w:p>
        </w:tc>
        <w:tc>
          <w:tcPr>
            <w:tcW w:w="2551" w:type="dxa"/>
          </w:tcPr>
          <w:p w14:paraId="291882DE" w14:textId="77777777" w:rsidR="00F37E9C" w:rsidRPr="008C3F35" w:rsidRDefault="00C46A95" w:rsidP="00F37E9C">
            <w:pPr>
              <w:pStyle w:val="BodyText1"/>
              <w:rPr>
                <w:lang w:eastAsia="en-GB"/>
              </w:rPr>
            </w:pPr>
            <w:r w:rsidRPr="008C3F35">
              <w:rPr>
                <w:lang w:eastAsia="en-GB"/>
              </w:rPr>
              <w:t>Within model domain</w:t>
            </w:r>
          </w:p>
          <w:p w14:paraId="04A93430" w14:textId="18D4846C" w:rsidR="00C46A95" w:rsidRPr="008C3F35" w:rsidRDefault="00C46A95" w:rsidP="00F37E9C">
            <w:pPr>
              <w:pStyle w:val="BodyText1"/>
            </w:pPr>
            <w:r w:rsidRPr="008C3F35">
              <w:rPr>
                <w:lang w:eastAsia="en-GB"/>
              </w:rPr>
              <w:t>(Location cann</w:t>
            </w:r>
            <w:r w:rsidR="008C3F35" w:rsidRPr="008C3F35">
              <w:rPr>
                <w:lang w:eastAsia="en-GB"/>
              </w:rPr>
              <w:t>ot be disclosed. Modelled output will be assessed against specific location.)</w:t>
            </w:r>
          </w:p>
        </w:tc>
        <w:tc>
          <w:tcPr>
            <w:tcW w:w="2833" w:type="dxa"/>
          </w:tcPr>
          <w:p w14:paraId="6A43D353" w14:textId="6A442EEB" w:rsidR="00F37E9C" w:rsidRPr="008C3F35" w:rsidRDefault="00F37E9C" w:rsidP="00F37E9C">
            <w:pPr>
              <w:pStyle w:val="BodyText1"/>
            </w:pPr>
            <w:r w:rsidRPr="008C3F35">
              <w:rPr>
                <w:lang w:eastAsia="en-GB"/>
              </w:rPr>
              <w:t>At risk from bath influence</w:t>
            </w:r>
          </w:p>
        </w:tc>
      </w:tr>
    </w:tbl>
    <w:bookmarkEnd w:id="23"/>
    <w:p w14:paraId="53E16EE0" w14:textId="7C2215CA" w:rsidR="00980E8D" w:rsidRDefault="00980E8D" w:rsidP="0050327E">
      <w:pPr>
        <w:pStyle w:val="Heading3"/>
        <w:spacing w:before="360" w:line="360" w:lineRule="auto"/>
      </w:pPr>
      <w:r w:rsidRPr="00081CF6">
        <w:lastRenderedPageBreak/>
        <w:t xml:space="preserve">Additional comments on </w:t>
      </w:r>
      <w:r>
        <w:t>bath influence</w:t>
      </w:r>
    </w:p>
    <w:p w14:paraId="374252E9" w14:textId="08D476BD" w:rsidR="00EC749F" w:rsidRDefault="006E078F" w:rsidP="009B55A8">
      <w:pPr>
        <w:pStyle w:val="BodyText1"/>
        <w:spacing w:before="240"/>
      </w:pPr>
      <w:bookmarkStart w:id="24" w:name="_Hlk184982399"/>
      <w:r w:rsidRPr="002A08F8">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Features identified as at risk within this area will need to be addressed in any marine modelling</w:t>
      </w:r>
      <w:r w:rsidR="00785E61" w:rsidRPr="002A08F8">
        <w:t>, however cumulative modelling of baths is not required</w:t>
      </w:r>
      <w:r w:rsidRPr="002A08F8">
        <w:t>.</w:t>
      </w:r>
      <w:r w:rsidR="00785E61" w:rsidRPr="002A08F8">
        <w:t xml:space="preserve"> Dye/drogue calibration will be required.</w:t>
      </w:r>
      <w:bookmarkEnd w:id="24"/>
    </w:p>
    <w:p w14:paraId="21028CA2" w14:textId="77777777" w:rsidR="009B55A8" w:rsidRPr="009B55A8" w:rsidRDefault="009B55A8" w:rsidP="009B55A8">
      <w:pPr>
        <w:pStyle w:val="BodyText1"/>
        <w:spacing w:before="240"/>
        <w:rPr>
          <w:color w:val="C00000"/>
        </w:rPr>
      </w:pPr>
    </w:p>
    <w:p w14:paraId="22DA4829" w14:textId="43271C4F" w:rsidR="007A20A9" w:rsidRPr="00081CF6" w:rsidRDefault="007A20A9" w:rsidP="00807B63">
      <w:pPr>
        <w:pStyle w:val="Heading3"/>
        <w:spacing w:before="240" w:line="360" w:lineRule="auto"/>
      </w:pPr>
      <w:r w:rsidRPr="00081CF6">
        <w:t>Risks identified from contextual site data</w:t>
      </w:r>
    </w:p>
    <w:p w14:paraId="694A2B07" w14:textId="3A1EEA66" w:rsidR="00D34ABA" w:rsidRPr="00721B85" w:rsidRDefault="00B25F84" w:rsidP="00B25F84">
      <w:pPr>
        <w:pStyle w:val="Caption"/>
        <w:rPr>
          <w:color w:val="auto"/>
        </w:rPr>
      </w:pPr>
      <w:bookmarkStart w:id="25" w:name="_Toc188021943"/>
      <w:bookmarkStart w:id="26" w:name="_Toc87625754"/>
      <w:bookmarkStart w:id="27" w:name="_Toc137458419"/>
      <w:r>
        <w:t xml:space="preserve">Table </w:t>
      </w:r>
      <w:r>
        <w:fldChar w:fldCharType="begin"/>
      </w:r>
      <w:r>
        <w:instrText xml:space="preserve"> SEQ Table \* ARABIC </w:instrText>
      </w:r>
      <w:r>
        <w:fldChar w:fldCharType="separate"/>
      </w:r>
      <w:r>
        <w:rPr>
          <w:noProof/>
        </w:rPr>
        <w:t>2</w:t>
      </w:r>
      <w:r>
        <w:fldChar w:fldCharType="end"/>
      </w:r>
      <w:r w:rsidR="00D34ABA" w:rsidRPr="00D46AA6">
        <w:rPr>
          <w:color w:val="auto"/>
        </w:rPr>
        <w:t xml:space="preserve">: Table of farms </w:t>
      </w:r>
      <w:r w:rsidR="00E43FFF" w:rsidRPr="00D46AA6">
        <w:rPr>
          <w:color w:val="auto"/>
        </w:rPr>
        <w:t>which should be included in any cumulative modelling.</w:t>
      </w:r>
      <w:bookmarkEnd w:id="25"/>
      <w:r w:rsidR="00E43FFF">
        <w:rPr>
          <w:color w:val="auto"/>
        </w:rPr>
        <w:t xml:space="preserve"> </w:t>
      </w:r>
      <w:bookmarkEnd w:id="26"/>
      <w:bookmarkEnd w:id="2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Maol Ban (MAOB1) has a biomass of 2500t. CAIR1 and SCLP1 are existing farms, curently undergoing pre-app to increase baths, their biomass' are 1800t and 2500t respectively. SCQN1 is currently stocked and has a biomass of 2500t. POR2 and POR3 last had fish on site in April and February 2024, and have a biomass of 2021.7t and 2192t respectively. BALM1 has a biomass of 1500t but has not been stocked since August 2021. RUIN1 has a biomass of 2222.6t, but has not been stocked since records began in 2011. CAM1 has a biomass of 405t and was last stocked in Septemebr 2004."/>
      </w:tblPr>
      <w:tblGrid>
        <w:gridCol w:w="1276"/>
        <w:gridCol w:w="2268"/>
        <w:gridCol w:w="1276"/>
        <w:gridCol w:w="2977"/>
        <w:gridCol w:w="1984"/>
      </w:tblGrid>
      <w:tr w:rsidR="0032042E" w:rsidRPr="00F14CE5" w14:paraId="63BE832C" w14:textId="0774E72B" w:rsidTr="00C01CBF">
        <w:trPr>
          <w:cantSplit/>
          <w:trHeight w:val="986"/>
          <w:tblHeader/>
        </w:trPr>
        <w:tc>
          <w:tcPr>
            <w:tcW w:w="1276" w:type="dxa"/>
            <w:shd w:val="clear" w:color="auto" w:fill="016574" w:themeFill="accent6"/>
          </w:tcPr>
          <w:p w14:paraId="70A7B1EC" w14:textId="3ACCE4BF" w:rsidR="0032042E" w:rsidRPr="00A23675" w:rsidRDefault="0032042E" w:rsidP="00A23675">
            <w:pPr>
              <w:rPr>
                <w:b/>
                <w:bCs/>
                <w:color w:val="FFFFFF" w:themeColor="background1"/>
              </w:rPr>
            </w:pPr>
            <w:bookmarkStart w:id="28" w:name="_Hlk185001318"/>
            <w:r w:rsidRPr="00A23675">
              <w:rPr>
                <w:b/>
                <w:bCs/>
                <w:color w:val="FFFFFF" w:themeColor="background1"/>
              </w:rPr>
              <w:lastRenderedPageBreak/>
              <w:t>Site Name</w:t>
            </w:r>
          </w:p>
        </w:tc>
        <w:tc>
          <w:tcPr>
            <w:tcW w:w="2268" w:type="dxa"/>
            <w:shd w:val="clear" w:color="auto" w:fill="016574" w:themeFill="accent6"/>
          </w:tcPr>
          <w:p w14:paraId="6C6193A2" w14:textId="6608B601" w:rsidR="0032042E" w:rsidRPr="00A23675" w:rsidRDefault="0032042E" w:rsidP="00A23675">
            <w:pP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76699314" w14:textId="15F5DD5E" w:rsidR="0032042E" w:rsidRPr="00A23675" w:rsidRDefault="0032042E" w:rsidP="00A23675">
            <w:pPr>
              <w:rPr>
                <w:b/>
                <w:bCs/>
                <w:color w:val="FFFFFF" w:themeColor="background1"/>
              </w:rPr>
            </w:pPr>
            <w:r w:rsidRPr="00A23675">
              <w:rPr>
                <w:b/>
                <w:bCs/>
                <w:color w:val="FFFFFF" w:themeColor="background1"/>
              </w:rPr>
              <w:t>Biomass (Tonnes)</w:t>
            </w:r>
          </w:p>
        </w:tc>
        <w:tc>
          <w:tcPr>
            <w:tcW w:w="2977" w:type="dxa"/>
            <w:shd w:val="clear" w:color="auto" w:fill="016574" w:themeFill="accent6"/>
          </w:tcPr>
          <w:p w14:paraId="4B3C4F64" w14:textId="559CCC56" w:rsidR="0032042E" w:rsidRPr="00A23675" w:rsidRDefault="0032042E" w:rsidP="00A23675">
            <w:pPr>
              <w:rPr>
                <w:b/>
                <w:bCs/>
                <w:color w:val="FFFFFF" w:themeColor="background1"/>
              </w:rPr>
            </w:pPr>
            <w:r w:rsidRPr="00A23675">
              <w:rPr>
                <w:b/>
                <w:bCs/>
                <w:color w:val="FFFFFF" w:themeColor="background1"/>
              </w:rPr>
              <w:t>Last production Cycle</w:t>
            </w:r>
          </w:p>
        </w:tc>
        <w:tc>
          <w:tcPr>
            <w:tcW w:w="1984" w:type="dxa"/>
            <w:shd w:val="clear" w:color="auto" w:fill="016574" w:themeFill="accent6"/>
          </w:tcPr>
          <w:p w14:paraId="2AD51E2F" w14:textId="6F4E88B9" w:rsidR="0032042E" w:rsidRPr="00A23675" w:rsidRDefault="0032042E" w:rsidP="00A23675">
            <w:pPr>
              <w:rPr>
                <w:b/>
                <w:bCs/>
                <w:color w:val="FFFFFF" w:themeColor="background1"/>
              </w:rPr>
            </w:pPr>
            <w:r w:rsidRPr="00A23675">
              <w:rPr>
                <w:b/>
                <w:bCs/>
                <w:color w:val="FFFFFF" w:themeColor="background1"/>
              </w:rPr>
              <w:t xml:space="preserve">Include in </w:t>
            </w:r>
            <w:r w:rsidR="009446A0">
              <w:rPr>
                <w:b/>
                <w:bCs/>
                <w:color w:val="FFFFFF" w:themeColor="background1"/>
              </w:rPr>
              <w:t xml:space="preserve">solids </w:t>
            </w:r>
            <w:r w:rsidRPr="00A23675">
              <w:rPr>
                <w:b/>
                <w:bCs/>
                <w:color w:val="FFFFFF" w:themeColor="background1"/>
              </w:rPr>
              <w:t>marine modelling?</w:t>
            </w:r>
          </w:p>
        </w:tc>
      </w:tr>
      <w:tr w:rsidR="0032042E" w:rsidRPr="00EA6361" w14:paraId="27C19D4D" w14:textId="7D8FFA34" w:rsidTr="00C01CBF">
        <w:trPr>
          <w:cantSplit/>
          <w:trHeight w:val="436"/>
          <w:tblHeader/>
        </w:trPr>
        <w:tc>
          <w:tcPr>
            <w:tcW w:w="1276" w:type="dxa"/>
          </w:tcPr>
          <w:p w14:paraId="1EBB12A4" w14:textId="7EEE0353" w:rsidR="0032042E" w:rsidRPr="00AF184C" w:rsidRDefault="008429B8" w:rsidP="00A23675">
            <w:pPr>
              <w:rPr>
                <w:bCs/>
              </w:rPr>
            </w:pPr>
            <w:r>
              <w:rPr>
                <w:bCs/>
              </w:rPr>
              <w:t>MAOB1</w:t>
            </w:r>
          </w:p>
        </w:tc>
        <w:tc>
          <w:tcPr>
            <w:tcW w:w="2268" w:type="dxa"/>
          </w:tcPr>
          <w:p w14:paraId="09C6E763" w14:textId="127D13BA" w:rsidR="0032042E" w:rsidRPr="00EA6361" w:rsidRDefault="00C01CBF" w:rsidP="00A23675">
            <w:r>
              <w:t>156777</w:t>
            </w:r>
            <w:r w:rsidR="0032042E" w:rsidRPr="00EF6F1A">
              <w:t xml:space="preserve">, </w:t>
            </w:r>
            <w:r>
              <w:t>831197</w:t>
            </w:r>
          </w:p>
        </w:tc>
        <w:tc>
          <w:tcPr>
            <w:tcW w:w="1276" w:type="dxa"/>
          </w:tcPr>
          <w:p w14:paraId="2EA77138" w14:textId="7E50F4DF" w:rsidR="0032042E" w:rsidRPr="00EA6361" w:rsidRDefault="0032042E" w:rsidP="00A23675">
            <w:r w:rsidRPr="00EF6F1A">
              <w:t>2500</w:t>
            </w:r>
          </w:p>
        </w:tc>
        <w:tc>
          <w:tcPr>
            <w:tcW w:w="2977" w:type="dxa"/>
          </w:tcPr>
          <w:p w14:paraId="68AF4A48" w14:textId="39200E81" w:rsidR="00450826" w:rsidRPr="00EA6361" w:rsidRDefault="0032042E" w:rsidP="00A23675">
            <w:r w:rsidRPr="00EF6F1A">
              <w:t>Proposed</w:t>
            </w:r>
            <w:r w:rsidR="005311DB">
              <w:t xml:space="preserve">. </w:t>
            </w:r>
            <w:r w:rsidR="00450826" w:rsidRPr="00450826">
              <w:t xml:space="preserve">Currently Stocked (Since </w:t>
            </w:r>
            <w:r w:rsidR="00450826">
              <w:t>Apr</w:t>
            </w:r>
            <w:r w:rsidR="00450826" w:rsidRPr="00450826">
              <w:t xml:space="preserve"> 22</w:t>
            </w:r>
            <w:r w:rsidR="00450826">
              <w:t>)</w:t>
            </w:r>
          </w:p>
        </w:tc>
        <w:tc>
          <w:tcPr>
            <w:tcW w:w="1984" w:type="dxa"/>
          </w:tcPr>
          <w:p w14:paraId="177EAB7B" w14:textId="313EC6FC" w:rsidR="0032042E" w:rsidRPr="00EF6F1A" w:rsidRDefault="0032042E" w:rsidP="00A23675">
            <w:r>
              <w:t>N/A</w:t>
            </w:r>
          </w:p>
        </w:tc>
      </w:tr>
      <w:tr w:rsidR="0032042E" w:rsidRPr="00F14CE5" w14:paraId="5BB4EF68" w14:textId="38AB9E0B" w:rsidTr="00C01CBF">
        <w:trPr>
          <w:cantSplit/>
          <w:trHeight w:val="436"/>
          <w:tblHeader/>
        </w:trPr>
        <w:tc>
          <w:tcPr>
            <w:tcW w:w="1276" w:type="dxa"/>
          </w:tcPr>
          <w:p w14:paraId="49BC5117" w14:textId="03F0A0EA" w:rsidR="0032042E" w:rsidRPr="00AF184C" w:rsidRDefault="008429B8" w:rsidP="00A23675">
            <w:pPr>
              <w:rPr>
                <w:bCs/>
              </w:rPr>
            </w:pPr>
            <w:r>
              <w:rPr>
                <w:bCs/>
              </w:rPr>
              <w:t>CAIR1</w:t>
            </w:r>
          </w:p>
        </w:tc>
        <w:tc>
          <w:tcPr>
            <w:tcW w:w="2268" w:type="dxa"/>
          </w:tcPr>
          <w:p w14:paraId="587FA915" w14:textId="507C8454" w:rsidR="0032042E" w:rsidRPr="00A91B18" w:rsidRDefault="00C01CBF" w:rsidP="00A23675">
            <w:r>
              <w:t>156081.3</w:t>
            </w:r>
            <w:r w:rsidR="0032042E">
              <w:t xml:space="preserve">, </w:t>
            </w:r>
            <w:r>
              <w:t>828929.2</w:t>
            </w:r>
          </w:p>
        </w:tc>
        <w:tc>
          <w:tcPr>
            <w:tcW w:w="1276" w:type="dxa"/>
          </w:tcPr>
          <w:p w14:paraId="348680A4" w14:textId="7B4F64C5" w:rsidR="0032042E" w:rsidRPr="00A91B18" w:rsidRDefault="00FC371E" w:rsidP="00A23675">
            <w:r>
              <w:t>1800</w:t>
            </w:r>
          </w:p>
        </w:tc>
        <w:tc>
          <w:tcPr>
            <w:tcW w:w="2977" w:type="dxa"/>
          </w:tcPr>
          <w:p w14:paraId="2248BE30" w14:textId="0BDEA08C" w:rsidR="0032042E" w:rsidRPr="00A91B18" w:rsidRDefault="005311DB" w:rsidP="00A23675">
            <w:r>
              <w:t xml:space="preserve">Pre-application. </w:t>
            </w:r>
            <w:r w:rsidR="00450826" w:rsidRPr="00450826">
              <w:t>Currently Stocked (Since Oct 22</w:t>
            </w:r>
            <w:r w:rsidR="00005F6A">
              <w:t>)</w:t>
            </w:r>
          </w:p>
        </w:tc>
        <w:tc>
          <w:tcPr>
            <w:tcW w:w="1984" w:type="dxa"/>
          </w:tcPr>
          <w:p w14:paraId="2ADACE16" w14:textId="44CC08F3" w:rsidR="0032042E" w:rsidRDefault="0032042E" w:rsidP="00A23675">
            <w:r>
              <w:t>N/A</w:t>
            </w:r>
          </w:p>
        </w:tc>
      </w:tr>
      <w:tr w:rsidR="0032042E" w:rsidRPr="00F14CE5" w14:paraId="2D60F606" w14:textId="11E59882" w:rsidTr="00C01CBF">
        <w:trPr>
          <w:cantSplit/>
          <w:trHeight w:val="436"/>
          <w:tblHeader/>
        </w:trPr>
        <w:tc>
          <w:tcPr>
            <w:tcW w:w="1276" w:type="dxa"/>
          </w:tcPr>
          <w:p w14:paraId="47515CEC" w14:textId="36F672C5" w:rsidR="0032042E" w:rsidRPr="00AF184C" w:rsidRDefault="00450826" w:rsidP="00A23675">
            <w:pPr>
              <w:rPr>
                <w:bCs/>
              </w:rPr>
            </w:pPr>
            <w:r>
              <w:rPr>
                <w:bCs/>
              </w:rPr>
              <w:t>SCQN1</w:t>
            </w:r>
          </w:p>
        </w:tc>
        <w:tc>
          <w:tcPr>
            <w:tcW w:w="2268" w:type="dxa"/>
          </w:tcPr>
          <w:p w14:paraId="1766920B" w14:textId="2C27ADE0" w:rsidR="0032042E" w:rsidRPr="00A91B18" w:rsidRDefault="0032042E" w:rsidP="00A23675">
            <w:r>
              <w:t>136749, 860700</w:t>
            </w:r>
          </w:p>
        </w:tc>
        <w:tc>
          <w:tcPr>
            <w:tcW w:w="1276" w:type="dxa"/>
          </w:tcPr>
          <w:p w14:paraId="54FD6E56" w14:textId="7A3DC25E" w:rsidR="0032042E" w:rsidRPr="00A91B18" w:rsidRDefault="00FC371E" w:rsidP="00A23675">
            <w:pPr>
              <w:rPr>
                <w:w w:val="95"/>
              </w:rPr>
            </w:pPr>
            <w:r>
              <w:t>2500</w:t>
            </w:r>
          </w:p>
        </w:tc>
        <w:tc>
          <w:tcPr>
            <w:tcW w:w="2977" w:type="dxa"/>
          </w:tcPr>
          <w:p w14:paraId="197EB7E1" w14:textId="721E7C51" w:rsidR="0032042E" w:rsidRPr="00A91B18" w:rsidRDefault="00450826" w:rsidP="00A23675">
            <w:r w:rsidRPr="00450826">
              <w:t>Currently Stocked (Since Mar 22)</w:t>
            </w:r>
          </w:p>
        </w:tc>
        <w:tc>
          <w:tcPr>
            <w:tcW w:w="1984" w:type="dxa"/>
          </w:tcPr>
          <w:p w14:paraId="30185C70" w14:textId="62803ABA" w:rsidR="0032042E" w:rsidRDefault="0032042E" w:rsidP="00A23675">
            <w:r>
              <w:t>N/A</w:t>
            </w:r>
          </w:p>
        </w:tc>
      </w:tr>
      <w:tr w:rsidR="0032042E" w:rsidRPr="00F14CE5" w14:paraId="25CC9F55" w14:textId="2968F157" w:rsidTr="00C01CBF">
        <w:trPr>
          <w:cantSplit/>
          <w:trHeight w:val="436"/>
          <w:tblHeader/>
        </w:trPr>
        <w:tc>
          <w:tcPr>
            <w:tcW w:w="1276" w:type="dxa"/>
          </w:tcPr>
          <w:p w14:paraId="7BCB225C" w14:textId="70CB8F97" w:rsidR="0032042E" w:rsidRPr="00AF184C" w:rsidRDefault="00450826" w:rsidP="00A23675">
            <w:pPr>
              <w:rPr>
                <w:bCs/>
              </w:rPr>
            </w:pPr>
            <w:r>
              <w:rPr>
                <w:bCs/>
              </w:rPr>
              <w:t>BALM1</w:t>
            </w:r>
          </w:p>
        </w:tc>
        <w:tc>
          <w:tcPr>
            <w:tcW w:w="2268" w:type="dxa"/>
          </w:tcPr>
          <w:p w14:paraId="3AF22FFD" w14:textId="4EC86F88" w:rsidR="0032042E" w:rsidRPr="00A91B18" w:rsidRDefault="0032042E" w:rsidP="00A23675">
            <w:r>
              <w:t>137900, 855500</w:t>
            </w:r>
          </w:p>
        </w:tc>
        <w:tc>
          <w:tcPr>
            <w:tcW w:w="1276" w:type="dxa"/>
          </w:tcPr>
          <w:p w14:paraId="7827CD74" w14:textId="6CCD99E5" w:rsidR="0032042E" w:rsidRPr="00A91B18" w:rsidRDefault="00DA38FA" w:rsidP="00A23675">
            <w:r>
              <w:t>1500</w:t>
            </w:r>
          </w:p>
        </w:tc>
        <w:tc>
          <w:tcPr>
            <w:tcW w:w="2977" w:type="dxa"/>
          </w:tcPr>
          <w:p w14:paraId="2A01E576" w14:textId="0492B962" w:rsidR="0032042E" w:rsidRPr="00A91B18" w:rsidRDefault="00005F6A" w:rsidP="00A23675">
            <w:r w:rsidRPr="00450826">
              <w:t xml:space="preserve">Fish last on site </w:t>
            </w:r>
            <w:r>
              <w:t>Aug</w:t>
            </w:r>
            <w:r w:rsidRPr="00450826">
              <w:t xml:space="preserve"> </w:t>
            </w:r>
            <w:r>
              <w:t>2021</w:t>
            </w:r>
          </w:p>
        </w:tc>
        <w:tc>
          <w:tcPr>
            <w:tcW w:w="1984" w:type="dxa"/>
          </w:tcPr>
          <w:p w14:paraId="39FF5219" w14:textId="6C59D359" w:rsidR="0032042E" w:rsidRDefault="0032042E" w:rsidP="00A23675">
            <w:r>
              <w:t>N/A</w:t>
            </w:r>
          </w:p>
        </w:tc>
      </w:tr>
      <w:tr w:rsidR="0032042E" w:rsidRPr="00F14CE5" w14:paraId="55AECE81" w14:textId="563E9BB5" w:rsidTr="00C01CBF">
        <w:trPr>
          <w:cantSplit/>
          <w:trHeight w:val="436"/>
          <w:tblHeader/>
        </w:trPr>
        <w:tc>
          <w:tcPr>
            <w:tcW w:w="1276" w:type="dxa"/>
          </w:tcPr>
          <w:p w14:paraId="360953F3" w14:textId="43FD952C" w:rsidR="0032042E" w:rsidRPr="00AF184C" w:rsidRDefault="00450826" w:rsidP="00A23675">
            <w:pPr>
              <w:rPr>
                <w:bCs/>
              </w:rPr>
            </w:pPr>
            <w:r>
              <w:rPr>
                <w:bCs/>
              </w:rPr>
              <w:t>CAM1</w:t>
            </w:r>
          </w:p>
        </w:tc>
        <w:tc>
          <w:tcPr>
            <w:tcW w:w="2268" w:type="dxa"/>
          </w:tcPr>
          <w:p w14:paraId="1EE6637A" w14:textId="6573F004" w:rsidR="0032042E" w:rsidRPr="00A91B18" w:rsidRDefault="00450826" w:rsidP="00A23675">
            <w:r w:rsidRPr="00450826">
              <w:t>161524, 826590</w:t>
            </w:r>
          </w:p>
        </w:tc>
        <w:tc>
          <w:tcPr>
            <w:tcW w:w="1276" w:type="dxa"/>
          </w:tcPr>
          <w:p w14:paraId="0782FCC4" w14:textId="4D42AB6D" w:rsidR="0032042E" w:rsidRPr="00A91B18" w:rsidRDefault="00450826" w:rsidP="00A23675">
            <w:r>
              <w:t>405</w:t>
            </w:r>
          </w:p>
        </w:tc>
        <w:tc>
          <w:tcPr>
            <w:tcW w:w="2977" w:type="dxa"/>
          </w:tcPr>
          <w:p w14:paraId="47279C95" w14:textId="5A2801F1" w:rsidR="003050EF" w:rsidRPr="00A91B18" w:rsidRDefault="00450826" w:rsidP="00A23675">
            <w:r w:rsidRPr="00450826">
              <w:t>Fish last on site Sep 04</w:t>
            </w:r>
          </w:p>
        </w:tc>
        <w:tc>
          <w:tcPr>
            <w:tcW w:w="1984" w:type="dxa"/>
          </w:tcPr>
          <w:p w14:paraId="3AE84153" w14:textId="14B07984" w:rsidR="0032042E" w:rsidRDefault="00450826" w:rsidP="00A23675">
            <w:r>
              <w:t>N/A</w:t>
            </w:r>
          </w:p>
        </w:tc>
      </w:tr>
      <w:tr w:rsidR="00450826" w:rsidRPr="00F14CE5" w14:paraId="27C20102" w14:textId="77777777" w:rsidTr="00C01CBF">
        <w:trPr>
          <w:cantSplit/>
          <w:trHeight w:val="436"/>
          <w:tblHeader/>
        </w:trPr>
        <w:tc>
          <w:tcPr>
            <w:tcW w:w="1276" w:type="dxa"/>
          </w:tcPr>
          <w:p w14:paraId="45E55F08" w14:textId="5285174D" w:rsidR="00450826" w:rsidRDefault="00450826" w:rsidP="00A23675">
            <w:pPr>
              <w:rPr>
                <w:bCs/>
              </w:rPr>
            </w:pPr>
            <w:r>
              <w:rPr>
                <w:bCs/>
              </w:rPr>
              <w:t>SCLP1</w:t>
            </w:r>
          </w:p>
        </w:tc>
        <w:tc>
          <w:tcPr>
            <w:tcW w:w="2268" w:type="dxa"/>
          </w:tcPr>
          <w:p w14:paraId="0B7B978B" w14:textId="53A14F26" w:rsidR="00450826" w:rsidRDefault="006B0752" w:rsidP="00A23675">
            <w:r w:rsidRPr="006B0752">
              <w:t>164120</w:t>
            </w:r>
            <w:r>
              <w:t xml:space="preserve">, </w:t>
            </w:r>
            <w:r w:rsidRPr="006B0752">
              <w:t>828730</w:t>
            </w:r>
          </w:p>
        </w:tc>
        <w:tc>
          <w:tcPr>
            <w:tcW w:w="1276" w:type="dxa"/>
          </w:tcPr>
          <w:p w14:paraId="1F71569C" w14:textId="7636636C" w:rsidR="00450826" w:rsidRDefault="00FC371E" w:rsidP="00A23675">
            <w:r>
              <w:t>2500</w:t>
            </w:r>
          </w:p>
        </w:tc>
        <w:tc>
          <w:tcPr>
            <w:tcW w:w="2977" w:type="dxa"/>
          </w:tcPr>
          <w:p w14:paraId="5A147177" w14:textId="17C2E963" w:rsidR="00450826" w:rsidRDefault="005311DB" w:rsidP="00A23675">
            <w:r>
              <w:t xml:space="preserve">Pre-application. </w:t>
            </w:r>
            <w:r w:rsidR="00450826" w:rsidRPr="00450826">
              <w:t>Currently Stocked (Since Feb 22</w:t>
            </w:r>
            <w:r w:rsidR="006B0752">
              <w:t>)</w:t>
            </w:r>
          </w:p>
        </w:tc>
        <w:tc>
          <w:tcPr>
            <w:tcW w:w="1984" w:type="dxa"/>
          </w:tcPr>
          <w:p w14:paraId="5D51D76B" w14:textId="1BAB8C63" w:rsidR="00450826" w:rsidRDefault="00450826" w:rsidP="00A23675">
            <w:r>
              <w:t>N/A</w:t>
            </w:r>
          </w:p>
        </w:tc>
      </w:tr>
      <w:tr w:rsidR="00450826" w:rsidRPr="00F14CE5" w14:paraId="671E9A9D" w14:textId="77777777" w:rsidTr="00C01CBF">
        <w:trPr>
          <w:cantSplit/>
          <w:trHeight w:val="436"/>
          <w:tblHeader/>
        </w:trPr>
        <w:tc>
          <w:tcPr>
            <w:tcW w:w="1276" w:type="dxa"/>
          </w:tcPr>
          <w:p w14:paraId="2B07B5D1" w14:textId="4461ADD6" w:rsidR="00450826" w:rsidRDefault="00450826" w:rsidP="00A23675">
            <w:pPr>
              <w:rPr>
                <w:bCs/>
              </w:rPr>
            </w:pPr>
            <w:r>
              <w:rPr>
                <w:bCs/>
              </w:rPr>
              <w:t>RUIN1</w:t>
            </w:r>
          </w:p>
        </w:tc>
        <w:tc>
          <w:tcPr>
            <w:tcW w:w="2268" w:type="dxa"/>
          </w:tcPr>
          <w:p w14:paraId="61D6DFF3" w14:textId="46FD22E5" w:rsidR="00450826" w:rsidRDefault="00B86E51" w:rsidP="00A23675">
            <w:r w:rsidRPr="00B86E51">
              <w:t>154676</w:t>
            </w:r>
            <w:r>
              <w:t xml:space="preserve">, </w:t>
            </w:r>
            <w:r w:rsidRPr="00B86E51">
              <w:t>841714</w:t>
            </w:r>
          </w:p>
        </w:tc>
        <w:tc>
          <w:tcPr>
            <w:tcW w:w="1276" w:type="dxa"/>
          </w:tcPr>
          <w:p w14:paraId="0B5A62FE" w14:textId="50FDB248" w:rsidR="00450826" w:rsidRDefault="005311DB" w:rsidP="00A23675">
            <w:r>
              <w:t>2222.6</w:t>
            </w:r>
          </w:p>
        </w:tc>
        <w:tc>
          <w:tcPr>
            <w:tcW w:w="2977" w:type="dxa"/>
          </w:tcPr>
          <w:p w14:paraId="25946B77" w14:textId="49D818D1" w:rsidR="00450826" w:rsidRDefault="00005F6A" w:rsidP="00A23675">
            <w:r>
              <w:t>No record of fish on site since they began in January 2011</w:t>
            </w:r>
          </w:p>
        </w:tc>
        <w:tc>
          <w:tcPr>
            <w:tcW w:w="1984" w:type="dxa"/>
          </w:tcPr>
          <w:p w14:paraId="49EB68C1" w14:textId="1F357986" w:rsidR="00450826" w:rsidRDefault="00450826" w:rsidP="00A23675">
            <w:r>
              <w:t>N/A</w:t>
            </w:r>
          </w:p>
        </w:tc>
      </w:tr>
      <w:tr w:rsidR="00450826" w:rsidRPr="00F14CE5" w14:paraId="556E11BA" w14:textId="77777777" w:rsidTr="00C01CBF">
        <w:trPr>
          <w:cantSplit/>
          <w:trHeight w:val="436"/>
          <w:tblHeader/>
        </w:trPr>
        <w:tc>
          <w:tcPr>
            <w:tcW w:w="1276" w:type="dxa"/>
          </w:tcPr>
          <w:p w14:paraId="019BFF2E" w14:textId="499D8F4D" w:rsidR="00450826" w:rsidRDefault="00450826" w:rsidP="00A23675">
            <w:pPr>
              <w:rPr>
                <w:bCs/>
              </w:rPr>
            </w:pPr>
            <w:r>
              <w:rPr>
                <w:bCs/>
              </w:rPr>
              <w:t>POR2</w:t>
            </w:r>
          </w:p>
        </w:tc>
        <w:tc>
          <w:tcPr>
            <w:tcW w:w="2268" w:type="dxa"/>
          </w:tcPr>
          <w:p w14:paraId="5899466D" w14:textId="630FBD57" w:rsidR="00450826" w:rsidRDefault="00B86E51" w:rsidP="00A23675">
            <w:r w:rsidRPr="00B86E51">
              <w:t>150600</w:t>
            </w:r>
            <w:r>
              <w:t xml:space="preserve">, </w:t>
            </w:r>
            <w:r w:rsidRPr="00B86E51">
              <w:t>844120</w:t>
            </w:r>
          </w:p>
        </w:tc>
        <w:tc>
          <w:tcPr>
            <w:tcW w:w="1276" w:type="dxa"/>
          </w:tcPr>
          <w:p w14:paraId="0B2FAD16" w14:textId="0B474D4E" w:rsidR="00450826" w:rsidRDefault="00B86E51" w:rsidP="00A23675">
            <w:r>
              <w:t>2021.7</w:t>
            </w:r>
          </w:p>
        </w:tc>
        <w:tc>
          <w:tcPr>
            <w:tcW w:w="2977" w:type="dxa"/>
          </w:tcPr>
          <w:p w14:paraId="3F0FE9DA" w14:textId="765D87B4" w:rsidR="00450826" w:rsidRDefault="00005F6A" w:rsidP="00A23675">
            <w:r w:rsidRPr="00450826">
              <w:t xml:space="preserve">Fish last on site </w:t>
            </w:r>
            <w:r>
              <w:t>Apr 2024</w:t>
            </w:r>
          </w:p>
        </w:tc>
        <w:tc>
          <w:tcPr>
            <w:tcW w:w="1984" w:type="dxa"/>
          </w:tcPr>
          <w:p w14:paraId="608B2743" w14:textId="6183CF10" w:rsidR="00450826" w:rsidRDefault="00450826" w:rsidP="00A23675">
            <w:r>
              <w:t>N/A</w:t>
            </w:r>
          </w:p>
        </w:tc>
      </w:tr>
      <w:tr w:rsidR="00450826" w:rsidRPr="00F14CE5" w14:paraId="6B021E2B" w14:textId="77777777" w:rsidTr="00C01CBF">
        <w:trPr>
          <w:cantSplit/>
          <w:trHeight w:val="436"/>
          <w:tblHeader/>
        </w:trPr>
        <w:tc>
          <w:tcPr>
            <w:tcW w:w="1276" w:type="dxa"/>
          </w:tcPr>
          <w:p w14:paraId="18F18B19" w14:textId="529DF504" w:rsidR="00450826" w:rsidRDefault="00450826" w:rsidP="00A23675">
            <w:pPr>
              <w:rPr>
                <w:bCs/>
              </w:rPr>
            </w:pPr>
            <w:r>
              <w:rPr>
                <w:bCs/>
              </w:rPr>
              <w:t>POR3</w:t>
            </w:r>
          </w:p>
        </w:tc>
        <w:tc>
          <w:tcPr>
            <w:tcW w:w="2268" w:type="dxa"/>
          </w:tcPr>
          <w:p w14:paraId="0571F35C" w14:textId="09543181" w:rsidR="00450826" w:rsidRDefault="00005F6A" w:rsidP="00A23675">
            <w:r w:rsidRPr="00005F6A">
              <w:t>151083</w:t>
            </w:r>
            <w:r>
              <w:t xml:space="preserve">, </w:t>
            </w:r>
            <w:r w:rsidRPr="00005F6A">
              <w:t>844572</w:t>
            </w:r>
          </w:p>
        </w:tc>
        <w:tc>
          <w:tcPr>
            <w:tcW w:w="1276" w:type="dxa"/>
          </w:tcPr>
          <w:p w14:paraId="7F91C984" w14:textId="450A4870" w:rsidR="00450826" w:rsidRDefault="00B86E51" w:rsidP="00A23675">
            <w:r>
              <w:t>2192</w:t>
            </w:r>
          </w:p>
        </w:tc>
        <w:tc>
          <w:tcPr>
            <w:tcW w:w="2977" w:type="dxa"/>
          </w:tcPr>
          <w:p w14:paraId="16ECB688" w14:textId="178B47B9" w:rsidR="00450826" w:rsidRDefault="006B0752" w:rsidP="00A23675">
            <w:r w:rsidRPr="00450826">
              <w:t xml:space="preserve">Fish last on site </w:t>
            </w:r>
            <w:r w:rsidR="00005F6A">
              <w:t>Feb 2024</w:t>
            </w:r>
          </w:p>
        </w:tc>
        <w:tc>
          <w:tcPr>
            <w:tcW w:w="1984" w:type="dxa"/>
          </w:tcPr>
          <w:p w14:paraId="12233056" w14:textId="18AB7A4C" w:rsidR="00450826" w:rsidRDefault="00450826" w:rsidP="00A23675">
            <w:r>
              <w:t>N/A</w:t>
            </w:r>
          </w:p>
        </w:tc>
      </w:tr>
      <w:bookmarkEnd w:id="28"/>
    </w:tbl>
    <w:p w14:paraId="04CCDCAA" w14:textId="04DB6FDE" w:rsidR="008C3F35" w:rsidRDefault="008C3F35" w:rsidP="00D34ABA"/>
    <w:p w14:paraId="46F374FA" w14:textId="2472D2C4" w:rsidR="00D34ABA" w:rsidRDefault="008C3F35" w:rsidP="008C3F35">
      <w:pPr>
        <w:spacing w:after="0" w:line="240" w:lineRule="auto"/>
      </w:pPr>
      <w:r>
        <w:br w:type="page"/>
      </w:r>
    </w:p>
    <w:p w14:paraId="20713304" w14:textId="00229C8A" w:rsidR="00D34ABA" w:rsidRPr="00CB146C" w:rsidRDefault="0042201D" w:rsidP="00807B63">
      <w:pPr>
        <w:pStyle w:val="Heading2"/>
        <w:spacing w:before="240" w:line="360" w:lineRule="auto"/>
      </w:pPr>
      <w:bookmarkStart w:id="29" w:name="_Toc188021935"/>
      <w:bookmarkStart w:id="30" w:name="_Toc137458403"/>
      <w:r>
        <w:lastRenderedPageBreak/>
        <w:t>SEPA</w:t>
      </w:r>
      <w:r w:rsidR="00BB1AB4">
        <w:t>: Conclusions</w:t>
      </w:r>
      <w:bookmarkEnd w:id="29"/>
      <w:r>
        <w:t xml:space="preserve"> </w:t>
      </w:r>
      <w:bookmarkEnd w:id="30"/>
    </w:p>
    <w:p w14:paraId="70CCFE5D" w14:textId="11C3EAD5" w:rsidR="007A20A9" w:rsidRPr="00081CF6" w:rsidRDefault="00D34ABA" w:rsidP="00807B63">
      <w:pPr>
        <w:pStyle w:val="Heading3"/>
        <w:spacing w:before="240" w:line="360" w:lineRule="auto"/>
      </w:pPr>
      <w:bookmarkStart w:id="31" w:name="_Toc137458404"/>
      <w:r>
        <w:t>Conclusions</w:t>
      </w:r>
      <w:bookmarkEnd w:id="31"/>
    </w:p>
    <w:p w14:paraId="69B0E70D" w14:textId="0428A727" w:rsidR="00B911E5" w:rsidRPr="000D0769" w:rsidRDefault="00B911E5" w:rsidP="00807B63">
      <w:pPr>
        <w:pStyle w:val="BodyText1"/>
        <w:numPr>
          <w:ilvl w:val="0"/>
          <w:numId w:val="9"/>
        </w:numPr>
        <w:spacing w:before="240"/>
      </w:pPr>
      <w:r w:rsidRPr="000D0769">
        <w:t>According to screening modelling, the proposed site (</w:t>
      </w:r>
      <w:r w:rsidR="00D46AA6" w:rsidRPr="000D0769">
        <w:t>Maol Ban</w:t>
      </w:r>
      <w:r w:rsidRPr="000D0769">
        <w:t xml:space="preserve"> (</w:t>
      </w:r>
      <w:r w:rsidR="00D46AA6" w:rsidRPr="000D0769">
        <w:t>MAOB</w:t>
      </w:r>
      <w:r w:rsidRPr="000D0769">
        <w:t xml:space="preserve">1)) is in an area of </w:t>
      </w:r>
      <w:r w:rsidR="00D46AA6" w:rsidRPr="000D0769">
        <w:t>high</w:t>
      </w:r>
      <w:r w:rsidRPr="000D0769">
        <w:t xml:space="preserve"> dispersion and has a relatively </w:t>
      </w:r>
      <w:r w:rsidR="00D46AA6" w:rsidRPr="000D0769">
        <w:t>high</w:t>
      </w:r>
      <w:r w:rsidRPr="000D0769">
        <w:t xml:space="preserve"> capacity for erosion of material on the seabed. </w:t>
      </w:r>
    </w:p>
    <w:p w14:paraId="429CDCBA" w14:textId="77777777" w:rsidR="00B911E5" w:rsidRDefault="00B911E5" w:rsidP="00807B63">
      <w:pPr>
        <w:pStyle w:val="BodyText1"/>
        <w:numPr>
          <w:ilvl w:val="0"/>
          <w:numId w:val="9"/>
        </w:numPr>
        <w:spacing w:before="240"/>
        <w:rPr>
          <w:rStyle w:val="ui-provider"/>
        </w:rPr>
      </w:pPr>
      <w:r w:rsidRPr="000D0769">
        <w:rPr>
          <w:rStyle w:val="ui-provider"/>
        </w:rPr>
        <w:t xml:space="preserve">The screening model provides a reasonable performance in the vicinity of the site when compared to observational data. </w:t>
      </w:r>
    </w:p>
    <w:p w14:paraId="48C94DE9" w14:textId="77777777" w:rsidR="005F53EC" w:rsidRPr="000D0769" w:rsidRDefault="005F53EC" w:rsidP="005F53EC">
      <w:pPr>
        <w:pStyle w:val="BodyText1"/>
        <w:spacing w:before="240"/>
        <w:rPr>
          <w:rStyle w:val="ui-provider"/>
        </w:rPr>
      </w:pPr>
    </w:p>
    <w:p w14:paraId="1E2B1189" w14:textId="56079E1A" w:rsidR="00D34ABA" w:rsidRDefault="00D34ABA" w:rsidP="00807B63">
      <w:pPr>
        <w:pStyle w:val="Heading3"/>
        <w:spacing w:before="240" w:line="360" w:lineRule="auto"/>
      </w:pPr>
      <w:bookmarkStart w:id="32" w:name="_Toc137458405"/>
      <w:r>
        <w:t>Recommendations</w:t>
      </w:r>
      <w:bookmarkEnd w:id="32"/>
      <w:r w:rsidR="009832D5">
        <w:t xml:space="preserve"> and Further Modelling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42"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" fillcolor="#016574" stroked="f">
                <v:textbo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v:textbox>
                <w10:anchorlock/>
              </v:shape>
            </w:pict>
          </mc:Fallback>
        </mc:AlternateContent>
      </w:r>
    </w:p>
    <w:p w14:paraId="6A02EF3B" w14:textId="010BB8F6" w:rsidR="00EA705E" w:rsidRPr="00F5423C" w:rsidRDefault="00EA705E" w:rsidP="00EA705E">
      <w:pPr>
        <w:pStyle w:val="BodyText1"/>
        <w:spacing w:before="240"/>
      </w:pPr>
      <w:r w:rsidRPr="00F5423C">
        <w:t xml:space="preserve">Due to the large increase in </w:t>
      </w:r>
      <w:r w:rsidRPr="00EA705E">
        <w:t xml:space="preserve">Azamethiphos and identified PMFs </w:t>
      </w:r>
      <w:r w:rsidR="00564A5D">
        <w:t>of interest</w:t>
      </w:r>
      <w:r w:rsidRPr="00EA705E">
        <w:t>, detailed</w:t>
      </w:r>
      <w:r w:rsidRPr="00F5423C">
        <w:t xml:space="preserve"> marine modelling of baths is required. Identified </w:t>
      </w:r>
      <w:r>
        <w:t>Priority Marine F</w:t>
      </w:r>
      <w:r w:rsidRPr="00F5423C">
        <w:t xml:space="preserve">eatures should be considered. </w:t>
      </w:r>
      <w:r w:rsidRPr="002A08F8">
        <w:t>Dye/drogue calibration will be required.</w:t>
      </w:r>
    </w:p>
    <w:p w14:paraId="65E44702" w14:textId="101239D7" w:rsidR="00A94B50" w:rsidRPr="0079643C" w:rsidRDefault="00A94B50" w:rsidP="002C53B7">
      <w:pPr>
        <w:pStyle w:val="BodyText1"/>
        <w:spacing w:before="240"/>
        <w:rPr>
          <w:i/>
          <w:iCs/>
        </w:rPr>
      </w:pPr>
      <w:r w:rsidRPr="0079643C">
        <w:rPr>
          <w:rFonts w:ascii="Aptos" w:eastAsiaTheme="minorHAnsi" w:hAnsi="Aptos"/>
          <w:i/>
          <w:iCs/>
          <w:highlight w:val="yellow"/>
        </w:rPr>
        <w:br w:type="page"/>
      </w:r>
    </w:p>
    <w:p w14:paraId="4C72204F" w14:textId="34E6DDC0" w:rsidR="007A20A9" w:rsidRPr="00B54CF4" w:rsidRDefault="007A20A9" w:rsidP="00CC6F24">
      <w:pPr>
        <w:pStyle w:val="BodyText1"/>
        <w:spacing w:before="240"/>
      </w:pPr>
      <w:r w:rsidRPr="00B54CF4">
        <w:lastRenderedPageBreak/>
        <w:t>For information on accessing this document in an alternative format or language</w:t>
      </w:r>
      <w:r>
        <w:t>,</w:t>
      </w:r>
      <w:r w:rsidRPr="00B54CF4">
        <w:t xml:space="preserve"> please contact SEPA by emailing </w:t>
      </w:r>
      <w:hyperlink r:id="rId25" w:history="1">
        <w:r w:rsidRPr="00130572">
          <w:rPr>
            <w:rStyle w:val="Hyperlink"/>
            <w:color w:val="016574"/>
          </w:rPr>
          <w:t>equalities@sepa.org.uk</w:t>
        </w:r>
      </w:hyperlink>
    </w:p>
    <w:p w14:paraId="5FBDBC5E" w14:textId="45560DBA" w:rsidR="007A20A9" w:rsidRDefault="007A20A9" w:rsidP="00CC6F24">
      <w:pPr>
        <w:pStyle w:val="BodyText1"/>
        <w:spacing w:before="240"/>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6" w:history="1">
        <w:r w:rsidRPr="00130572">
          <w:rPr>
            <w:rStyle w:val="Hyperlink"/>
            <w:color w:val="016574"/>
          </w:rPr>
          <w:t>contactscotland-bsl.org</w:t>
        </w:r>
      </w:hyperlink>
    </w:p>
    <w:sectPr w:rsidR="007A20A9" w:rsidSect="005D0A83">
      <w:headerReference w:type="even" r:id="rId27"/>
      <w:headerReference w:type="default" r:id="rId28"/>
      <w:footerReference w:type="even" r:id="rId29"/>
      <w:footerReference w:type="default" r:id="rId30"/>
      <w:headerReference w:type="first" r:id="rId31"/>
      <w:footerReference w:type="first" r:id="rId32"/>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0D29B" w14:textId="77777777" w:rsidR="00CD50E1" w:rsidRDefault="00CD50E1" w:rsidP="00660C79">
      <w:pPr>
        <w:spacing w:line="240" w:lineRule="auto"/>
      </w:pPr>
      <w:r>
        <w:separator/>
      </w:r>
    </w:p>
  </w:endnote>
  <w:endnote w:type="continuationSeparator" w:id="0">
    <w:p w14:paraId="73A205AB" w14:textId="77777777" w:rsidR="00CD50E1" w:rsidRDefault="00CD50E1" w:rsidP="00660C79">
      <w:pPr>
        <w:spacing w:line="240" w:lineRule="auto"/>
      </w:pPr>
      <w:r>
        <w:continuationSeparator/>
      </w:r>
    </w:p>
  </w:endnote>
  <w:endnote w:type="continuationNotice" w:id="1">
    <w:p w14:paraId="535E7637" w14:textId="77777777" w:rsidR="00CD50E1" w:rsidRDefault="00CD5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0800"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44"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A6C57E9"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58752"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45"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7728"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1880946" id="Group 37" o:spid="_x0000_s1026" style="position:absolute;margin-left:54.1pt;margin-top:765.85pt;width:489.95pt;height:.7pt;z-index:251658244;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5680"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46" type="#_x0000_t202" alt="&quot;&quot;" style="position:absolute;margin-left:0;margin-top:805.45pt;width:59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17D88ED"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03AACD44" w:rsidR="00BD1157" w:rsidRDefault="00BD1157">
    <w:pPr>
      <w:pStyle w:val="Footer"/>
    </w:pPr>
    <w:r>
      <w:rPr>
        <w:noProof/>
      </w:rPr>
      <mc:AlternateContent>
        <mc:Choice Requires="wps">
          <w:drawing>
            <wp:anchor distT="0" distB="0" distL="114300" distR="114300" simplePos="0" relativeHeight="25165670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48" type="#_x0000_t202" alt="&quot;&quot;" style="position:absolute;margin-left:0;margin-top:805.45pt;width:59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C5A7E" w14:textId="77777777" w:rsidR="00CD50E1" w:rsidRDefault="00CD50E1" w:rsidP="00660C79">
      <w:pPr>
        <w:spacing w:line="240" w:lineRule="auto"/>
      </w:pPr>
      <w:r>
        <w:separator/>
      </w:r>
    </w:p>
  </w:footnote>
  <w:footnote w:type="continuationSeparator" w:id="0">
    <w:p w14:paraId="5128F0AC" w14:textId="77777777" w:rsidR="00CD50E1" w:rsidRDefault="00CD50E1" w:rsidP="00660C79">
      <w:pPr>
        <w:spacing w:line="240" w:lineRule="auto"/>
      </w:pPr>
      <w:r>
        <w:continuationSeparator/>
      </w:r>
    </w:p>
  </w:footnote>
  <w:footnote w:type="continuationNotice" w:id="1">
    <w:p w14:paraId="36F3894A" w14:textId="77777777" w:rsidR="00CD50E1" w:rsidRDefault="00CD5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68331C7A" w:rsidR="007A20A9" w:rsidRPr="00DD5DE8" w:rsidRDefault="007A20A9" w:rsidP="00743F48">
    <w:pPr>
      <w:pStyle w:val="Header"/>
      <w:jc w:val="right"/>
    </w:pPr>
    <w:r>
      <w:rPr>
        <w:noProof/>
      </w:rPr>
      <mc:AlternateContent>
        <mc:Choice Requires="wps">
          <w:drawing>
            <wp:anchor distT="0" distB="0" distL="114300" distR="114300" simplePos="0" relativeHeight="25165977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4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Screening &amp; Risk Identification Report: </w:t>
    </w:r>
    <w:r w:rsidR="003D6BB1" w:rsidRPr="000534D6">
      <w:rPr>
        <w:color w:val="6E7571" w:themeColor="text2"/>
      </w:rPr>
      <w:t>MAOL BAN</w:t>
    </w:r>
    <w:r w:rsidR="00743F48" w:rsidRPr="000534D6">
      <w:rPr>
        <w:color w:val="6E7571" w:themeColor="text2"/>
      </w:rPr>
      <w:t xml:space="preserve"> (</w:t>
    </w:r>
    <w:r w:rsidR="003D6BB1" w:rsidRPr="000534D6">
      <w:rPr>
        <w:color w:val="6E7571" w:themeColor="text2"/>
      </w:rPr>
      <w:t>MAOB1</w:t>
    </w:r>
    <w:r w:rsidR="00743F48" w:rsidRPr="000534D6">
      <w:rPr>
        <w:color w:val="6E7571" w:themeColor="text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4B604033" w:rsidR="00DD7FC7" w:rsidRDefault="00DD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7A7" w14:textId="468BC14A" w:rsidR="00DD7FC7" w:rsidRDefault="00DD7F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5E49AC34" w:rsidR="00BD1157" w:rsidRDefault="00BD1157">
    <w:pPr>
      <w:pStyle w:val="Header"/>
    </w:pPr>
    <w:r>
      <w:rPr>
        <w:noProof/>
      </w:rPr>
      <mc:AlternateContent>
        <mc:Choice Requires="wps">
          <w:drawing>
            <wp:anchor distT="0" distB="0" distL="114300" distR="114300" simplePos="0" relativeHeight="251654656"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47" type="#_x0000_t202" alt="&quot;&quot;" style="position:absolute;margin-left:0;margin-top:1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8"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1"/>
  </w:num>
  <w:num w:numId="3" w16cid:durableId="1120101541">
    <w:abstractNumId w:val="24"/>
  </w:num>
  <w:num w:numId="4" w16cid:durableId="1137916396">
    <w:abstractNumId w:val="21"/>
  </w:num>
  <w:num w:numId="5" w16cid:durableId="1038319511">
    <w:abstractNumId w:val="8"/>
  </w:num>
  <w:num w:numId="6" w16cid:durableId="388841013">
    <w:abstractNumId w:val="17"/>
  </w:num>
  <w:num w:numId="7" w16cid:durableId="1412047186">
    <w:abstractNumId w:val="30"/>
  </w:num>
  <w:num w:numId="8" w16cid:durableId="1395929587">
    <w:abstractNumId w:val="25"/>
  </w:num>
  <w:num w:numId="9" w16cid:durableId="2049790401">
    <w:abstractNumId w:val="27"/>
  </w:num>
  <w:num w:numId="10" w16cid:durableId="847867940">
    <w:abstractNumId w:val="3"/>
  </w:num>
  <w:num w:numId="11" w16cid:durableId="1716847949">
    <w:abstractNumId w:val="29"/>
  </w:num>
  <w:num w:numId="12" w16cid:durableId="1346590086">
    <w:abstractNumId w:val="11"/>
  </w:num>
  <w:num w:numId="13" w16cid:durableId="2090883934">
    <w:abstractNumId w:val="22"/>
  </w:num>
  <w:num w:numId="14" w16cid:durableId="1958637310">
    <w:abstractNumId w:val="16"/>
  </w:num>
  <w:num w:numId="15" w16cid:durableId="2120711097">
    <w:abstractNumId w:val="7"/>
  </w:num>
  <w:num w:numId="16" w16cid:durableId="652413300">
    <w:abstractNumId w:val="23"/>
  </w:num>
  <w:num w:numId="17" w16cid:durableId="2050640575">
    <w:abstractNumId w:val="20"/>
  </w:num>
  <w:num w:numId="18" w16cid:durableId="1312831709">
    <w:abstractNumId w:val="13"/>
  </w:num>
  <w:num w:numId="19" w16cid:durableId="999773387">
    <w:abstractNumId w:val="6"/>
  </w:num>
  <w:num w:numId="20" w16cid:durableId="448401877">
    <w:abstractNumId w:val="19"/>
  </w:num>
  <w:num w:numId="21" w16cid:durableId="20135517">
    <w:abstractNumId w:val="14"/>
  </w:num>
  <w:num w:numId="22" w16cid:durableId="1251238615">
    <w:abstractNumId w:val="2"/>
  </w:num>
  <w:num w:numId="23" w16cid:durableId="708645869">
    <w:abstractNumId w:val="4"/>
  </w:num>
  <w:num w:numId="24" w16cid:durableId="1059090515">
    <w:abstractNumId w:val="0"/>
  </w:num>
  <w:num w:numId="25" w16cid:durableId="1312637011">
    <w:abstractNumId w:val="26"/>
  </w:num>
  <w:num w:numId="26" w16cid:durableId="1131436316">
    <w:abstractNumId w:val="18"/>
  </w:num>
  <w:num w:numId="27" w16cid:durableId="1076780107">
    <w:abstractNumId w:val="28"/>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49E1"/>
    <w:rsid w:val="00005F6A"/>
    <w:rsid w:val="00006023"/>
    <w:rsid w:val="000060A3"/>
    <w:rsid w:val="0000711F"/>
    <w:rsid w:val="00007CE1"/>
    <w:rsid w:val="00010128"/>
    <w:rsid w:val="0001433B"/>
    <w:rsid w:val="00015DF3"/>
    <w:rsid w:val="00016F77"/>
    <w:rsid w:val="00021251"/>
    <w:rsid w:val="00031814"/>
    <w:rsid w:val="00032829"/>
    <w:rsid w:val="0003442A"/>
    <w:rsid w:val="000403BA"/>
    <w:rsid w:val="00040561"/>
    <w:rsid w:val="0004059C"/>
    <w:rsid w:val="000534D6"/>
    <w:rsid w:val="000540E2"/>
    <w:rsid w:val="0005428B"/>
    <w:rsid w:val="000542DA"/>
    <w:rsid w:val="0005633C"/>
    <w:rsid w:val="00056FE7"/>
    <w:rsid w:val="0006150B"/>
    <w:rsid w:val="00062769"/>
    <w:rsid w:val="00062FFB"/>
    <w:rsid w:val="00065AFD"/>
    <w:rsid w:val="00067567"/>
    <w:rsid w:val="00070275"/>
    <w:rsid w:val="00070937"/>
    <w:rsid w:val="00071D97"/>
    <w:rsid w:val="00073936"/>
    <w:rsid w:val="0007681A"/>
    <w:rsid w:val="00077F6D"/>
    <w:rsid w:val="00080E08"/>
    <w:rsid w:val="000817F3"/>
    <w:rsid w:val="00082E76"/>
    <w:rsid w:val="00085480"/>
    <w:rsid w:val="00085F24"/>
    <w:rsid w:val="00086AD2"/>
    <w:rsid w:val="00091CA3"/>
    <w:rsid w:val="0009530E"/>
    <w:rsid w:val="00097C7D"/>
    <w:rsid w:val="000A35D7"/>
    <w:rsid w:val="000A42BA"/>
    <w:rsid w:val="000A43C6"/>
    <w:rsid w:val="000A7DE1"/>
    <w:rsid w:val="000B1A1B"/>
    <w:rsid w:val="000B41C0"/>
    <w:rsid w:val="000B6692"/>
    <w:rsid w:val="000B7559"/>
    <w:rsid w:val="000C2B56"/>
    <w:rsid w:val="000C36DF"/>
    <w:rsid w:val="000C5F8F"/>
    <w:rsid w:val="000D0769"/>
    <w:rsid w:val="000D58DB"/>
    <w:rsid w:val="000D5B88"/>
    <w:rsid w:val="000D6709"/>
    <w:rsid w:val="000D693F"/>
    <w:rsid w:val="000E0D15"/>
    <w:rsid w:val="000E1EB3"/>
    <w:rsid w:val="000E2223"/>
    <w:rsid w:val="000E6B84"/>
    <w:rsid w:val="000E6D75"/>
    <w:rsid w:val="000E70D7"/>
    <w:rsid w:val="000E7BA0"/>
    <w:rsid w:val="000F02AC"/>
    <w:rsid w:val="000F1986"/>
    <w:rsid w:val="000F7981"/>
    <w:rsid w:val="001021B1"/>
    <w:rsid w:val="001024AC"/>
    <w:rsid w:val="00105056"/>
    <w:rsid w:val="00105470"/>
    <w:rsid w:val="00105F31"/>
    <w:rsid w:val="00107430"/>
    <w:rsid w:val="0011011D"/>
    <w:rsid w:val="001110D4"/>
    <w:rsid w:val="00114AF2"/>
    <w:rsid w:val="00115C0E"/>
    <w:rsid w:val="001205EA"/>
    <w:rsid w:val="001213EB"/>
    <w:rsid w:val="00122468"/>
    <w:rsid w:val="001303FC"/>
    <w:rsid w:val="00130572"/>
    <w:rsid w:val="00130EAA"/>
    <w:rsid w:val="001338F9"/>
    <w:rsid w:val="00134876"/>
    <w:rsid w:val="001359BE"/>
    <w:rsid w:val="00136AD3"/>
    <w:rsid w:val="0014041B"/>
    <w:rsid w:val="001423E9"/>
    <w:rsid w:val="00145D7A"/>
    <w:rsid w:val="0014663C"/>
    <w:rsid w:val="0015354D"/>
    <w:rsid w:val="00163CA2"/>
    <w:rsid w:val="00167B4D"/>
    <w:rsid w:val="00173762"/>
    <w:rsid w:val="00176F4B"/>
    <w:rsid w:val="00177DC2"/>
    <w:rsid w:val="00182607"/>
    <w:rsid w:val="001830B7"/>
    <w:rsid w:val="00183CEC"/>
    <w:rsid w:val="00186DD5"/>
    <w:rsid w:val="0019118C"/>
    <w:rsid w:val="001912F8"/>
    <w:rsid w:val="00194AAB"/>
    <w:rsid w:val="00194CE3"/>
    <w:rsid w:val="001A30B3"/>
    <w:rsid w:val="001A4919"/>
    <w:rsid w:val="001A56BD"/>
    <w:rsid w:val="001A65E0"/>
    <w:rsid w:val="001A67F2"/>
    <w:rsid w:val="001B02A1"/>
    <w:rsid w:val="001B089A"/>
    <w:rsid w:val="001B10FD"/>
    <w:rsid w:val="001B2713"/>
    <w:rsid w:val="001B4217"/>
    <w:rsid w:val="001B5025"/>
    <w:rsid w:val="001B567A"/>
    <w:rsid w:val="001C16EF"/>
    <w:rsid w:val="001C1C02"/>
    <w:rsid w:val="001C2DAA"/>
    <w:rsid w:val="001C3475"/>
    <w:rsid w:val="001C6A32"/>
    <w:rsid w:val="001C6E80"/>
    <w:rsid w:val="001C7312"/>
    <w:rsid w:val="001D4262"/>
    <w:rsid w:val="001D550C"/>
    <w:rsid w:val="001D5B35"/>
    <w:rsid w:val="001E0B9E"/>
    <w:rsid w:val="001E11DA"/>
    <w:rsid w:val="001E3172"/>
    <w:rsid w:val="001E452B"/>
    <w:rsid w:val="001E7A6B"/>
    <w:rsid w:val="001E7B13"/>
    <w:rsid w:val="001F0304"/>
    <w:rsid w:val="001F133B"/>
    <w:rsid w:val="001F481E"/>
    <w:rsid w:val="001F49E2"/>
    <w:rsid w:val="001F722D"/>
    <w:rsid w:val="001F72C3"/>
    <w:rsid w:val="001F7462"/>
    <w:rsid w:val="00204153"/>
    <w:rsid w:val="00213DEC"/>
    <w:rsid w:val="00214793"/>
    <w:rsid w:val="002150E5"/>
    <w:rsid w:val="002161F0"/>
    <w:rsid w:val="002242B6"/>
    <w:rsid w:val="0022448D"/>
    <w:rsid w:val="002256BA"/>
    <w:rsid w:val="00232728"/>
    <w:rsid w:val="00233EE4"/>
    <w:rsid w:val="0023429F"/>
    <w:rsid w:val="00236552"/>
    <w:rsid w:val="00236F46"/>
    <w:rsid w:val="00240A90"/>
    <w:rsid w:val="002424E6"/>
    <w:rsid w:val="00243986"/>
    <w:rsid w:val="00245AEC"/>
    <w:rsid w:val="00246DBC"/>
    <w:rsid w:val="002479EF"/>
    <w:rsid w:val="00247C8C"/>
    <w:rsid w:val="00252537"/>
    <w:rsid w:val="00252C3A"/>
    <w:rsid w:val="00255B26"/>
    <w:rsid w:val="002578D4"/>
    <w:rsid w:val="00262056"/>
    <w:rsid w:val="00271A99"/>
    <w:rsid w:val="00272941"/>
    <w:rsid w:val="00276447"/>
    <w:rsid w:val="00276CE1"/>
    <w:rsid w:val="00281BB1"/>
    <w:rsid w:val="00282F3E"/>
    <w:rsid w:val="00284FC7"/>
    <w:rsid w:val="00285C07"/>
    <w:rsid w:val="00287293"/>
    <w:rsid w:val="00290B1F"/>
    <w:rsid w:val="002919CF"/>
    <w:rsid w:val="002920D1"/>
    <w:rsid w:val="0029219D"/>
    <w:rsid w:val="002929C3"/>
    <w:rsid w:val="0029387A"/>
    <w:rsid w:val="00293C74"/>
    <w:rsid w:val="002955D5"/>
    <w:rsid w:val="0029708E"/>
    <w:rsid w:val="00297E5E"/>
    <w:rsid w:val="002A08F8"/>
    <w:rsid w:val="002A1ABF"/>
    <w:rsid w:val="002A6779"/>
    <w:rsid w:val="002B586E"/>
    <w:rsid w:val="002B65C7"/>
    <w:rsid w:val="002B6815"/>
    <w:rsid w:val="002C05B9"/>
    <w:rsid w:val="002C53B7"/>
    <w:rsid w:val="002C6559"/>
    <w:rsid w:val="002D38FA"/>
    <w:rsid w:val="002D4557"/>
    <w:rsid w:val="002E03CA"/>
    <w:rsid w:val="002E0A05"/>
    <w:rsid w:val="002E0EEC"/>
    <w:rsid w:val="002E348E"/>
    <w:rsid w:val="002E3EBA"/>
    <w:rsid w:val="002E5547"/>
    <w:rsid w:val="002F0FCB"/>
    <w:rsid w:val="002F6C8E"/>
    <w:rsid w:val="002F75BE"/>
    <w:rsid w:val="002F78DD"/>
    <w:rsid w:val="0030096D"/>
    <w:rsid w:val="003029E2"/>
    <w:rsid w:val="003041E7"/>
    <w:rsid w:val="003050EF"/>
    <w:rsid w:val="00312C4D"/>
    <w:rsid w:val="00313516"/>
    <w:rsid w:val="003158A8"/>
    <w:rsid w:val="00316DE0"/>
    <w:rsid w:val="00317618"/>
    <w:rsid w:val="0032042E"/>
    <w:rsid w:val="00321C12"/>
    <w:rsid w:val="00324CE7"/>
    <w:rsid w:val="00325B9D"/>
    <w:rsid w:val="0032620A"/>
    <w:rsid w:val="00326D67"/>
    <w:rsid w:val="00327B56"/>
    <w:rsid w:val="00332DCA"/>
    <w:rsid w:val="00334BFD"/>
    <w:rsid w:val="00343866"/>
    <w:rsid w:val="00345042"/>
    <w:rsid w:val="003464A9"/>
    <w:rsid w:val="00346E47"/>
    <w:rsid w:val="0034733C"/>
    <w:rsid w:val="00350209"/>
    <w:rsid w:val="00350AF0"/>
    <w:rsid w:val="003513AB"/>
    <w:rsid w:val="00351415"/>
    <w:rsid w:val="00352285"/>
    <w:rsid w:val="003526D6"/>
    <w:rsid w:val="0035404E"/>
    <w:rsid w:val="00354489"/>
    <w:rsid w:val="003574B5"/>
    <w:rsid w:val="00357ECA"/>
    <w:rsid w:val="0036168D"/>
    <w:rsid w:val="00364F77"/>
    <w:rsid w:val="00370796"/>
    <w:rsid w:val="00371845"/>
    <w:rsid w:val="0037265C"/>
    <w:rsid w:val="003738C6"/>
    <w:rsid w:val="0038375D"/>
    <w:rsid w:val="00384025"/>
    <w:rsid w:val="0038664C"/>
    <w:rsid w:val="00387771"/>
    <w:rsid w:val="00387E96"/>
    <w:rsid w:val="0039110A"/>
    <w:rsid w:val="0039488D"/>
    <w:rsid w:val="003951CD"/>
    <w:rsid w:val="00395602"/>
    <w:rsid w:val="00396EE5"/>
    <w:rsid w:val="003A18EA"/>
    <w:rsid w:val="003A398D"/>
    <w:rsid w:val="003A3A92"/>
    <w:rsid w:val="003A3F2F"/>
    <w:rsid w:val="003A51CB"/>
    <w:rsid w:val="003A688B"/>
    <w:rsid w:val="003A69EB"/>
    <w:rsid w:val="003A7AE3"/>
    <w:rsid w:val="003B053F"/>
    <w:rsid w:val="003B366A"/>
    <w:rsid w:val="003B5D8F"/>
    <w:rsid w:val="003B6250"/>
    <w:rsid w:val="003B7242"/>
    <w:rsid w:val="003B794B"/>
    <w:rsid w:val="003C5BDD"/>
    <w:rsid w:val="003D17A0"/>
    <w:rsid w:val="003D3309"/>
    <w:rsid w:val="003D3942"/>
    <w:rsid w:val="003D4C1F"/>
    <w:rsid w:val="003D5DE5"/>
    <w:rsid w:val="003D6BB1"/>
    <w:rsid w:val="003D7162"/>
    <w:rsid w:val="003D7727"/>
    <w:rsid w:val="003D7833"/>
    <w:rsid w:val="003E6A33"/>
    <w:rsid w:val="003F0649"/>
    <w:rsid w:val="003F186F"/>
    <w:rsid w:val="003F4C07"/>
    <w:rsid w:val="003F5384"/>
    <w:rsid w:val="004000ED"/>
    <w:rsid w:val="004008A1"/>
    <w:rsid w:val="004027D2"/>
    <w:rsid w:val="00403BE6"/>
    <w:rsid w:val="004073BC"/>
    <w:rsid w:val="0040749D"/>
    <w:rsid w:val="00407F5C"/>
    <w:rsid w:val="00412A44"/>
    <w:rsid w:val="00412E19"/>
    <w:rsid w:val="0042201D"/>
    <w:rsid w:val="0042401A"/>
    <w:rsid w:val="0042484C"/>
    <w:rsid w:val="00426441"/>
    <w:rsid w:val="004276D2"/>
    <w:rsid w:val="004327B6"/>
    <w:rsid w:val="00433B7A"/>
    <w:rsid w:val="004421EA"/>
    <w:rsid w:val="0044302B"/>
    <w:rsid w:val="00444AA1"/>
    <w:rsid w:val="00447F8C"/>
    <w:rsid w:val="00450826"/>
    <w:rsid w:val="00451CEA"/>
    <w:rsid w:val="00452FAA"/>
    <w:rsid w:val="00453D81"/>
    <w:rsid w:val="00454793"/>
    <w:rsid w:val="00455547"/>
    <w:rsid w:val="0045581C"/>
    <w:rsid w:val="00456D18"/>
    <w:rsid w:val="004600D9"/>
    <w:rsid w:val="00464BF9"/>
    <w:rsid w:val="00467DF5"/>
    <w:rsid w:val="00474988"/>
    <w:rsid w:val="004759E3"/>
    <w:rsid w:val="004762FC"/>
    <w:rsid w:val="00477EE7"/>
    <w:rsid w:val="00480466"/>
    <w:rsid w:val="004810EB"/>
    <w:rsid w:val="004819DE"/>
    <w:rsid w:val="00484B40"/>
    <w:rsid w:val="00485270"/>
    <w:rsid w:val="00490BF4"/>
    <w:rsid w:val="00491D5D"/>
    <w:rsid w:val="00496CFF"/>
    <w:rsid w:val="004A4946"/>
    <w:rsid w:val="004A5522"/>
    <w:rsid w:val="004A76A4"/>
    <w:rsid w:val="004B6D68"/>
    <w:rsid w:val="004B7933"/>
    <w:rsid w:val="004B7F32"/>
    <w:rsid w:val="004C1BE5"/>
    <w:rsid w:val="004C2047"/>
    <w:rsid w:val="004C2D60"/>
    <w:rsid w:val="004C3071"/>
    <w:rsid w:val="004C3B75"/>
    <w:rsid w:val="004C436F"/>
    <w:rsid w:val="004C48E6"/>
    <w:rsid w:val="004C7D88"/>
    <w:rsid w:val="004D0127"/>
    <w:rsid w:val="004D02F6"/>
    <w:rsid w:val="004D593C"/>
    <w:rsid w:val="004D62A8"/>
    <w:rsid w:val="004E0811"/>
    <w:rsid w:val="004E292A"/>
    <w:rsid w:val="004E54E3"/>
    <w:rsid w:val="004E65E0"/>
    <w:rsid w:val="004F2BEB"/>
    <w:rsid w:val="004F750C"/>
    <w:rsid w:val="004F75ED"/>
    <w:rsid w:val="005002EF"/>
    <w:rsid w:val="00500A6F"/>
    <w:rsid w:val="00502292"/>
    <w:rsid w:val="00502F6F"/>
    <w:rsid w:val="00502F72"/>
    <w:rsid w:val="0050327E"/>
    <w:rsid w:val="0050441A"/>
    <w:rsid w:val="00505A25"/>
    <w:rsid w:val="00505D1E"/>
    <w:rsid w:val="0050680C"/>
    <w:rsid w:val="00516EFD"/>
    <w:rsid w:val="0052075A"/>
    <w:rsid w:val="005211AB"/>
    <w:rsid w:val="00522038"/>
    <w:rsid w:val="005221AD"/>
    <w:rsid w:val="005229F5"/>
    <w:rsid w:val="00523F89"/>
    <w:rsid w:val="0052781A"/>
    <w:rsid w:val="00530525"/>
    <w:rsid w:val="00531024"/>
    <w:rsid w:val="005311DB"/>
    <w:rsid w:val="00532F3F"/>
    <w:rsid w:val="00533767"/>
    <w:rsid w:val="00536B25"/>
    <w:rsid w:val="0054000A"/>
    <w:rsid w:val="005401C7"/>
    <w:rsid w:val="00543F84"/>
    <w:rsid w:val="005447D9"/>
    <w:rsid w:val="00546B58"/>
    <w:rsid w:val="00546C84"/>
    <w:rsid w:val="0055132A"/>
    <w:rsid w:val="0055169F"/>
    <w:rsid w:val="00551989"/>
    <w:rsid w:val="0055612B"/>
    <w:rsid w:val="00564A5D"/>
    <w:rsid w:val="00564BAC"/>
    <w:rsid w:val="005667AD"/>
    <w:rsid w:val="00567E6C"/>
    <w:rsid w:val="00573E73"/>
    <w:rsid w:val="00576CAC"/>
    <w:rsid w:val="005817F5"/>
    <w:rsid w:val="00584D9A"/>
    <w:rsid w:val="00587AB9"/>
    <w:rsid w:val="005936D9"/>
    <w:rsid w:val="00594ACE"/>
    <w:rsid w:val="00597B88"/>
    <w:rsid w:val="005A111E"/>
    <w:rsid w:val="005A327A"/>
    <w:rsid w:val="005A355E"/>
    <w:rsid w:val="005A3E19"/>
    <w:rsid w:val="005A54D9"/>
    <w:rsid w:val="005A670F"/>
    <w:rsid w:val="005A7199"/>
    <w:rsid w:val="005B1F5F"/>
    <w:rsid w:val="005B242C"/>
    <w:rsid w:val="005B7562"/>
    <w:rsid w:val="005C154F"/>
    <w:rsid w:val="005C1715"/>
    <w:rsid w:val="005C37AA"/>
    <w:rsid w:val="005C4B84"/>
    <w:rsid w:val="005C4D93"/>
    <w:rsid w:val="005C5B38"/>
    <w:rsid w:val="005C608A"/>
    <w:rsid w:val="005C6716"/>
    <w:rsid w:val="005C7DC8"/>
    <w:rsid w:val="005D0A83"/>
    <w:rsid w:val="005D1213"/>
    <w:rsid w:val="005D28AE"/>
    <w:rsid w:val="005D2CBC"/>
    <w:rsid w:val="005D33CF"/>
    <w:rsid w:val="005D3C3F"/>
    <w:rsid w:val="005D4862"/>
    <w:rsid w:val="005D70A7"/>
    <w:rsid w:val="005F4A55"/>
    <w:rsid w:val="005F4ACE"/>
    <w:rsid w:val="005F53EC"/>
    <w:rsid w:val="005F5999"/>
    <w:rsid w:val="005F6671"/>
    <w:rsid w:val="00601B78"/>
    <w:rsid w:val="006020A3"/>
    <w:rsid w:val="0060304D"/>
    <w:rsid w:val="00605709"/>
    <w:rsid w:val="00605EF7"/>
    <w:rsid w:val="00612B07"/>
    <w:rsid w:val="00614685"/>
    <w:rsid w:val="00614A93"/>
    <w:rsid w:val="0061516C"/>
    <w:rsid w:val="00622442"/>
    <w:rsid w:val="006227BE"/>
    <w:rsid w:val="006243FF"/>
    <w:rsid w:val="00624F26"/>
    <w:rsid w:val="006255DF"/>
    <w:rsid w:val="0063297B"/>
    <w:rsid w:val="00635DB8"/>
    <w:rsid w:val="00636660"/>
    <w:rsid w:val="00636DB0"/>
    <w:rsid w:val="00645BDF"/>
    <w:rsid w:val="00647996"/>
    <w:rsid w:val="0065029C"/>
    <w:rsid w:val="00651311"/>
    <w:rsid w:val="00653743"/>
    <w:rsid w:val="00660C79"/>
    <w:rsid w:val="006624CF"/>
    <w:rsid w:val="00663962"/>
    <w:rsid w:val="00664C46"/>
    <w:rsid w:val="00665223"/>
    <w:rsid w:val="0066767C"/>
    <w:rsid w:val="00672656"/>
    <w:rsid w:val="00676FF7"/>
    <w:rsid w:val="00681642"/>
    <w:rsid w:val="00681C7A"/>
    <w:rsid w:val="00682029"/>
    <w:rsid w:val="00682A44"/>
    <w:rsid w:val="00683CE3"/>
    <w:rsid w:val="0068550F"/>
    <w:rsid w:val="00686E7B"/>
    <w:rsid w:val="00687D8D"/>
    <w:rsid w:val="00694C7A"/>
    <w:rsid w:val="00696BC2"/>
    <w:rsid w:val="006A5CC2"/>
    <w:rsid w:val="006A69EE"/>
    <w:rsid w:val="006B0752"/>
    <w:rsid w:val="006B1915"/>
    <w:rsid w:val="006B2422"/>
    <w:rsid w:val="006B29B2"/>
    <w:rsid w:val="006B452A"/>
    <w:rsid w:val="006B7C09"/>
    <w:rsid w:val="006C3FC8"/>
    <w:rsid w:val="006C7020"/>
    <w:rsid w:val="006D16CE"/>
    <w:rsid w:val="006D4982"/>
    <w:rsid w:val="006D543E"/>
    <w:rsid w:val="006E078F"/>
    <w:rsid w:val="006E26DB"/>
    <w:rsid w:val="006E4523"/>
    <w:rsid w:val="006E5651"/>
    <w:rsid w:val="006E5F1C"/>
    <w:rsid w:val="006E7838"/>
    <w:rsid w:val="006F00D3"/>
    <w:rsid w:val="006F19DA"/>
    <w:rsid w:val="006F1E9E"/>
    <w:rsid w:val="006F1EB3"/>
    <w:rsid w:val="006F2190"/>
    <w:rsid w:val="006F27A2"/>
    <w:rsid w:val="00705117"/>
    <w:rsid w:val="0070776F"/>
    <w:rsid w:val="00710754"/>
    <w:rsid w:val="00712B52"/>
    <w:rsid w:val="00713FDD"/>
    <w:rsid w:val="007149A1"/>
    <w:rsid w:val="00715C25"/>
    <w:rsid w:val="00720D28"/>
    <w:rsid w:val="00721B85"/>
    <w:rsid w:val="007232E0"/>
    <w:rsid w:val="00723B96"/>
    <w:rsid w:val="00723E90"/>
    <w:rsid w:val="00723F84"/>
    <w:rsid w:val="00726EBF"/>
    <w:rsid w:val="00731118"/>
    <w:rsid w:val="007326FF"/>
    <w:rsid w:val="0073493D"/>
    <w:rsid w:val="00741AF3"/>
    <w:rsid w:val="007423F2"/>
    <w:rsid w:val="00743F48"/>
    <w:rsid w:val="00745FAE"/>
    <w:rsid w:val="007540EC"/>
    <w:rsid w:val="00754687"/>
    <w:rsid w:val="007555AB"/>
    <w:rsid w:val="0076034C"/>
    <w:rsid w:val="00760C78"/>
    <w:rsid w:val="007616DE"/>
    <w:rsid w:val="00763EBA"/>
    <w:rsid w:val="007719BA"/>
    <w:rsid w:val="00772FE8"/>
    <w:rsid w:val="0077357D"/>
    <w:rsid w:val="00774288"/>
    <w:rsid w:val="007746F3"/>
    <w:rsid w:val="00774EDB"/>
    <w:rsid w:val="00777E32"/>
    <w:rsid w:val="00777F5B"/>
    <w:rsid w:val="00781A58"/>
    <w:rsid w:val="00783693"/>
    <w:rsid w:val="00785E61"/>
    <w:rsid w:val="00787D07"/>
    <w:rsid w:val="00792894"/>
    <w:rsid w:val="007928E1"/>
    <w:rsid w:val="00793378"/>
    <w:rsid w:val="007942A7"/>
    <w:rsid w:val="0079643C"/>
    <w:rsid w:val="007968B5"/>
    <w:rsid w:val="007A0250"/>
    <w:rsid w:val="007A07B9"/>
    <w:rsid w:val="007A20A9"/>
    <w:rsid w:val="007A61B4"/>
    <w:rsid w:val="007A7691"/>
    <w:rsid w:val="007B19A0"/>
    <w:rsid w:val="007B72BC"/>
    <w:rsid w:val="007B7507"/>
    <w:rsid w:val="007C10B0"/>
    <w:rsid w:val="007C3AD8"/>
    <w:rsid w:val="007C3C35"/>
    <w:rsid w:val="007C3F12"/>
    <w:rsid w:val="007C4B0B"/>
    <w:rsid w:val="007C503D"/>
    <w:rsid w:val="007C6BA5"/>
    <w:rsid w:val="007D41D5"/>
    <w:rsid w:val="007D441B"/>
    <w:rsid w:val="007D4E94"/>
    <w:rsid w:val="007E0E4D"/>
    <w:rsid w:val="007E2045"/>
    <w:rsid w:val="007E2DCE"/>
    <w:rsid w:val="007E2E02"/>
    <w:rsid w:val="007E5FAB"/>
    <w:rsid w:val="007F0EAE"/>
    <w:rsid w:val="007F1767"/>
    <w:rsid w:val="007F20D8"/>
    <w:rsid w:val="007F5A20"/>
    <w:rsid w:val="007F7034"/>
    <w:rsid w:val="00801105"/>
    <w:rsid w:val="00802538"/>
    <w:rsid w:val="00802F4A"/>
    <w:rsid w:val="00803806"/>
    <w:rsid w:val="00803FD0"/>
    <w:rsid w:val="0080559A"/>
    <w:rsid w:val="00806495"/>
    <w:rsid w:val="00806B07"/>
    <w:rsid w:val="00807B63"/>
    <w:rsid w:val="00810294"/>
    <w:rsid w:val="00810FA4"/>
    <w:rsid w:val="008118D6"/>
    <w:rsid w:val="00814709"/>
    <w:rsid w:val="008153D6"/>
    <w:rsid w:val="0081735B"/>
    <w:rsid w:val="00821C37"/>
    <w:rsid w:val="00822F1B"/>
    <w:rsid w:val="00825CDA"/>
    <w:rsid w:val="008266E9"/>
    <w:rsid w:val="00826C05"/>
    <w:rsid w:val="00827F11"/>
    <w:rsid w:val="00830674"/>
    <w:rsid w:val="008319DB"/>
    <w:rsid w:val="00835EA4"/>
    <w:rsid w:val="008420A0"/>
    <w:rsid w:val="008429B8"/>
    <w:rsid w:val="00844E60"/>
    <w:rsid w:val="00847810"/>
    <w:rsid w:val="008530E6"/>
    <w:rsid w:val="00853CB7"/>
    <w:rsid w:val="0085513A"/>
    <w:rsid w:val="0085569A"/>
    <w:rsid w:val="008567CC"/>
    <w:rsid w:val="00857FC4"/>
    <w:rsid w:val="00860CB3"/>
    <w:rsid w:val="00861A5B"/>
    <w:rsid w:val="00861B46"/>
    <w:rsid w:val="00861BCC"/>
    <w:rsid w:val="00862205"/>
    <w:rsid w:val="008644DA"/>
    <w:rsid w:val="00864E84"/>
    <w:rsid w:val="008707B5"/>
    <w:rsid w:val="008728B9"/>
    <w:rsid w:val="00872B60"/>
    <w:rsid w:val="0087445B"/>
    <w:rsid w:val="00874A4E"/>
    <w:rsid w:val="0087572B"/>
    <w:rsid w:val="00876133"/>
    <w:rsid w:val="00877602"/>
    <w:rsid w:val="00880AFA"/>
    <w:rsid w:val="00891C49"/>
    <w:rsid w:val="00891E0F"/>
    <w:rsid w:val="00893017"/>
    <w:rsid w:val="00894F7F"/>
    <w:rsid w:val="0089543F"/>
    <w:rsid w:val="00895659"/>
    <w:rsid w:val="008A241C"/>
    <w:rsid w:val="008A4AAF"/>
    <w:rsid w:val="008B014E"/>
    <w:rsid w:val="008B1443"/>
    <w:rsid w:val="008B3865"/>
    <w:rsid w:val="008B7CA7"/>
    <w:rsid w:val="008C0B96"/>
    <w:rsid w:val="008C0D38"/>
    <w:rsid w:val="008C1A73"/>
    <w:rsid w:val="008C1C4F"/>
    <w:rsid w:val="008C29CC"/>
    <w:rsid w:val="008C3711"/>
    <w:rsid w:val="008C3F35"/>
    <w:rsid w:val="008C5C96"/>
    <w:rsid w:val="008D0346"/>
    <w:rsid w:val="008D113C"/>
    <w:rsid w:val="008D376F"/>
    <w:rsid w:val="008E4FBC"/>
    <w:rsid w:val="008E5958"/>
    <w:rsid w:val="008F0A56"/>
    <w:rsid w:val="008F68A3"/>
    <w:rsid w:val="00901177"/>
    <w:rsid w:val="00905122"/>
    <w:rsid w:val="009119E7"/>
    <w:rsid w:val="00911F24"/>
    <w:rsid w:val="0091250B"/>
    <w:rsid w:val="00916528"/>
    <w:rsid w:val="00917BB1"/>
    <w:rsid w:val="00922C2F"/>
    <w:rsid w:val="00922C31"/>
    <w:rsid w:val="00926E45"/>
    <w:rsid w:val="009272D3"/>
    <w:rsid w:val="00931DA0"/>
    <w:rsid w:val="00934632"/>
    <w:rsid w:val="0093541B"/>
    <w:rsid w:val="00937035"/>
    <w:rsid w:val="00940E12"/>
    <w:rsid w:val="00941849"/>
    <w:rsid w:val="00942A63"/>
    <w:rsid w:val="00943A6D"/>
    <w:rsid w:val="009446A0"/>
    <w:rsid w:val="009577A2"/>
    <w:rsid w:val="00960FB9"/>
    <w:rsid w:val="00965E7E"/>
    <w:rsid w:val="00966480"/>
    <w:rsid w:val="00970142"/>
    <w:rsid w:val="0097064C"/>
    <w:rsid w:val="00971544"/>
    <w:rsid w:val="00975D21"/>
    <w:rsid w:val="00980531"/>
    <w:rsid w:val="00980E8D"/>
    <w:rsid w:val="009832D5"/>
    <w:rsid w:val="0098350F"/>
    <w:rsid w:val="0098491D"/>
    <w:rsid w:val="00985143"/>
    <w:rsid w:val="0098549A"/>
    <w:rsid w:val="00985B09"/>
    <w:rsid w:val="00991AAC"/>
    <w:rsid w:val="0099239B"/>
    <w:rsid w:val="0099561A"/>
    <w:rsid w:val="00996B18"/>
    <w:rsid w:val="009A0B9A"/>
    <w:rsid w:val="009A240D"/>
    <w:rsid w:val="009A62EE"/>
    <w:rsid w:val="009A66F6"/>
    <w:rsid w:val="009B0984"/>
    <w:rsid w:val="009B4289"/>
    <w:rsid w:val="009B55A8"/>
    <w:rsid w:val="009C19E1"/>
    <w:rsid w:val="009C23F8"/>
    <w:rsid w:val="009C5E6C"/>
    <w:rsid w:val="009D441E"/>
    <w:rsid w:val="009D4B62"/>
    <w:rsid w:val="009D4BD7"/>
    <w:rsid w:val="009D57B4"/>
    <w:rsid w:val="009D58BF"/>
    <w:rsid w:val="009D7177"/>
    <w:rsid w:val="009E085E"/>
    <w:rsid w:val="009E4267"/>
    <w:rsid w:val="009E6C20"/>
    <w:rsid w:val="009F0C0C"/>
    <w:rsid w:val="009F3E58"/>
    <w:rsid w:val="009F43A4"/>
    <w:rsid w:val="009F4CDB"/>
    <w:rsid w:val="009F5D63"/>
    <w:rsid w:val="00A01ECB"/>
    <w:rsid w:val="00A04254"/>
    <w:rsid w:val="00A10BEF"/>
    <w:rsid w:val="00A16B57"/>
    <w:rsid w:val="00A17415"/>
    <w:rsid w:val="00A2180A"/>
    <w:rsid w:val="00A22EBF"/>
    <w:rsid w:val="00A23675"/>
    <w:rsid w:val="00A24146"/>
    <w:rsid w:val="00A30A3F"/>
    <w:rsid w:val="00A31108"/>
    <w:rsid w:val="00A32033"/>
    <w:rsid w:val="00A33D4C"/>
    <w:rsid w:val="00A364D3"/>
    <w:rsid w:val="00A41F42"/>
    <w:rsid w:val="00A44C8C"/>
    <w:rsid w:val="00A50CDA"/>
    <w:rsid w:val="00A52E5B"/>
    <w:rsid w:val="00A55E68"/>
    <w:rsid w:val="00A60E11"/>
    <w:rsid w:val="00A61554"/>
    <w:rsid w:val="00A634B3"/>
    <w:rsid w:val="00A661E0"/>
    <w:rsid w:val="00A66D63"/>
    <w:rsid w:val="00A711DA"/>
    <w:rsid w:val="00A738B0"/>
    <w:rsid w:val="00A74FA6"/>
    <w:rsid w:val="00A838A5"/>
    <w:rsid w:val="00A86423"/>
    <w:rsid w:val="00A878CF"/>
    <w:rsid w:val="00A90303"/>
    <w:rsid w:val="00A90602"/>
    <w:rsid w:val="00A90636"/>
    <w:rsid w:val="00A9349C"/>
    <w:rsid w:val="00A94B50"/>
    <w:rsid w:val="00A94CB5"/>
    <w:rsid w:val="00A94F05"/>
    <w:rsid w:val="00A95AFB"/>
    <w:rsid w:val="00AA0EFB"/>
    <w:rsid w:val="00AA212D"/>
    <w:rsid w:val="00AA6AD0"/>
    <w:rsid w:val="00AA759D"/>
    <w:rsid w:val="00AB3F86"/>
    <w:rsid w:val="00AB6A4B"/>
    <w:rsid w:val="00AB7278"/>
    <w:rsid w:val="00AC1F2F"/>
    <w:rsid w:val="00AC4C60"/>
    <w:rsid w:val="00AD2FFD"/>
    <w:rsid w:val="00AD368E"/>
    <w:rsid w:val="00AD49CB"/>
    <w:rsid w:val="00AD52A9"/>
    <w:rsid w:val="00AE068C"/>
    <w:rsid w:val="00AE07A0"/>
    <w:rsid w:val="00AE37B0"/>
    <w:rsid w:val="00AE4256"/>
    <w:rsid w:val="00AE43BB"/>
    <w:rsid w:val="00AE54AB"/>
    <w:rsid w:val="00AE6623"/>
    <w:rsid w:val="00AF105F"/>
    <w:rsid w:val="00AF1B4B"/>
    <w:rsid w:val="00AF1ECF"/>
    <w:rsid w:val="00AF5B66"/>
    <w:rsid w:val="00AF5CE9"/>
    <w:rsid w:val="00AF7CA5"/>
    <w:rsid w:val="00B00B13"/>
    <w:rsid w:val="00B0374F"/>
    <w:rsid w:val="00B03827"/>
    <w:rsid w:val="00B042D6"/>
    <w:rsid w:val="00B050BA"/>
    <w:rsid w:val="00B05AB1"/>
    <w:rsid w:val="00B064C7"/>
    <w:rsid w:val="00B072C2"/>
    <w:rsid w:val="00B126AD"/>
    <w:rsid w:val="00B13635"/>
    <w:rsid w:val="00B14E5D"/>
    <w:rsid w:val="00B15931"/>
    <w:rsid w:val="00B16278"/>
    <w:rsid w:val="00B17EB8"/>
    <w:rsid w:val="00B22E17"/>
    <w:rsid w:val="00B23648"/>
    <w:rsid w:val="00B25F84"/>
    <w:rsid w:val="00B30269"/>
    <w:rsid w:val="00B37E8D"/>
    <w:rsid w:val="00B41A7A"/>
    <w:rsid w:val="00B42405"/>
    <w:rsid w:val="00B43318"/>
    <w:rsid w:val="00B46E48"/>
    <w:rsid w:val="00B476A7"/>
    <w:rsid w:val="00B50709"/>
    <w:rsid w:val="00B51473"/>
    <w:rsid w:val="00B51F87"/>
    <w:rsid w:val="00B527F8"/>
    <w:rsid w:val="00B54308"/>
    <w:rsid w:val="00B54CF4"/>
    <w:rsid w:val="00B55530"/>
    <w:rsid w:val="00B6081A"/>
    <w:rsid w:val="00B623E8"/>
    <w:rsid w:val="00B64626"/>
    <w:rsid w:val="00B64C4E"/>
    <w:rsid w:val="00B66DE1"/>
    <w:rsid w:val="00B70320"/>
    <w:rsid w:val="00B706F5"/>
    <w:rsid w:val="00B7115E"/>
    <w:rsid w:val="00B74452"/>
    <w:rsid w:val="00B75A18"/>
    <w:rsid w:val="00B75FC9"/>
    <w:rsid w:val="00B77566"/>
    <w:rsid w:val="00B775E5"/>
    <w:rsid w:val="00B8280E"/>
    <w:rsid w:val="00B83213"/>
    <w:rsid w:val="00B86112"/>
    <w:rsid w:val="00B86767"/>
    <w:rsid w:val="00B86E51"/>
    <w:rsid w:val="00B87BEF"/>
    <w:rsid w:val="00B90B61"/>
    <w:rsid w:val="00B9114C"/>
    <w:rsid w:val="00B911E5"/>
    <w:rsid w:val="00B93E8F"/>
    <w:rsid w:val="00B94591"/>
    <w:rsid w:val="00B977FE"/>
    <w:rsid w:val="00B97822"/>
    <w:rsid w:val="00BA1057"/>
    <w:rsid w:val="00BA39BE"/>
    <w:rsid w:val="00BA4164"/>
    <w:rsid w:val="00BA7972"/>
    <w:rsid w:val="00BB1AB4"/>
    <w:rsid w:val="00BB3641"/>
    <w:rsid w:val="00BB5545"/>
    <w:rsid w:val="00BB67B2"/>
    <w:rsid w:val="00BB70B6"/>
    <w:rsid w:val="00BC15A4"/>
    <w:rsid w:val="00BC64AC"/>
    <w:rsid w:val="00BD112B"/>
    <w:rsid w:val="00BD1157"/>
    <w:rsid w:val="00BD1A07"/>
    <w:rsid w:val="00BD3CBD"/>
    <w:rsid w:val="00BD4335"/>
    <w:rsid w:val="00BD55A1"/>
    <w:rsid w:val="00BD7B4E"/>
    <w:rsid w:val="00BE0691"/>
    <w:rsid w:val="00BE2357"/>
    <w:rsid w:val="00BE3D33"/>
    <w:rsid w:val="00BE573D"/>
    <w:rsid w:val="00BE720E"/>
    <w:rsid w:val="00BF0B91"/>
    <w:rsid w:val="00BF48D2"/>
    <w:rsid w:val="00BF49BE"/>
    <w:rsid w:val="00BF6333"/>
    <w:rsid w:val="00C01CBF"/>
    <w:rsid w:val="00C01E92"/>
    <w:rsid w:val="00C03058"/>
    <w:rsid w:val="00C033EC"/>
    <w:rsid w:val="00C05124"/>
    <w:rsid w:val="00C05DE3"/>
    <w:rsid w:val="00C06455"/>
    <w:rsid w:val="00C06B77"/>
    <w:rsid w:val="00C134E9"/>
    <w:rsid w:val="00C15320"/>
    <w:rsid w:val="00C16413"/>
    <w:rsid w:val="00C17E0D"/>
    <w:rsid w:val="00C255E6"/>
    <w:rsid w:val="00C305A2"/>
    <w:rsid w:val="00C30D08"/>
    <w:rsid w:val="00C317FE"/>
    <w:rsid w:val="00C341D2"/>
    <w:rsid w:val="00C343A7"/>
    <w:rsid w:val="00C3446B"/>
    <w:rsid w:val="00C35627"/>
    <w:rsid w:val="00C363BE"/>
    <w:rsid w:val="00C4045B"/>
    <w:rsid w:val="00C4112E"/>
    <w:rsid w:val="00C42AB1"/>
    <w:rsid w:val="00C46A95"/>
    <w:rsid w:val="00C46C7A"/>
    <w:rsid w:val="00C47AB3"/>
    <w:rsid w:val="00C47D5E"/>
    <w:rsid w:val="00C507B1"/>
    <w:rsid w:val="00C512C3"/>
    <w:rsid w:val="00C5553F"/>
    <w:rsid w:val="00C555AB"/>
    <w:rsid w:val="00C55AE0"/>
    <w:rsid w:val="00C56021"/>
    <w:rsid w:val="00C56846"/>
    <w:rsid w:val="00C569B9"/>
    <w:rsid w:val="00C60405"/>
    <w:rsid w:val="00C60F93"/>
    <w:rsid w:val="00C63B5D"/>
    <w:rsid w:val="00C6499F"/>
    <w:rsid w:val="00C71D34"/>
    <w:rsid w:val="00C736BF"/>
    <w:rsid w:val="00C772C1"/>
    <w:rsid w:val="00C77E4C"/>
    <w:rsid w:val="00C838B5"/>
    <w:rsid w:val="00C8677D"/>
    <w:rsid w:val="00C901A6"/>
    <w:rsid w:val="00C9082C"/>
    <w:rsid w:val="00C91368"/>
    <w:rsid w:val="00C937D0"/>
    <w:rsid w:val="00C940B6"/>
    <w:rsid w:val="00C94961"/>
    <w:rsid w:val="00C950FE"/>
    <w:rsid w:val="00C97D4A"/>
    <w:rsid w:val="00C97F01"/>
    <w:rsid w:val="00CA0AA6"/>
    <w:rsid w:val="00CA0EE8"/>
    <w:rsid w:val="00CA36A5"/>
    <w:rsid w:val="00CA50DF"/>
    <w:rsid w:val="00CA53B7"/>
    <w:rsid w:val="00CA653A"/>
    <w:rsid w:val="00CB18A9"/>
    <w:rsid w:val="00CB54FA"/>
    <w:rsid w:val="00CB729D"/>
    <w:rsid w:val="00CB74D2"/>
    <w:rsid w:val="00CC0491"/>
    <w:rsid w:val="00CC51EE"/>
    <w:rsid w:val="00CC5A2F"/>
    <w:rsid w:val="00CC6F24"/>
    <w:rsid w:val="00CC7C4B"/>
    <w:rsid w:val="00CC7F86"/>
    <w:rsid w:val="00CD50E1"/>
    <w:rsid w:val="00CD631F"/>
    <w:rsid w:val="00CD6AC0"/>
    <w:rsid w:val="00CD6DDC"/>
    <w:rsid w:val="00CD7130"/>
    <w:rsid w:val="00CD7315"/>
    <w:rsid w:val="00CD76B8"/>
    <w:rsid w:val="00CE0E4D"/>
    <w:rsid w:val="00CE1360"/>
    <w:rsid w:val="00CE3CE4"/>
    <w:rsid w:val="00CE7491"/>
    <w:rsid w:val="00CE7E30"/>
    <w:rsid w:val="00CF251D"/>
    <w:rsid w:val="00CF6D2B"/>
    <w:rsid w:val="00CF7EFB"/>
    <w:rsid w:val="00D014AC"/>
    <w:rsid w:val="00D026A7"/>
    <w:rsid w:val="00D047E0"/>
    <w:rsid w:val="00D0511B"/>
    <w:rsid w:val="00D0660C"/>
    <w:rsid w:val="00D13907"/>
    <w:rsid w:val="00D13DF3"/>
    <w:rsid w:val="00D15268"/>
    <w:rsid w:val="00D22CF0"/>
    <w:rsid w:val="00D24F2D"/>
    <w:rsid w:val="00D30332"/>
    <w:rsid w:val="00D31221"/>
    <w:rsid w:val="00D3156E"/>
    <w:rsid w:val="00D32934"/>
    <w:rsid w:val="00D337E7"/>
    <w:rsid w:val="00D33A1B"/>
    <w:rsid w:val="00D33AC6"/>
    <w:rsid w:val="00D33AD3"/>
    <w:rsid w:val="00D34ABA"/>
    <w:rsid w:val="00D35448"/>
    <w:rsid w:val="00D35611"/>
    <w:rsid w:val="00D3565B"/>
    <w:rsid w:val="00D3610C"/>
    <w:rsid w:val="00D379B7"/>
    <w:rsid w:val="00D43734"/>
    <w:rsid w:val="00D44706"/>
    <w:rsid w:val="00D45739"/>
    <w:rsid w:val="00D4610B"/>
    <w:rsid w:val="00D46AA6"/>
    <w:rsid w:val="00D47934"/>
    <w:rsid w:val="00D53450"/>
    <w:rsid w:val="00D54AC3"/>
    <w:rsid w:val="00D57015"/>
    <w:rsid w:val="00D576AE"/>
    <w:rsid w:val="00D6007B"/>
    <w:rsid w:val="00D61D66"/>
    <w:rsid w:val="00D61EA4"/>
    <w:rsid w:val="00D62FA9"/>
    <w:rsid w:val="00D656AB"/>
    <w:rsid w:val="00D66F2E"/>
    <w:rsid w:val="00D67034"/>
    <w:rsid w:val="00D712A6"/>
    <w:rsid w:val="00D71CF0"/>
    <w:rsid w:val="00D745A0"/>
    <w:rsid w:val="00D75498"/>
    <w:rsid w:val="00D76201"/>
    <w:rsid w:val="00D76316"/>
    <w:rsid w:val="00D77008"/>
    <w:rsid w:val="00D82598"/>
    <w:rsid w:val="00D84A61"/>
    <w:rsid w:val="00D86224"/>
    <w:rsid w:val="00D91BB8"/>
    <w:rsid w:val="00D92C66"/>
    <w:rsid w:val="00D93591"/>
    <w:rsid w:val="00D973BC"/>
    <w:rsid w:val="00DA38FA"/>
    <w:rsid w:val="00DA6756"/>
    <w:rsid w:val="00DB0B1F"/>
    <w:rsid w:val="00DB0B9D"/>
    <w:rsid w:val="00DB120C"/>
    <w:rsid w:val="00DB1BB3"/>
    <w:rsid w:val="00DB27B9"/>
    <w:rsid w:val="00DB2FAC"/>
    <w:rsid w:val="00DB4CFE"/>
    <w:rsid w:val="00DB65F9"/>
    <w:rsid w:val="00DB71BF"/>
    <w:rsid w:val="00DC07F3"/>
    <w:rsid w:val="00DC0BCF"/>
    <w:rsid w:val="00DC1608"/>
    <w:rsid w:val="00DC1B71"/>
    <w:rsid w:val="00DC256F"/>
    <w:rsid w:val="00DC2843"/>
    <w:rsid w:val="00DD11B4"/>
    <w:rsid w:val="00DD31E3"/>
    <w:rsid w:val="00DD3A22"/>
    <w:rsid w:val="00DD4C14"/>
    <w:rsid w:val="00DD79E8"/>
    <w:rsid w:val="00DD7FC7"/>
    <w:rsid w:val="00DE0F39"/>
    <w:rsid w:val="00DE408D"/>
    <w:rsid w:val="00DE6935"/>
    <w:rsid w:val="00DE754A"/>
    <w:rsid w:val="00DF0877"/>
    <w:rsid w:val="00DF1DF2"/>
    <w:rsid w:val="00DF2544"/>
    <w:rsid w:val="00DF3E13"/>
    <w:rsid w:val="00DF500C"/>
    <w:rsid w:val="00E037D2"/>
    <w:rsid w:val="00E0425F"/>
    <w:rsid w:val="00E11A56"/>
    <w:rsid w:val="00E12035"/>
    <w:rsid w:val="00E13529"/>
    <w:rsid w:val="00E138A3"/>
    <w:rsid w:val="00E14585"/>
    <w:rsid w:val="00E14CF3"/>
    <w:rsid w:val="00E15587"/>
    <w:rsid w:val="00E15E6F"/>
    <w:rsid w:val="00E201ED"/>
    <w:rsid w:val="00E206DC"/>
    <w:rsid w:val="00E2082D"/>
    <w:rsid w:val="00E21060"/>
    <w:rsid w:val="00E21074"/>
    <w:rsid w:val="00E2268A"/>
    <w:rsid w:val="00E2743D"/>
    <w:rsid w:val="00E306A2"/>
    <w:rsid w:val="00E30FF2"/>
    <w:rsid w:val="00E31380"/>
    <w:rsid w:val="00E314F3"/>
    <w:rsid w:val="00E318ED"/>
    <w:rsid w:val="00E41DF4"/>
    <w:rsid w:val="00E4387A"/>
    <w:rsid w:val="00E43FFF"/>
    <w:rsid w:val="00E4793E"/>
    <w:rsid w:val="00E47EC5"/>
    <w:rsid w:val="00E52FAC"/>
    <w:rsid w:val="00E54784"/>
    <w:rsid w:val="00E549D7"/>
    <w:rsid w:val="00E56DCD"/>
    <w:rsid w:val="00E578E8"/>
    <w:rsid w:val="00E57F68"/>
    <w:rsid w:val="00E632DB"/>
    <w:rsid w:val="00E643F5"/>
    <w:rsid w:val="00E67C75"/>
    <w:rsid w:val="00E81680"/>
    <w:rsid w:val="00E84168"/>
    <w:rsid w:val="00E86EBA"/>
    <w:rsid w:val="00E9013D"/>
    <w:rsid w:val="00E92FA2"/>
    <w:rsid w:val="00E93892"/>
    <w:rsid w:val="00E94561"/>
    <w:rsid w:val="00E95B41"/>
    <w:rsid w:val="00E963B7"/>
    <w:rsid w:val="00E975C0"/>
    <w:rsid w:val="00E97BBC"/>
    <w:rsid w:val="00EA30E4"/>
    <w:rsid w:val="00EA362F"/>
    <w:rsid w:val="00EA4916"/>
    <w:rsid w:val="00EA5448"/>
    <w:rsid w:val="00EA705E"/>
    <w:rsid w:val="00EB1264"/>
    <w:rsid w:val="00EB1465"/>
    <w:rsid w:val="00EB312C"/>
    <w:rsid w:val="00EB597E"/>
    <w:rsid w:val="00EB767F"/>
    <w:rsid w:val="00EC63C4"/>
    <w:rsid w:val="00EC6A73"/>
    <w:rsid w:val="00EC6F95"/>
    <w:rsid w:val="00EC749F"/>
    <w:rsid w:val="00ED2A9F"/>
    <w:rsid w:val="00ED2FA6"/>
    <w:rsid w:val="00ED3217"/>
    <w:rsid w:val="00ED3A8B"/>
    <w:rsid w:val="00EE2982"/>
    <w:rsid w:val="00EF59ED"/>
    <w:rsid w:val="00F00A62"/>
    <w:rsid w:val="00F01704"/>
    <w:rsid w:val="00F07048"/>
    <w:rsid w:val="00F10EC3"/>
    <w:rsid w:val="00F11251"/>
    <w:rsid w:val="00F127FF"/>
    <w:rsid w:val="00F136F6"/>
    <w:rsid w:val="00F14643"/>
    <w:rsid w:val="00F16BF9"/>
    <w:rsid w:val="00F1733D"/>
    <w:rsid w:val="00F178EC"/>
    <w:rsid w:val="00F2195F"/>
    <w:rsid w:val="00F21D5D"/>
    <w:rsid w:val="00F21EC6"/>
    <w:rsid w:val="00F21ECF"/>
    <w:rsid w:val="00F22CBC"/>
    <w:rsid w:val="00F26153"/>
    <w:rsid w:val="00F264A5"/>
    <w:rsid w:val="00F271E7"/>
    <w:rsid w:val="00F317AD"/>
    <w:rsid w:val="00F37E9C"/>
    <w:rsid w:val="00F40EB8"/>
    <w:rsid w:val="00F4137C"/>
    <w:rsid w:val="00F44C0F"/>
    <w:rsid w:val="00F504F1"/>
    <w:rsid w:val="00F5084C"/>
    <w:rsid w:val="00F50EAF"/>
    <w:rsid w:val="00F5423C"/>
    <w:rsid w:val="00F57985"/>
    <w:rsid w:val="00F60A89"/>
    <w:rsid w:val="00F7061C"/>
    <w:rsid w:val="00F71F66"/>
    <w:rsid w:val="00F72274"/>
    <w:rsid w:val="00F74FFF"/>
    <w:rsid w:val="00F751C8"/>
    <w:rsid w:val="00F75DE3"/>
    <w:rsid w:val="00F77088"/>
    <w:rsid w:val="00F83F64"/>
    <w:rsid w:val="00F87593"/>
    <w:rsid w:val="00F946E0"/>
    <w:rsid w:val="00FA0112"/>
    <w:rsid w:val="00FA3D10"/>
    <w:rsid w:val="00FA7D92"/>
    <w:rsid w:val="00FB0129"/>
    <w:rsid w:val="00FB27D1"/>
    <w:rsid w:val="00FB5BE4"/>
    <w:rsid w:val="00FB5E65"/>
    <w:rsid w:val="00FB6C6B"/>
    <w:rsid w:val="00FC371E"/>
    <w:rsid w:val="00FC3B98"/>
    <w:rsid w:val="00FC790A"/>
    <w:rsid w:val="00FD24CC"/>
    <w:rsid w:val="00FD6A54"/>
    <w:rsid w:val="00FE19B6"/>
    <w:rsid w:val="00FE463B"/>
    <w:rsid w:val="00FE5E0C"/>
    <w:rsid w:val="00FE7324"/>
    <w:rsid w:val="00FF12A7"/>
    <w:rsid w:val="00FF5D5A"/>
    <w:rsid w:val="00FF72C2"/>
    <w:rsid w:val="01A2EC61"/>
    <w:rsid w:val="057E9665"/>
    <w:rsid w:val="1300B509"/>
    <w:rsid w:val="1330D5FF"/>
    <w:rsid w:val="137667B3"/>
    <w:rsid w:val="22EE19A5"/>
    <w:rsid w:val="23B23E99"/>
    <w:rsid w:val="28391405"/>
    <w:rsid w:val="2BFC9A60"/>
    <w:rsid w:val="2CA0CABF"/>
    <w:rsid w:val="2F3A4FCC"/>
    <w:rsid w:val="2FFDB759"/>
    <w:rsid w:val="3182C2DF"/>
    <w:rsid w:val="36BEFC7A"/>
    <w:rsid w:val="43E82201"/>
    <w:rsid w:val="46D2A163"/>
    <w:rsid w:val="4C220DBF"/>
    <w:rsid w:val="56B036B3"/>
    <w:rsid w:val="5860C0AA"/>
    <w:rsid w:val="5E584907"/>
    <w:rsid w:val="5F29427C"/>
    <w:rsid w:val="5FEC04F7"/>
    <w:rsid w:val="6433F674"/>
    <w:rsid w:val="659FB486"/>
    <w:rsid w:val="6AA617B3"/>
    <w:rsid w:val="6D78E8DF"/>
    <w:rsid w:val="7522651D"/>
    <w:rsid w:val="75B9F4EB"/>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6EFC2A23-D9E0-4400-9C0A-6601AE0B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4.JPG"/><Relationship Id="rId26" Type="http://schemas.openxmlformats.org/officeDocument/2006/relationships/hyperlink" Target="http://contactscotland-bsl.org/"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mailto:equalities@sepa.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pa.org.uk/regulations/water/aquaculture/pre-application/"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3ed70680d7143b9f0abeb33e0e55b1d1">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9c55e2934c675cc6767de9a07b18653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 Please Select ***</Document_x0020_Type>
    <Application_x0020_Type xmlns="0f24c28e-11f6-4f36-97b7-afa1e3aec3f9">*** Please select ***</Application_x0020_Type>
    <Authorisation_x0020_No xmlns="0f24c28e-11f6-4f36-97b7-afa1e3aec3f9" xsi:nil="true"/>
    <Site xmlns="0f24c28e-11f6-4f36-97b7-afa1e3aec3f9" xsi:nil="true"/>
  </documentManagement>
</p:properti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2.xml><?xml version="1.0" encoding="utf-8"?>
<ds:datastoreItem xmlns:ds="http://schemas.openxmlformats.org/officeDocument/2006/customXml" ds:itemID="{D4311928-D941-4E9A-9104-9ADF3181F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396CF-4DFC-465D-A6CA-BB23886A7DA0}">
  <ds:schemaRefs>
    <ds:schemaRef ds:uri="http://schemas.microsoft.com/sharepoint/v3/contenttype/forms"/>
  </ds:schemaRefs>
</ds:datastoreItem>
</file>

<file path=customXml/itemProps4.xml><?xml version="1.0" encoding="utf-8"?>
<ds:datastoreItem xmlns:ds="http://schemas.openxmlformats.org/officeDocument/2006/customXml" ds:itemID="{25AD449C-F74A-4C87-84B9-6A9EA6BFF042}">
  <ds:schemaRefs>
    <ds:schemaRef ds:uri="0f24c28e-11f6-4f36-97b7-afa1e3aec3f9"/>
    <ds:schemaRef ds:uri="http://schemas.microsoft.com/office/2006/documentManagement/types"/>
    <ds:schemaRef ds:uri="58f532ef-dd97-45f9-bf98-c39a915d480d"/>
    <ds:schemaRef ds:uri="http://purl.org/dc/elements/1.1/"/>
    <ds:schemaRef ds:uri="http://www.w3.org/XML/1998/namespace"/>
    <ds:schemaRef ds:uri="http://schemas.microsoft.com/office/2006/metadata/properties"/>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Links>
    <vt:vector size="360" baseType="variant">
      <vt:variant>
        <vt:i4>2556013</vt:i4>
      </vt:variant>
      <vt:variant>
        <vt:i4>348</vt:i4>
      </vt:variant>
      <vt:variant>
        <vt:i4>0</vt:i4>
      </vt:variant>
      <vt:variant>
        <vt:i4>5</vt:i4>
      </vt:variant>
      <vt:variant>
        <vt:lpwstr>http://contactscotland-bsl.org/</vt:lpwstr>
      </vt:variant>
      <vt:variant>
        <vt:lpwstr/>
      </vt:variant>
      <vt:variant>
        <vt:i4>3539032</vt:i4>
      </vt:variant>
      <vt:variant>
        <vt:i4>345</vt:i4>
      </vt:variant>
      <vt:variant>
        <vt:i4>0</vt:i4>
      </vt:variant>
      <vt:variant>
        <vt:i4>5</vt:i4>
      </vt:variant>
      <vt:variant>
        <vt:lpwstr>mailto:equalities@sepa.org.uk</vt:lpwstr>
      </vt:variant>
      <vt:variant>
        <vt:lpwstr/>
      </vt:variant>
      <vt:variant>
        <vt:i4>4915242</vt:i4>
      </vt:variant>
      <vt:variant>
        <vt:i4>342</vt:i4>
      </vt:variant>
      <vt:variant>
        <vt:i4>0</vt:i4>
      </vt:variant>
      <vt:variant>
        <vt:i4>5</vt:i4>
      </vt:variant>
      <vt:variant>
        <vt:lpwstr>mailto:MS.MarineLicensing@gov.scot</vt:lpwstr>
      </vt:variant>
      <vt:variant>
        <vt:lpwstr/>
      </vt:variant>
      <vt:variant>
        <vt:i4>3276911</vt:i4>
      </vt:variant>
      <vt:variant>
        <vt:i4>339</vt:i4>
      </vt:variant>
      <vt:variant>
        <vt:i4>0</vt:i4>
      </vt:variant>
      <vt:variant>
        <vt:i4>5</vt:i4>
      </vt:variant>
      <vt:variant>
        <vt:lpwstr>http://www.scotland.gov.uk/Topics/marine/Licensing/marine/Applications</vt:lpwstr>
      </vt:variant>
      <vt:variant>
        <vt:lpwstr/>
      </vt:variant>
      <vt:variant>
        <vt:i4>4980787</vt:i4>
      </vt:variant>
      <vt:variant>
        <vt:i4>336</vt:i4>
      </vt:variant>
      <vt:variant>
        <vt:i4>0</vt:i4>
      </vt:variant>
      <vt:variant>
        <vt:i4>5</vt:i4>
      </vt:variant>
      <vt:variant>
        <vt:lpwstr>mailto:ms.fishhealth@gov.scot</vt:lpwstr>
      </vt:variant>
      <vt:variant>
        <vt:lpwstr/>
      </vt:variant>
      <vt:variant>
        <vt:i4>6946936</vt:i4>
      </vt:variant>
      <vt:variant>
        <vt:i4>333</vt:i4>
      </vt:variant>
      <vt:variant>
        <vt:i4>0</vt:i4>
      </vt:variant>
      <vt:variant>
        <vt:i4>5</vt:i4>
      </vt:variant>
      <vt:variant>
        <vt:lpwstr>https://www.nature.scot/professional-advice/protected-areas-and-species/priority-marine-features-scotlands-seas</vt:lpwstr>
      </vt:variant>
      <vt:variant>
        <vt:lpwstr/>
      </vt:variant>
      <vt:variant>
        <vt:i4>3866684</vt:i4>
      </vt:variant>
      <vt:variant>
        <vt:i4>330</vt:i4>
      </vt:variant>
      <vt:variant>
        <vt:i4>0</vt:i4>
      </vt:variant>
      <vt:variant>
        <vt:i4>5</vt:i4>
      </vt:variant>
      <vt:variant>
        <vt:lpwstr>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vt:lpwstr>
      </vt:variant>
      <vt:variant>
        <vt:lpwstr/>
      </vt:variant>
      <vt:variant>
        <vt:i4>3538998</vt:i4>
      </vt:variant>
      <vt:variant>
        <vt:i4>327</vt:i4>
      </vt:variant>
      <vt:variant>
        <vt:i4>0</vt:i4>
      </vt:variant>
      <vt:variant>
        <vt:i4>5</vt:i4>
      </vt:variant>
      <vt:variant>
        <vt:lpwstr>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vt:lpwstr>
      </vt:variant>
      <vt:variant>
        <vt:lpwstr/>
      </vt:variant>
      <vt:variant>
        <vt:i4>6946936</vt:i4>
      </vt:variant>
      <vt:variant>
        <vt:i4>324</vt:i4>
      </vt:variant>
      <vt:variant>
        <vt:i4>0</vt:i4>
      </vt:variant>
      <vt:variant>
        <vt:i4>5</vt:i4>
      </vt:variant>
      <vt:variant>
        <vt:lpwstr>https://www.nature.scot/professional-advice/protected-areas-and-species/priority-marine-features-scotlands-seas</vt:lpwstr>
      </vt:variant>
      <vt:variant>
        <vt:lpwstr/>
      </vt:variant>
      <vt:variant>
        <vt:i4>786449</vt:i4>
      </vt:variant>
      <vt:variant>
        <vt:i4>318</vt:i4>
      </vt:variant>
      <vt:variant>
        <vt:i4>0</vt:i4>
      </vt:variant>
      <vt:variant>
        <vt:i4>5</vt:i4>
      </vt:variant>
      <vt:variant>
        <vt:lpwstr>https://www.nature.scot/doc/interim-technical-briefing-note-pole-mounted-top-nets-and-birds-finfish-farms</vt:lpwstr>
      </vt:variant>
      <vt:variant>
        <vt:lpwstr/>
      </vt:variant>
      <vt:variant>
        <vt:i4>786521</vt:i4>
      </vt:variant>
      <vt:variant>
        <vt:i4>315</vt:i4>
      </vt:variant>
      <vt:variant>
        <vt:i4>0</vt:i4>
      </vt:variant>
      <vt:variant>
        <vt:i4>5</vt:i4>
      </vt:variant>
      <vt:variant>
        <vt:lpwstr>https://apps.snh.gov.uk/sitelink-api/v1/sites/10508/documents/59</vt:lpwstr>
      </vt:variant>
      <vt:variant>
        <vt:lpwstr/>
      </vt:variant>
      <vt:variant>
        <vt:i4>6553636</vt:i4>
      </vt:variant>
      <vt:variant>
        <vt:i4>312</vt:i4>
      </vt:variant>
      <vt:variant>
        <vt:i4>0</vt:i4>
      </vt:variant>
      <vt:variant>
        <vt:i4>5</vt:i4>
      </vt:variant>
      <vt:variant>
        <vt:lpwstr>https://sitelink.nature.scot/site/8193</vt:lpwstr>
      </vt:variant>
      <vt:variant>
        <vt:lpwstr/>
      </vt:variant>
      <vt:variant>
        <vt:i4>6684789</vt:i4>
      </vt:variant>
      <vt:variant>
        <vt:i4>309</vt:i4>
      </vt:variant>
      <vt:variant>
        <vt:i4>0</vt:i4>
      </vt:variant>
      <vt:variant>
        <vt:i4>5</vt:i4>
      </vt:variant>
      <vt:variant>
        <vt:lpwstr>https://www.eplanning.scot/ePlanningClient/default.aspx</vt:lpwstr>
      </vt:variant>
      <vt:variant>
        <vt:lpwstr/>
      </vt:variant>
      <vt:variant>
        <vt:i4>3145760</vt:i4>
      </vt:variant>
      <vt:variant>
        <vt:i4>297</vt:i4>
      </vt:variant>
      <vt:variant>
        <vt:i4>0</vt:i4>
      </vt:variant>
      <vt:variant>
        <vt:i4>5</vt:i4>
      </vt:variant>
      <vt:variant>
        <vt:lpwstr>https://consultation.sepa.org.uk/regulatory-services/detailed-proposals-for-protecting-wild-salmon/</vt:lpwstr>
      </vt:variant>
      <vt:variant>
        <vt:lpwstr/>
      </vt:variant>
      <vt:variant>
        <vt:i4>3145760</vt:i4>
      </vt:variant>
      <vt:variant>
        <vt:i4>288</vt:i4>
      </vt:variant>
      <vt:variant>
        <vt:i4>0</vt:i4>
      </vt:variant>
      <vt:variant>
        <vt:i4>5</vt:i4>
      </vt:variant>
      <vt:variant>
        <vt:lpwstr>https://consultation.sepa.org.uk/regulatory-services/detailed-proposals-for-protecting-wild-salmon/</vt:lpwstr>
      </vt:variant>
      <vt:variant>
        <vt:lpwstr/>
      </vt:variant>
      <vt:variant>
        <vt:i4>3407930</vt:i4>
      </vt:variant>
      <vt:variant>
        <vt:i4>267</vt:i4>
      </vt:variant>
      <vt:variant>
        <vt:i4>0</vt:i4>
      </vt:variant>
      <vt:variant>
        <vt:i4>5</vt:i4>
      </vt:variant>
      <vt:variant>
        <vt:lpwstr>https://www.sepa.org.uk/regulations/water/aquaculture/pre-application/</vt:lpwstr>
      </vt:variant>
      <vt:variant>
        <vt:lpwstr/>
      </vt:variant>
      <vt:variant>
        <vt:i4>1572913</vt:i4>
      </vt:variant>
      <vt:variant>
        <vt:i4>260</vt:i4>
      </vt:variant>
      <vt:variant>
        <vt:i4>0</vt:i4>
      </vt:variant>
      <vt:variant>
        <vt:i4>5</vt:i4>
      </vt:variant>
      <vt:variant>
        <vt:lpwstr/>
      </vt:variant>
      <vt:variant>
        <vt:lpwstr>_Toc182403203</vt:lpwstr>
      </vt:variant>
      <vt:variant>
        <vt:i4>1572913</vt:i4>
      </vt:variant>
      <vt:variant>
        <vt:i4>254</vt:i4>
      </vt:variant>
      <vt:variant>
        <vt:i4>0</vt:i4>
      </vt:variant>
      <vt:variant>
        <vt:i4>5</vt:i4>
      </vt:variant>
      <vt:variant>
        <vt:lpwstr/>
      </vt:variant>
      <vt:variant>
        <vt:lpwstr>_Toc182403202</vt:lpwstr>
      </vt:variant>
      <vt:variant>
        <vt:i4>1572913</vt:i4>
      </vt:variant>
      <vt:variant>
        <vt:i4>248</vt:i4>
      </vt:variant>
      <vt:variant>
        <vt:i4>0</vt:i4>
      </vt:variant>
      <vt:variant>
        <vt:i4>5</vt:i4>
      </vt:variant>
      <vt:variant>
        <vt:lpwstr/>
      </vt:variant>
      <vt:variant>
        <vt:lpwstr>_Toc182403201</vt:lpwstr>
      </vt:variant>
      <vt:variant>
        <vt:i4>1507379</vt:i4>
      </vt:variant>
      <vt:variant>
        <vt:i4>239</vt:i4>
      </vt:variant>
      <vt:variant>
        <vt:i4>0</vt:i4>
      </vt:variant>
      <vt:variant>
        <vt:i4>5</vt:i4>
      </vt:variant>
      <vt:variant>
        <vt:lpwstr/>
      </vt:variant>
      <vt:variant>
        <vt:lpwstr>_Toc182399920</vt:lpwstr>
      </vt:variant>
      <vt:variant>
        <vt:i4>1310771</vt:i4>
      </vt:variant>
      <vt:variant>
        <vt:i4>233</vt:i4>
      </vt:variant>
      <vt:variant>
        <vt:i4>0</vt:i4>
      </vt:variant>
      <vt:variant>
        <vt:i4>5</vt:i4>
      </vt:variant>
      <vt:variant>
        <vt:lpwstr/>
      </vt:variant>
      <vt:variant>
        <vt:lpwstr>_Toc182399919</vt:lpwstr>
      </vt:variant>
      <vt:variant>
        <vt:i4>1310771</vt:i4>
      </vt:variant>
      <vt:variant>
        <vt:i4>227</vt:i4>
      </vt:variant>
      <vt:variant>
        <vt:i4>0</vt:i4>
      </vt:variant>
      <vt:variant>
        <vt:i4>5</vt:i4>
      </vt:variant>
      <vt:variant>
        <vt:lpwstr/>
      </vt:variant>
      <vt:variant>
        <vt:lpwstr>_Toc182399918</vt:lpwstr>
      </vt:variant>
      <vt:variant>
        <vt:i4>1310771</vt:i4>
      </vt:variant>
      <vt:variant>
        <vt:i4>221</vt:i4>
      </vt:variant>
      <vt:variant>
        <vt:i4>0</vt:i4>
      </vt:variant>
      <vt:variant>
        <vt:i4>5</vt:i4>
      </vt:variant>
      <vt:variant>
        <vt:lpwstr/>
      </vt:variant>
      <vt:variant>
        <vt:lpwstr>_Toc182399917</vt:lpwstr>
      </vt:variant>
      <vt:variant>
        <vt:i4>1310771</vt:i4>
      </vt:variant>
      <vt:variant>
        <vt:i4>215</vt:i4>
      </vt:variant>
      <vt:variant>
        <vt:i4>0</vt:i4>
      </vt:variant>
      <vt:variant>
        <vt:i4>5</vt:i4>
      </vt:variant>
      <vt:variant>
        <vt:lpwstr/>
      </vt:variant>
      <vt:variant>
        <vt:lpwstr>_Toc182399916</vt:lpwstr>
      </vt:variant>
      <vt:variant>
        <vt:i4>1310771</vt:i4>
      </vt:variant>
      <vt:variant>
        <vt:i4>209</vt:i4>
      </vt:variant>
      <vt:variant>
        <vt:i4>0</vt:i4>
      </vt:variant>
      <vt:variant>
        <vt:i4>5</vt:i4>
      </vt:variant>
      <vt:variant>
        <vt:lpwstr/>
      </vt:variant>
      <vt:variant>
        <vt:lpwstr>_Toc182399915</vt:lpwstr>
      </vt:variant>
      <vt:variant>
        <vt:i4>1310771</vt:i4>
      </vt:variant>
      <vt:variant>
        <vt:i4>200</vt:i4>
      </vt:variant>
      <vt:variant>
        <vt:i4>0</vt:i4>
      </vt:variant>
      <vt:variant>
        <vt:i4>5</vt:i4>
      </vt:variant>
      <vt:variant>
        <vt:lpwstr/>
      </vt:variant>
      <vt:variant>
        <vt:lpwstr>_Toc182399914</vt:lpwstr>
      </vt:variant>
      <vt:variant>
        <vt:i4>1310771</vt:i4>
      </vt:variant>
      <vt:variant>
        <vt:i4>194</vt:i4>
      </vt:variant>
      <vt:variant>
        <vt:i4>0</vt:i4>
      </vt:variant>
      <vt:variant>
        <vt:i4>5</vt:i4>
      </vt:variant>
      <vt:variant>
        <vt:lpwstr/>
      </vt:variant>
      <vt:variant>
        <vt:lpwstr>_Toc182399913</vt:lpwstr>
      </vt:variant>
      <vt:variant>
        <vt:i4>1310771</vt:i4>
      </vt:variant>
      <vt:variant>
        <vt:i4>188</vt:i4>
      </vt:variant>
      <vt:variant>
        <vt:i4>0</vt:i4>
      </vt:variant>
      <vt:variant>
        <vt:i4>5</vt:i4>
      </vt:variant>
      <vt:variant>
        <vt:lpwstr/>
      </vt:variant>
      <vt:variant>
        <vt:lpwstr>_Toc182399912</vt:lpwstr>
      </vt:variant>
      <vt:variant>
        <vt:i4>1310771</vt:i4>
      </vt:variant>
      <vt:variant>
        <vt:i4>182</vt:i4>
      </vt:variant>
      <vt:variant>
        <vt:i4>0</vt:i4>
      </vt:variant>
      <vt:variant>
        <vt:i4>5</vt:i4>
      </vt:variant>
      <vt:variant>
        <vt:lpwstr/>
      </vt:variant>
      <vt:variant>
        <vt:lpwstr>_Toc182399911</vt:lpwstr>
      </vt:variant>
      <vt:variant>
        <vt:i4>1310771</vt:i4>
      </vt:variant>
      <vt:variant>
        <vt:i4>176</vt:i4>
      </vt:variant>
      <vt:variant>
        <vt:i4>0</vt:i4>
      </vt:variant>
      <vt:variant>
        <vt:i4>5</vt:i4>
      </vt:variant>
      <vt:variant>
        <vt:lpwstr/>
      </vt:variant>
      <vt:variant>
        <vt:lpwstr>_Toc182399910</vt:lpwstr>
      </vt:variant>
      <vt:variant>
        <vt:i4>1376307</vt:i4>
      </vt:variant>
      <vt:variant>
        <vt:i4>170</vt:i4>
      </vt:variant>
      <vt:variant>
        <vt:i4>0</vt:i4>
      </vt:variant>
      <vt:variant>
        <vt:i4>5</vt:i4>
      </vt:variant>
      <vt:variant>
        <vt:lpwstr/>
      </vt:variant>
      <vt:variant>
        <vt:lpwstr>_Toc182399909</vt:lpwstr>
      </vt:variant>
      <vt:variant>
        <vt:i4>1376307</vt:i4>
      </vt:variant>
      <vt:variant>
        <vt:i4>164</vt:i4>
      </vt:variant>
      <vt:variant>
        <vt:i4>0</vt:i4>
      </vt:variant>
      <vt:variant>
        <vt:i4>5</vt:i4>
      </vt:variant>
      <vt:variant>
        <vt:lpwstr/>
      </vt:variant>
      <vt:variant>
        <vt:lpwstr>_Toc182399908</vt:lpwstr>
      </vt:variant>
      <vt:variant>
        <vt:i4>1376307</vt:i4>
      </vt:variant>
      <vt:variant>
        <vt:i4>158</vt:i4>
      </vt:variant>
      <vt:variant>
        <vt:i4>0</vt:i4>
      </vt:variant>
      <vt:variant>
        <vt:i4>5</vt:i4>
      </vt:variant>
      <vt:variant>
        <vt:lpwstr/>
      </vt:variant>
      <vt:variant>
        <vt:lpwstr>_Toc182399907</vt:lpwstr>
      </vt:variant>
      <vt:variant>
        <vt:i4>1376307</vt:i4>
      </vt:variant>
      <vt:variant>
        <vt:i4>152</vt:i4>
      </vt:variant>
      <vt:variant>
        <vt:i4>0</vt:i4>
      </vt:variant>
      <vt:variant>
        <vt:i4>5</vt:i4>
      </vt:variant>
      <vt:variant>
        <vt:lpwstr/>
      </vt:variant>
      <vt:variant>
        <vt:lpwstr>_Toc182399906</vt:lpwstr>
      </vt:variant>
      <vt:variant>
        <vt:i4>1376307</vt:i4>
      </vt:variant>
      <vt:variant>
        <vt:i4>146</vt:i4>
      </vt:variant>
      <vt:variant>
        <vt:i4>0</vt:i4>
      </vt:variant>
      <vt:variant>
        <vt:i4>5</vt:i4>
      </vt:variant>
      <vt:variant>
        <vt:lpwstr/>
      </vt:variant>
      <vt:variant>
        <vt:lpwstr>_Toc182399905</vt:lpwstr>
      </vt:variant>
      <vt:variant>
        <vt:i4>1376307</vt:i4>
      </vt:variant>
      <vt:variant>
        <vt:i4>140</vt:i4>
      </vt:variant>
      <vt:variant>
        <vt:i4>0</vt:i4>
      </vt:variant>
      <vt:variant>
        <vt:i4>5</vt:i4>
      </vt:variant>
      <vt:variant>
        <vt:lpwstr/>
      </vt:variant>
      <vt:variant>
        <vt:lpwstr>_Toc182399904</vt:lpwstr>
      </vt:variant>
      <vt:variant>
        <vt:i4>1376307</vt:i4>
      </vt:variant>
      <vt:variant>
        <vt:i4>134</vt:i4>
      </vt:variant>
      <vt:variant>
        <vt:i4>0</vt:i4>
      </vt:variant>
      <vt:variant>
        <vt:i4>5</vt:i4>
      </vt:variant>
      <vt:variant>
        <vt:lpwstr/>
      </vt:variant>
      <vt:variant>
        <vt:lpwstr>_Toc182399903</vt:lpwstr>
      </vt:variant>
      <vt:variant>
        <vt:i4>1376307</vt:i4>
      </vt:variant>
      <vt:variant>
        <vt:i4>128</vt:i4>
      </vt:variant>
      <vt:variant>
        <vt:i4>0</vt:i4>
      </vt:variant>
      <vt:variant>
        <vt:i4>5</vt:i4>
      </vt:variant>
      <vt:variant>
        <vt:lpwstr/>
      </vt:variant>
      <vt:variant>
        <vt:lpwstr>_Toc182399902</vt:lpwstr>
      </vt:variant>
      <vt:variant>
        <vt:i4>1376307</vt:i4>
      </vt:variant>
      <vt:variant>
        <vt:i4>122</vt:i4>
      </vt:variant>
      <vt:variant>
        <vt:i4>0</vt:i4>
      </vt:variant>
      <vt:variant>
        <vt:i4>5</vt:i4>
      </vt:variant>
      <vt:variant>
        <vt:lpwstr/>
      </vt:variant>
      <vt:variant>
        <vt:lpwstr>_Toc182399901</vt:lpwstr>
      </vt:variant>
      <vt:variant>
        <vt:i4>1376307</vt:i4>
      </vt:variant>
      <vt:variant>
        <vt:i4>116</vt:i4>
      </vt:variant>
      <vt:variant>
        <vt:i4>0</vt:i4>
      </vt:variant>
      <vt:variant>
        <vt:i4>5</vt:i4>
      </vt:variant>
      <vt:variant>
        <vt:lpwstr/>
      </vt:variant>
      <vt:variant>
        <vt:lpwstr>_Toc182399900</vt:lpwstr>
      </vt:variant>
      <vt:variant>
        <vt:i4>1835058</vt:i4>
      </vt:variant>
      <vt:variant>
        <vt:i4>110</vt:i4>
      </vt:variant>
      <vt:variant>
        <vt:i4>0</vt:i4>
      </vt:variant>
      <vt:variant>
        <vt:i4>5</vt:i4>
      </vt:variant>
      <vt:variant>
        <vt:lpwstr/>
      </vt:variant>
      <vt:variant>
        <vt:lpwstr>_Toc182399899</vt:lpwstr>
      </vt:variant>
      <vt:variant>
        <vt:i4>1835058</vt:i4>
      </vt:variant>
      <vt:variant>
        <vt:i4>104</vt:i4>
      </vt:variant>
      <vt:variant>
        <vt:i4>0</vt:i4>
      </vt:variant>
      <vt:variant>
        <vt:i4>5</vt:i4>
      </vt:variant>
      <vt:variant>
        <vt:lpwstr/>
      </vt:variant>
      <vt:variant>
        <vt:lpwstr>_Toc182399898</vt:lpwstr>
      </vt:variant>
      <vt:variant>
        <vt:i4>1835058</vt:i4>
      </vt:variant>
      <vt:variant>
        <vt:i4>98</vt:i4>
      </vt:variant>
      <vt:variant>
        <vt:i4>0</vt:i4>
      </vt:variant>
      <vt:variant>
        <vt:i4>5</vt:i4>
      </vt:variant>
      <vt:variant>
        <vt:lpwstr/>
      </vt:variant>
      <vt:variant>
        <vt:lpwstr>_Toc182399897</vt:lpwstr>
      </vt:variant>
      <vt:variant>
        <vt:i4>1835058</vt:i4>
      </vt:variant>
      <vt:variant>
        <vt:i4>92</vt:i4>
      </vt:variant>
      <vt:variant>
        <vt:i4>0</vt:i4>
      </vt:variant>
      <vt:variant>
        <vt:i4>5</vt:i4>
      </vt:variant>
      <vt:variant>
        <vt:lpwstr/>
      </vt:variant>
      <vt:variant>
        <vt:lpwstr>_Toc182399896</vt:lpwstr>
      </vt:variant>
      <vt:variant>
        <vt:i4>1835058</vt:i4>
      </vt:variant>
      <vt:variant>
        <vt:i4>86</vt:i4>
      </vt:variant>
      <vt:variant>
        <vt:i4>0</vt:i4>
      </vt:variant>
      <vt:variant>
        <vt:i4>5</vt:i4>
      </vt:variant>
      <vt:variant>
        <vt:lpwstr/>
      </vt:variant>
      <vt:variant>
        <vt:lpwstr>_Toc182399895</vt:lpwstr>
      </vt:variant>
      <vt:variant>
        <vt:i4>1835058</vt:i4>
      </vt:variant>
      <vt:variant>
        <vt:i4>80</vt:i4>
      </vt:variant>
      <vt:variant>
        <vt:i4>0</vt:i4>
      </vt:variant>
      <vt:variant>
        <vt:i4>5</vt:i4>
      </vt:variant>
      <vt:variant>
        <vt:lpwstr/>
      </vt:variant>
      <vt:variant>
        <vt:lpwstr>_Toc182399894</vt:lpwstr>
      </vt:variant>
      <vt:variant>
        <vt:i4>1835058</vt:i4>
      </vt:variant>
      <vt:variant>
        <vt:i4>74</vt:i4>
      </vt:variant>
      <vt:variant>
        <vt:i4>0</vt:i4>
      </vt:variant>
      <vt:variant>
        <vt:i4>5</vt:i4>
      </vt:variant>
      <vt:variant>
        <vt:lpwstr/>
      </vt:variant>
      <vt:variant>
        <vt:lpwstr>_Toc182399893</vt:lpwstr>
      </vt:variant>
      <vt:variant>
        <vt:i4>1835058</vt:i4>
      </vt:variant>
      <vt:variant>
        <vt:i4>68</vt:i4>
      </vt:variant>
      <vt:variant>
        <vt:i4>0</vt:i4>
      </vt:variant>
      <vt:variant>
        <vt:i4>5</vt:i4>
      </vt:variant>
      <vt:variant>
        <vt:lpwstr/>
      </vt:variant>
      <vt:variant>
        <vt:lpwstr>_Toc182399892</vt:lpwstr>
      </vt:variant>
      <vt:variant>
        <vt:i4>1835058</vt:i4>
      </vt:variant>
      <vt:variant>
        <vt:i4>62</vt:i4>
      </vt:variant>
      <vt:variant>
        <vt:i4>0</vt:i4>
      </vt:variant>
      <vt:variant>
        <vt:i4>5</vt:i4>
      </vt:variant>
      <vt:variant>
        <vt:lpwstr/>
      </vt:variant>
      <vt:variant>
        <vt:lpwstr>_Toc182399891</vt:lpwstr>
      </vt:variant>
      <vt:variant>
        <vt:i4>1835058</vt:i4>
      </vt:variant>
      <vt:variant>
        <vt:i4>56</vt:i4>
      </vt:variant>
      <vt:variant>
        <vt:i4>0</vt:i4>
      </vt:variant>
      <vt:variant>
        <vt:i4>5</vt:i4>
      </vt:variant>
      <vt:variant>
        <vt:lpwstr/>
      </vt:variant>
      <vt:variant>
        <vt:lpwstr>_Toc182399890</vt:lpwstr>
      </vt:variant>
      <vt:variant>
        <vt:i4>1900594</vt:i4>
      </vt:variant>
      <vt:variant>
        <vt:i4>50</vt:i4>
      </vt:variant>
      <vt:variant>
        <vt:i4>0</vt:i4>
      </vt:variant>
      <vt:variant>
        <vt:i4>5</vt:i4>
      </vt:variant>
      <vt:variant>
        <vt:lpwstr/>
      </vt:variant>
      <vt:variant>
        <vt:lpwstr>_Toc182399889</vt:lpwstr>
      </vt:variant>
      <vt:variant>
        <vt:i4>1900594</vt:i4>
      </vt:variant>
      <vt:variant>
        <vt:i4>44</vt:i4>
      </vt:variant>
      <vt:variant>
        <vt:i4>0</vt:i4>
      </vt:variant>
      <vt:variant>
        <vt:i4>5</vt:i4>
      </vt:variant>
      <vt:variant>
        <vt:lpwstr/>
      </vt:variant>
      <vt:variant>
        <vt:lpwstr>_Toc182399888</vt:lpwstr>
      </vt:variant>
      <vt:variant>
        <vt:i4>1900594</vt:i4>
      </vt:variant>
      <vt:variant>
        <vt:i4>38</vt:i4>
      </vt:variant>
      <vt:variant>
        <vt:i4>0</vt:i4>
      </vt:variant>
      <vt:variant>
        <vt:i4>5</vt:i4>
      </vt:variant>
      <vt:variant>
        <vt:lpwstr/>
      </vt:variant>
      <vt:variant>
        <vt:lpwstr>_Toc182399887</vt:lpwstr>
      </vt:variant>
      <vt:variant>
        <vt:i4>1900594</vt:i4>
      </vt:variant>
      <vt:variant>
        <vt:i4>32</vt:i4>
      </vt:variant>
      <vt:variant>
        <vt:i4>0</vt:i4>
      </vt:variant>
      <vt:variant>
        <vt:i4>5</vt:i4>
      </vt:variant>
      <vt:variant>
        <vt:lpwstr/>
      </vt:variant>
      <vt:variant>
        <vt:lpwstr>_Toc182399886</vt:lpwstr>
      </vt:variant>
      <vt:variant>
        <vt:i4>1900594</vt:i4>
      </vt:variant>
      <vt:variant>
        <vt:i4>26</vt:i4>
      </vt:variant>
      <vt:variant>
        <vt:i4>0</vt:i4>
      </vt:variant>
      <vt:variant>
        <vt:i4>5</vt:i4>
      </vt:variant>
      <vt:variant>
        <vt:lpwstr/>
      </vt:variant>
      <vt:variant>
        <vt:lpwstr>_Toc182399885</vt:lpwstr>
      </vt:variant>
      <vt:variant>
        <vt:i4>1900594</vt:i4>
      </vt:variant>
      <vt:variant>
        <vt:i4>20</vt:i4>
      </vt:variant>
      <vt:variant>
        <vt:i4>0</vt:i4>
      </vt:variant>
      <vt:variant>
        <vt:i4>5</vt:i4>
      </vt:variant>
      <vt:variant>
        <vt:lpwstr/>
      </vt:variant>
      <vt:variant>
        <vt:lpwstr>_Toc182399884</vt:lpwstr>
      </vt:variant>
      <vt:variant>
        <vt:i4>1900594</vt:i4>
      </vt:variant>
      <vt:variant>
        <vt:i4>14</vt:i4>
      </vt:variant>
      <vt:variant>
        <vt:i4>0</vt:i4>
      </vt:variant>
      <vt:variant>
        <vt:i4>5</vt:i4>
      </vt:variant>
      <vt:variant>
        <vt:lpwstr/>
      </vt:variant>
      <vt:variant>
        <vt:lpwstr>_Toc182399883</vt:lpwstr>
      </vt:variant>
      <vt:variant>
        <vt:i4>1900594</vt:i4>
      </vt:variant>
      <vt:variant>
        <vt:i4>8</vt:i4>
      </vt:variant>
      <vt:variant>
        <vt:i4>0</vt:i4>
      </vt:variant>
      <vt:variant>
        <vt:i4>5</vt:i4>
      </vt:variant>
      <vt:variant>
        <vt:lpwstr/>
      </vt:variant>
      <vt:variant>
        <vt:lpwstr>_Toc182399882</vt:lpwstr>
      </vt:variant>
      <vt:variant>
        <vt:i4>6946936</vt:i4>
      </vt:variant>
      <vt:variant>
        <vt:i4>3</vt:i4>
      </vt:variant>
      <vt:variant>
        <vt:i4>0</vt:i4>
      </vt:variant>
      <vt:variant>
        <vt:i4>5</vt:i4>
      </vt:variant>
      <vt:variant>
        <vt:lpwstr>https://www.nature.scot/professional-advice/protected-areas-and-species/priority-marine-features-scotlands-seas</vt:lpwstr>
      </vt:variant>
      <vt:variant>
        <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Webber, Ellie</cp:lastModifiedBy>
  <cp:revision>3</cp:revision>
  <cp:lastPrinted>2023-03-24T04:44:00Z</cp:lastPrinted>
  <dcterms:created xsi:type="dcterms:W3CDTF">2025-02-05T16:35:00Z</dcterms:created>
  <dcterms:modified xsi:type="dcterms:W3CDTF">2025-02-20T11:13:00Z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