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EndPr/>
      <w:sdtContent>
        <w:p w14:paraId="10F448A8" w14:textId="0FF6A0A8" w:rsidR="00550481" w:rsidRDefault="00CF7EFB" w:rsidP="00550481">
          <w:r>
            <w:rPr>
              <w:noProof/>
            </w:rPr>
            <w:drawing>
              <wp:inline distT="0" distB="0" distL="0" distR="0" wp14:anchorId="65E5337E" wp14:editId="1A6A378B">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D60844C" w14:textId="519FF418" w:rsidR="00ED3EE7" w:rsidRPr="00ED3EE7" w:rsidRDefault="003212E2" w:rsidP="00760F9A">
          <w:pPr>
            <w:pStyle w:val="Reportheader"/>
          </w:pPr>
          <w:r w:rsidRPr="003212E2">
            <w:rPr>
              <w:bCs/>
            </w:rPr>
            <w:t>Water S</w:t>
          </w:r>
          <w:r w:rsidR="00867184">
            <w:rPr>
              <w:bCs/>
            </w:rPr>
            <w:t>carcity</w:t>
          </w:r>
          <w:r w:rsidRPr="003212E2">
            <w:rPr>
              <w:bCs/>
            </w:rPr>
            <w:t xml:space="preserve"> Report</w:t>
          </w:r>
          <w:r w:rsidRPr="003212E2">
            <w:t xml:space="preserve"> </w:t>
          </w:r>
        </w:p>
        <w:p w14:paraId="4AC01400" w14:textId="3668AFC6" w:rsidR="00ED3EE7" w:rsidRDefault="008F15A9" w:rsidP="00ED3EE7">
          <w:pPr>
            <w:pStyle w:val="Heading2"/>
          </w:pPr>
          <w:r>
            <w:rPr>
              <w:bCs/>
            </w:rPr>
            <w:t>1</w:t>
          </w:r>
          <w:r w:rsidR="000922CC">
            <w:rPr>
              <w:bCs/>
            </w:rPr>
            <w:t>7</w:t>
          </w:r>
          <w:r w:rsidR="00094A87" w:rsidRPr="00094A87">
            <w:rPr>
              <w:bCs/>
              <w:vertAlign w:val="superscript"/>
            </w:rPr>
            <w:t>th</w:t>
          </w:r>
          <w:r w:rsidR="00094A87">
            <w:rPr>
              <w:bCs/>
            </w:rPr>
            <w:t xml:space="preserve"> October</w:t>
          </w:r>
          <w:r w:rsidR="00234E94" w:rsidRPr="00234E94">
            <w:rPr>
              <w:bCs/>
            </w:rPr>
            <w:t xml:space="preserve"> 202</w:t>
          </w:r>
          <w:r w:rsidR="000444ED">
            <w:rPr>
              <w:bCs/>
            </w:rPr>
            <w:t>4</w:t>
          </w:r>
        </w:p>
        <w:p w14:paraId="420B9952" w14:textId="678322FA" w:rsidR="00634F30" w:rsidRPr="00127F36" w:rsidRDefault="008D0953" w:rsidP="00127F36">
          <w:pPr>
            <w:pStyle w:val="Footer"/>
            <w:ind w:right="360"/>
          </w:pPr>
          <w:r w:rsidRPr="000D13E9">
            <w:rPr>
              <w:noProof/>
              <w:sz w:val="28"/>
              <w:szCs w:val="28"/>
            </w:rPr>
            <w:drawing>
              <wp:anchor distT="0" distB="0" distL="114300" distR="114300" simplePos="0" relativeHeight="251658243" behindDoc="1" locked="0" layoutInCell="1" allowOverlap="1" wp14:anchorId="73350A80" wp14:editId="25585F7B">
                <wp:simplePos x="0" y="0"/>
                <wp:positionH relativeFrom="margin">
                  <wp:posOffset>3305810</wp:posOffset>
                </wp:positionH>
                <wp:positionV relativeFrom="paragraph">
                  <wp:posOffset>175895</wp:posOffset>
                </wp:positionV>
                <wp:extent cx="2970530" cy="4210685"/>
                <wp:effectExtent l="0" t="0" r="1270" b="0"/>
                <wp:wrapSquare wrapText="bothSides"/>
                <wp:docPr id="18" name="Picture 18" descr="A map of Scotland showing this week's water scarcity level in each main river catchment. Some areas of the east coast are at Early Warning status, specifically the Ythan, Esk in Angus, Firth of Tay and Firth of Forth areas. The rest of the country is at Normal Conditions. A smaller map of Scotland shows last week’s water scarcity level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map of Scotland showing this week's water scarcity level in each main river catchment. Some areas of the east coast are at Early Warning status, specifically the Ythan, Esk in Angus, Firth of Tay and Firth of Forth areas. The rest of the country is at Normal Conditions. A smaller map of Scotland shows last week’s water scarcity levels.&#10;"/>
                        <pic:cNvPicPr/>
                      </pic:nvPicPr>
                      <pic:blipFill>
                        <a:blip r:embed="rId12">
                          <a:extLst>
                            <a:ext uri="{28A0092B-C50C-407E-A947-70E740481C1C}">
                              <a14:useLocalDpi xmlns:a14="http://schemas.microsoft.com/office/drawing/2010/main" val="0"/>
                            </a:ext>
                          </a:extLst>
                        </a:blip>
                        <a:srcRect l="273" r="273"/>
                        <a:stretch>
                          <a:fillRect/>
                        </a:stretch>
                      </pic:blipFill>
                      <pic:spPr bwMode="auto">
                        <a:xfrm>
                          <a:off x="0" y="0"/>
                          <a:ext cx="2970530" cy="421068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5558">
            <w:rPr>
              <w:noProof/>
            </w:rPr>
            <w:t xml:space="preserve"> </w:t>
          </w:r>
          <w:r w:rsidR="00ED3EE7">
            <w:rPr>
              <w:noProof/>
            </w:rPr>
            <mc:AlternateContent>
              <mc:Choice Requires="wps">
                <w:drawing>
                  <wp:anchor distT="0" distB="0" distL="114300" distR="114300" simplePos="0" relativeHeight="251658240" behindDoc="0" locked="0" layoutInCell="1" allowOverlap="1" wp14:anchorId="62215D19" wp14:editId="48119EC9">
                    <wp:simplePos x="0" y="0"/>
                    <wp:positionH relativeFrom="column">
                      <wp:posOffset>23495</wp:posOffset>
                    </wp:positionH>
                    <wp:positionV relativeFrom="paragraph">
                      <wp:posOffset>79522</wp:posOffset>
                    </wp:positionV>
                    <wp:extent cx="6466840" cy="0"/>
                    <wp:effectExtent l="0" t="0" r="0" b="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28D25" id="Straight Connector 1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5pt,6.25pt" to="511.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" strokecolor="#016574 [3205]" strokeweight=".5pt">
                    <v:stroke joinstyle="miter"/>
                  </v:line>
                </w:pict>
              </mc:Fallback>
            </mc:AlternateContent>
          </w:r>
          <w:bookmarkStart w:id="0" w:name="_Situation_Summary"/>
          <w:bookmarkEnd w:id="0"/>
        </w:p>
        <w:p w14:paraId="66BDEB96" w14:textId="55C451CE" w:rsidR="00A40F82" w:rsidRDefault="00A40F82" w:rsidP="00384874"/>
        <w:p w14:paraId="1393E562" w14:textId="0AC6A797" w:rsidR="00FE2605" w:rsidRPr="009855A8" w:rsidRDefault="00AE61B6" w:rsidP="00E938A0">
          <w:r w:rsidRPr="009855A8">
            <w:t>T</w:t>
          </w:r>
          <w:r w:rsidR="001846A8" w:rsidRPr="009855A8">
            <w:t xml:space="preserve">he Firth of Tay </w:t>
          </w:r>
          <w:r w:rsidR="00FE2605" w:rsidRPr="009855A8">
            <w:t xml:space="preserve">has recovered to </w:t>
          </w:r>
          <w:r w:rsidR="00D02294">
            <w:t>Early Warning</w:t>
          </w:r>
          <w:r w:rsidR="00FE2605" w:rsidRPr="009855A8">
            <w:t>.</w:t>
          </w:r>
        </w:p>
        <w:p w14:paraId="6D7D451A" w14:textId="77777777" w:rsidR="00FE2605" w:rsidRPr="009855A8" w:rsidRDefault="00FE2605" w:rsidP="00E938A0"/>
        <w:p w14:paraId="34731307" w14:textId="16D3CB21" w:rsidR="00C726AD" w:rsidRPr="009855A8" w:rsidRDefault="00FE2605" w:rsidP="00E938A0">
          <w:r w:rsidRPr="009855A8">
            <w:t xml:space="preserve">The </w:t>
          </w:r>
          <w:r w:rsidR="009855A8" w:rsidRPr="009855A8">
            <w:t>Deveron and Dee</w:t>
          </w:r>
          <w:r w:rsidR="00472E62">
            <w:t>, and Shetland</w:t>
          </w:r>
          <w:r w:rsidR="003F5500">
            <w:t>,</w:t>
          </w:r>
          <w:r w:rsidR="009855A8" w:rsidRPr="009855A8">
            <w:t xml:space="preserve"> have recovered to Normal Conditions.</w:t>
          </w:r>
        </w:p>
        <w:p w14:paraId="388C1661" w14:textId="77777777" w:rsidR="00B036B9" w:rsidRPr="009855A8" w:rsidRDefault="00B036B9" w:rsidP="00E938A0"/>
        <w:p w14:paraId="74256407" w14:textId="45B10563" w:rsidR="002F3CE6" w:rsidRPr="009855A8" w:rsidRDefault="00B036B9" w:rsidP="00E938A0">
          <w:r w:rsidRPr="009855A8">
            <w:t xml:space="preserve">The rest of the country </w:t>
          </w:r>
          <w:r w:rsidR="00245785">
            <w:t>remains</w:t>
          </w:r>
          <w:r w:rsidRPr="009855A8">
            <w:t xml:space="preserve"> at </w:t>
          </w:r>
          <w:r w:rsidR="00DE52C6" w:rsidRPr="009855A8">
            <w:t>Early Warning or Normal Conditions.</w:t>
          </w:r>
        </w:p>
        <w:p w14:paraId="552E3B00" w14:textId="77777777" w:rsidR="00354C95" w:rsidRDefault="00354C95" w:rsidP="00E938A0"/>
        <w:p w14:paraId="316091EE" w14:textId="77777777" w:rsidR="004214BE" w:rsidRDefault="004214BE" w:rsidP="00E938A0"/>
        <w:p w14:paraId="6DBC2DD1" w14:textId="77777777" w:rsidR="004214BE" w:rsidRDefault="004214BE" w:rsidP="00E938A0"/>
        <w:p w14:paraId="40C1FFA5" w14:textId="77777777" w:rsidR="0091048A" w:rsidRDefault="0091048A" w:rsidP="00E938A0"/>
        <w:p w14:paraId="5CFB368D" w14:textId="77777777" w:rsidR="0091048A" w:rsidRDefault="0091048A" w:rsidP="00E938A0"/>
        <w:p w14:paraId="6178944A" w14:textId="77777777" w:rsidR="00354C95" w:rsidRDefault="00354C95" w:rsidP="00E938A0"/>
        <w:p w14:paraId="7C450E07" w14:textId="77777777" w:rsidR="00354C95" w:rsidRDefault="00354C95" w:rsidP="00E938A0"/>
        <w:p w14:paraId="4ABD2E84" w14:textId="77777777" w:rsidR="00D90874" w:rsidRDefault="00D90874" w:rsidP="00E938A0"/>
        <w:p w14:paraId="26F84A6C" w14:textId="0D856236" w:rsidR="00264F23" w:rsidRDefault="00B01FF3" w:rsidP="000466FF">
          <w:r>
            <w:rPr>
              <w:noProof/>
            </w:rPr>
            <mc:AlternateContent>
              <mc:Choice Requires="wps">
                <w:drawing>
                  <wp:anchor distT="0" distB="0" distL="114300" distR="114300" simplePos="0" relativeHeight="251658242" behindDoc="0" locked="0" layoutInCell="1" allowOverlap="1" wp14:anchorId="1734F6A5" wp14:editId="15849E1E">
                    <wp:simplePos x="0" y="0"/>
                    <wp:positionH relativeFrom="column">
                      <wp:posOffset>3368896</wp:posOffset>
                    </wp:positionH>
                    <wp:positionV relativeFrom="paragraph">
                      <wp:posOffset>5494</wp:posOffset>
                    </wp:positionV>
                    <wp:extent cx="3282315" cy="975360"/>
                    <wp:effectExtent l="0" t="0" r="0" b="0"/>
                    <wp:wrapSquare wrapText="bothSides"/>
                    <wp:docPr id="1373964001" name="Text Box 1" descr="A map of Scotland showing this week's water scarcity level in each main river catchment. The Firth of Tay is at Alert status, and other areas of the east coast are at Early Warning status, specifically the Ythan, Esk in Angus, and Firth of Forth areas. The rest of the country is at Normal Conditions. A smaller map of Scotland shows last week’s water scarcity levels.&#10;"/>
                    <wp:cNvGraphicFramePr/>
                    <a:graphic xmlns:a="http://schemas.openxmlformats.org/drawingml/2006/main">
                      <a:graphicData uri="http://schemas.microsoft.com/office/word/2010/wordprocessingShape">
                        <wps:wsp>
                          <wps:cNvSpPr txBox="1"/>
                          <wps:spPr>
                            <a:xfrm>
                              <a:off x="0" y="0"/>
                              <a:ext cx="3282315" cy="975360"/>
                            </a:xfrm>
                            <a:prstGeom prst="rect">
                              <a:avLst/>
                            </a:prstGeom>
                            <a:solidFill>
                              <a:prstClr val="white"/>
                            </a:solidFill>
                            <a:ln>
                              <a:noFill/>
                            </a:ln>
                          </wps:spPr>
                          <wps:txbx>
                            <w:txbxContent>
                              <w:p w14:paraId="447C328B" w14:textId="77777777" w:rsidR="00D02BD0" w:rsidRPr="009C4A75" w:rsidRDefault="00D02BD0" w:rsidP="009C4A75">
                                <w:pPr>
                                  <w:pStyle w:val="Caption"/>
                                  <w:spacing w:line="360" w:lineRule="auto"/>
                                  <w:rPr>
                                    <w:i w:val="0"/>
                                    <w:color w:val="auto"/>
                                    <w:sz w:val="24"/>
                                    <w:szCs w:val="24"/>
                                  </w:rPr>
                                </w:pPr>
                                <w:r w:rsidRPr="009C4A75">
                                  <w:rPr>
                                    <w:i w:val="0"/>
                                    <w:color w:val="auto"/>
                                    <w:sz w:val="24"/>
                                    <w:szCs w:val="24"/>
                                  </w:rPr>
                                  <w:t xml:space="preserve">Figure </w:t>
                                </w:r>
                                <w:r w:rsidRPr="009C4A75">
                                  <w:rPr>
                                    <w:i w:val="0"/>
                                    <w:color w:val="auto"/>
                                    <w:sz w:val="24"/>
                                    <w:szCs w:val="24"/>
                                  </w:rPr>
                                  <w:fldChar w:fldCharType="begin"/>
                                </w:r>
                                <w:r w:rsidRPr="009C4A75">
                                  <w:rPr>
                                    <w:i w:val="0"/>
                                    <w:color w:val="auto"/>
                                    <w:sz w:val="24"/>
                                    <w:szCs w:val="24"/>
                                  </w:rPr>
                                  <w:instrText xml:space="preserve"> SEQ Figure \* ARABIC </w:instrText>
                                </w:r>
                                <w:r w:rsidRPr="009C4A75">
                                  <w:rPr>
                                    <w:i w:val="0"/>
                                    <w:color w:val="auto"/>
                                    <w:sz w:val="24"/>
                                    <w:szCs w:val="24"/>
                                  </w:rPr>
                                  <w:fldChar w:fldCharType="separate"/>
                                </w:r>
                                <w:r w:rsidR="00EC4DF0">
                                  <w:rPr>
                                    <w:i w:val="0"/>
                                    <w:noProof/>
                                    <w:color w:val="auto"/>
                                    <w:sz w:val="24"/>
                                    <w:szCs w:val="24"/>
                                  </w:rPr>
                                  <w:t>1</w:t>
                                </w:r>
                                <w:r w:rsidRPr="009C4A75">
                                  <w:rPr>
                                    <w:i w:val="0"/>
                                    <w:color w:val="auto"/>
                                    <w:sz w:val="24"/>
                                    <w:szCs w:val="24"/>
                                  </w:rPr>
                                  <w:fldChar w:fldCharType="end"/>
                                </w:r>
                                <w:r w:rsidRPr="009C4A75">
                                  <w:rPr>
                                    <w:i w:val="0"/>
                                    <w:color w:val="auto"/>
                                    <w:sz w:val="24"/>
                                    <w:szCs w:val="24"/>
                                  </w:rPr>
                                  <w:t>: Larger map of Scotland showing this week's water scarcity levels. Smaller map show</w:t>
                                </w:r>
                                <w:r w:rsidR="001D6C15" w:rsidRPr="009C4A75">
                                  <w:rPr>
                                    <w:i w:val="0"/>
                                    <w:color w:val="auto"/>
                                    <w:sz w:val="24"/>
                                    <w:szCs w:val="24"/>
                                  </w:rPr>
                                  <w:t>ing the</w:t>
                                </w:r>
                                <w:r w:rsidRPr="009C4A75">
                                  <w:rPr>
                                    <w:i w:val="0"/>
                                    <w:color w:val="auto"/>
                                    <w:sz w:val="24"/>
                                    <w:szCs w:val="24"/>
                                  </w:rPr>
                                  <w:t xml:space="preserve"> previous </w:t>
                                </w:r>
                                <w:r w:rsidR="00B6728D" w:rsidRPr="009C4A75">
                                  <w:rPr>
                                    <w:i w:val="0"/>
                                    <w:color w:val="auto"/>
                                    <w:sz w:val="24"/>
                                    <w:szCs w:val="24"/>
                                  </w:rPr>
                                  <w:t>reports water scarcity</w:t>
                                </w:r>
                                <w:r w:rsidRPr="009C4A75">
                                  <w:rPr>
                                    <w:i w:val="0"/>
                                    <w:color w:val="auto"/>
                                    <w:sz w:val="24"/>
                                    <w:szCs w:val="24"/>
                                  </w:rPr>
                                  <w:t xml:space="preserve"> levels.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4F6A5" id="_x0000_t202" coordsize="21600,21600" o:spt="202" path="m,l,21600r21600,l21600,xe">
                    <v:stroke joinstyle="miter"/>
                    <v:path gradientshapeok="t" o:connecttype="rect"/>
                  </v:shapetype>
                  <v:shape id="Text Box 1" o:spid="_x0000_s1026" type="#_x0000_t202" alt="A map of Scotland showing this week's water scarcity level in each main river catchment. The Firth of Tay is at Alert status, and other areas of the east coast are at Early Warning status, specifically the Ythan, Esk in Angus, and Firth of Forth areas. The rest of the country is at Normal Conditions. A smaller map of Scotland shows last week’s water scarcity levels.&#10;" style="position:absolute;margin-left:265.25pt;margin-top:.45pt;width:258.45pt;height:7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" stroked="f">
                    <v:textbox inset="0,0,0,0">
                      <w:txbxContent>
                        <w:p w14:paraId="447C328B" w14:textId="77777777" w:rsidR="00D02BD0" w:rsidRPr="009C4A75" w:rsidRDefault="00D02BD0" w:rsidP="009C4A75">
                          <w:pPr>
                            <w:pStyle w:val="Caption"/>
                            <w:spacing w:line="360" w:lineRule="auto"/>
                            <w:rPr>
                              <w:i w:val="0"/>
                              <w:color w:val="auto"/>
                              <w:sz w:val="24"/>
                              <w:szCs w:val="24"/>
                            </w:rPr>
                          </w:pPr>
                          <w:r w:rsidRPr="009C4A75">
                            <w:rPr>
                              <w:i w:val="0"/>
                              <w:color w:val="auto"/>
                              <w:sz w:val="24"/>
                              <w:szCs w:val="24"/>
                            </w:rPr>
                            <w:t xml:space="preserve">Figure </w:t>
                          </w:r>
                          <w:r w:rsidRPr="009C4A75">
                            <w:rPr>
                              <w:i w:val="0"/>
                              <w:color w:val="auto"/>
                              <w:sz w:val="24"/>
                              <w:szCs w:val="24"/>
                            </w:rPr>
                            <w:fldChar w:fldCharType="begin"/>
                          </w:r>
                          <w:r w:rsidRPr="009C4A75">
                            <w:rPr>
                              <w:i w:val="0"/>
                              <w:color w:val="auto"/>
                              <w:sz w:val="24"/>
                              <w:szCs w:val="24"/>
                            </w:rPr>
                            <w:instrText xml:space="preserve"> SEQ Figure \* ARABIC </w:instrText>
                          </w:r>
                          <w:r w:rsidRPr="009C4A75">
                            <w:rPr>
                              <w:i w:val="0"/>
                              <w:color w:val="auto"/>
                              <w:sz w:val="24"/>
                              <w:szCs w:val="24"/>
                            </w:rPr>
                            <w:fldChar w:fldCharType="separate"/>
                          </w:r>
                          <w:r w:rsidR="00EC4DF0">
                            <w:rPr>
                              <w:i w:val="0"/>
                              <w:noProof/>
                              <w:color w:val="auto"/>
                              <w:sz w:val="24"/>
                              <w:szCs w:val="24"/>
                            </w:rPr>
                            <w:t>1</w:t>
                          </w:r>
                          <w:r w:rsidRPr="009C4A75">
                            <w:rPr>
                              <w:i w:val="0"/>
                              <w:color w:val="auto"/>
                              <w:sz w:val="24"/>
                              <w:szCs w:val="24"/>
                            </w:rPr>
                            <w:fldChar w:fldCharType="end"/>
                          </w:r>
                          <w:r w:rsidRPr="009C4A75">
                            <w:rPr>
                              <w:i w:val="0"/>
                              <w:color w:val="auto"/>
                              <w:sz w:val="24"/>
                              <w:szCs w:val="24"/>
                            </w:rPr>
                            <w:t>: Larger map of Scotland showing this week's water scarcity levels. Smaller map show</w:t>
                          </w:r>
                          <w:r w:rsidR="001D6C15" w:rsidRPr="009C4A75">
                            <w:rPr>
                              <w:i w:val="0"/>
                              <w:color w:val="auto"/>
                              <w:sz w:val="24"/>
                              <w:szCs w:val="24"/>
                            </w:rPr>
                            <w:t>ing the</w:t>
                          </w:r>
                          <w:r w:rsidRPr="009C4A75">
                            <w:rPr>
                              <w:i w:val="0"/>
                              <w:color w:val="auto"/>
                              <w:sz w:val="24"/>
                              <w:szCs w:val="24"/>
                            </w:rPr>
                            <w:t xml:space="preserve"> previous </w:t>
                          </w:r>
                          <w:r w:rsidR="00B6728D" w:rsidRPr="009C4A75">
                            <w:rPr>
                              <w:i w:val="0"/>
                              <w:color w:val="auto"/>
                              <w:sz w:val="24"/>
                              <w:szCs w:val="24"/>
                            </w:rPr>
                            <w:t>reports water scarcity</w:t>
                          </w:r>
                          <w:r w:rsidRPr="009C4A75">
                            <w:rPr>
                              <w:i w:val="0"/>
                              <w:color w:val="auto"/>
                              <w:sz w:val="24"/>
                              <w:szCs w:val="24"/>
                            </w:rPr>
                            <w:t xml:space="preserve"> levels.</w:t>
                          </w:r>
                        </w:p>
                      </w:txbxContent>
                    </v:textbox>
                    <w10:wrap type="square"/>
                  </v:shape>
                </w:pict>
              </mc:Fallback>
            </mc:AlternateContent>
          </w:r>
        </w:p>
        <w:p w14:paraId="19B420E7" w14:textId="4D0B04BA" w:rsidR="00264F23" w:rsidRDefault="00264F23" w:rsidP="000466FF"/>
        <w:p w14:paraId="4163201F" w14:textId="2F39668A" w:rsidR="001C4860" w:rsidRDefault="001C4860" w:rsidP="00344035">
          <w:pPr>
            <w:jc w:val="both"/>
          </w:pPr>
        </w:p>
        <w:p w14:paraId="2FCE16DF" w14:textId="7FC47B70" w:rsidR="00D95D58" w:rsidRDefault="00BC0264" w:rsidP="00D95D58">
          <w:r w:rsidRPr="0096745E">
            <w:rPr>
              <w:rFonts w:ascii="Arial" w:eastAsia="Times New Roman" w:hAnsi="Arial" w:cs="Arial"/>
              <w:noProof/>
            </w:rPr>
            <mc:AlternateContent>
              <mc:Choice Requires="wps">
                <w:drawing>
                  <wp:anchor distT="45720" distB="45720" distL="114300" distR="114300" simplePos="0" relativeHeight="251658241" behindDoc="0" locked="0" layoutInCell="1" allowOverlap="1" wp14:anchorId="02C1B7DF" wp14:editId="0E9D76EF">
                    <wp:simplePos x="0" y="0"/>
                    <wp:positionH relativeFrom="margin">
                      <wp:posOffset>-945</wp:posOffset>
                    </wp:positionH>
                    <wp:positionV relativeFrom="paragraph">
                      <wp:posOffset>316673</wp:posOffset>
                    </wp:positionV>
                    <wp:extent cx="6644640" cy="1276350"/>
                    <wp:effectExtent l="0" t="0" r="22860" b="19050"/>
                    <wp:wrapSquare wrapText="bothSides"/>
                    <wp:docPr id="11" name="Text Box 2" descr="The overall risk of water scarcity takes account of the individual water scarcity indices, relevant water use, sectors in each region, and forecast weather conditions. The areas shown in this map represent major river catchments. Details on how levels are set and actions required can be found in SEPA’s National Water Scarcity Pla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276350"/>
                            </a:xfrm>
                            <a:prstGeom prst="rect">
                              <a:avLst/>
                            </a:prstGeom>
                            <a:solidFill>
                              <a:srgbClr val="FFFFFF"/>
                            </a:solidFill>
                            <a:ln w="19050">
                              <a:solidFill>
                                <a:srgbClr val="016574"/>
                              </a:solidFill>
                              <a:miter lim="800000"/>
                              <a:headEnd/>
                              <a:tailEnd/>
                            </a:ln>
                          </wps:spPr>
                          <wps:txbx>
                            <w:txbxContent>
                              <w:p w14:paraId="18099280" w14:textId="77777777" w:rsidR="00506159" w:rsidRDefault="00506159" w:rsidP="00506159">
                                <w:r>
                                  <w:t xml:space="preserve">   </w:t>
                                </w:r>
                                <w:r w:rsidRPr="00032403">
                                  <w:rPr>
                                    <w:noProof/>
                                    <w:sz w:val="20"/>
                                    <w:szCs w:val="20"/>
                                  </w:rPr>
                                  <w:drawing>
                                    <wp:inline distT="0" distB="0" distL="0" distR="0" wp14:anchorId="424609A6" wp14:editId="36DFB05A">
                                      <wp:extent cx="295102" cy="27051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3"/>
                                              <a:stretch>
                                                <a:fillRect/>
                                              </a:stretch>
                                            </pic:blipFill>
                                            <pic:spPr>
                                              <a:xfrm>
                                                <a:off x="0" y="0"/>
                                                <a:ext cx="301919" cy="276759"/>
                                              </a:xfrm>
                                              <a:prstGeom prst="rect">
                                                <a:avLst/>
                                              </a:prstGeom>
                                            </pic:spPr>
                                          </pic:pic>
                                        </a:graphicData>
                                      </a:graphic>
                                    </wp:inline>
                                  </w:drawing>
                                </w:r>
                                <w:r>
                                  <w:t xml:space="preserve">   </w:t>
                                </w:r>
                                <w:r w:rsidRPr="00032403">
                                  <w:t>The overall risk of water scarcity takes account of the individual water scarcity indices, relevant water use</w:t>
                                </w:r>
                                <w:r>
                                  <w:t>,</w:t>
                                </w:r>
                                <w:r w:rsidRPr="00032403">
                                  <w:t xml:space="preserve"> sectors in each region, and forecast weather conditions.</w:t>
                                </w:r>
                                <w:r>
                                  <w:t xml:space="preserve"> </w:t>
                                </w:r>
                                <w:r w:rsidRPr="00032403">
                                  <w:t xml:space="preserve">The areas shown in this map represent major river catchments. Details on how levels are set and actions required can be found in SEPA’s </w:t>
                                </w:r>
                                <w:hyperlink r:id="rId14" w:history="1">
                                  <w:r w:rsidRPr="00954D63">
                                    <w:rPr>
                                      <w:rStyle w:val="Hyperlink"/>
                                      <w:color w:val="016574"/>
                                    </w:rPr>
                                    <w:t>National Water Scarcity Plan</w:t>
                                  </w:r>
                                </w:hyperlink>
                                <w:r w:rsidRPr="00954D63">
                                  <w:rPr>
                                    <w:rStyle w:val="Hyperlink"/>
                                    <w:color w:val="016574"/>
                                  </w:rPr>
                                  <w:t>.</w:t>
                                </w:r>
                              </w:p>
                              <w:p w14:paraId="23330072" w14:textId="3085CEAB" w:rsidR="00506159" w:rsidRDefault="00506159" w:rsidP="00506159">
                                <w:pPr>
                                  <w:spacing w:before="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1B7DF" id="Text Box 2" o:spid="_x0000_s1027" type="#_x0000_t202" alt="The overall risk of water scarcity takes account of the individual water scarcity indices, relevant water use, sectors in each region, and forecast weather conditions. The areas shown in this map represent major river catchments. Details on how levels are set and actions required can be found in SEPA’s National Water Scarcity Plan." style="position:absolute;margin-left:-.05pt;margin-top:24.95pt;width:523.2pt;height:10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" strokecolor="#016574" strokeweight="1.5pt">
                    <v:textbox>
                      <w:txbxContent>
                        <w:p w14:paraId="18099280" w14:textId="77777777" w:rsidR="00506159" w:rsidRDefault="00506159" w:rsidP="00506159">
                          <w:r>
                            <w:t xml:space="preserve">   </w:t>
                          </w:r>
                          <w:r w:rsidRPr="00032403">
                            <w:rPr>
                              <w:noProof/>
                              <w:sz w:val="20"/>
                              <w:szCs w:val="20"/>
                            </w:rPr>
                            <w:drawing>
                              <wp:inline distT="0" distB="0" distL="0" distR="0" wp14:anchorId="424609A6" wp14:editId="36DFB05A">
                                <wp:extent cx="295102" cy="27051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5"/>
                                        <a:stretch>
                                          <a:fillRect/>
                                        </a:stretch>
                                      </pic:blipFill>
                                      <pic:spPr>
                                        <a:xfrm>
                                          <a:off x="0" y="0"/>
                                          <a:ext cx="301919" cy="276759"/>
                                        </a:xfrm>
                                        <a:prstGeom prst="rect">
                                          <a:avLst/>
                                        </a:prstGeom>
                                      </pic:spPr>
                                    </pic:pic>
                                  </a:graphicData>
                                </a:graphic>
                              </wp:inline>
                            </w:drawing>
                          </w:r>
                          <w:r>
                            <w:t xml:space="preserve">   </w:t>
                          </w:r>
                          <w:r w:rsidRPr="00032403">
                            <w:t>The overall risk of water scarcity takes account of the individual water scarcity indices, relevant water use</w:t>
                          </w:r>
                          <w:r>
                            <w:t>,</w:t>
                          </w:r>
                          <w:r w:rsidRPr="00032403">
                            <w:t xml:space="preserve"> sectors in each region, and forecast weather conditions.</w:t>
                          </w:r>
                          <w:r>
                            <w:t xml:space="preserve"> </w:t>
                          </w:r>
                          <w:r w:rsidRPr="00032403">
                            <w:t xml:space="preserve">The areas shown in this map represent major river catchments. Details on how levels are set and actions required can be found in SEPA’s </w:t>
                          </w:r>
                          <w:hyperlink r:id="rId16" w:history="1">
                            <w:r w:rsidRPr="00954D63">
                              <w:rPr>
                                <w:rStyle w:val="Hyperlink"/>
                                <w:color w:val="016574"/>
                              </w:rPr>
                              <w:t>National Water Scarcity Plan</w:t>
                            </w:r>
                          </w:hyperlink>
                          <w:r w:rsidRPr="00954D63">
                            <w:rPr>
                              <w:rStyle w:val="Hyperlink"/>
                              <w:color w:val="016574"/>
                            </w:rPr>
                            <w:t>.</w:t>
                          </w:r>
                        </w:p>
                        <w:p w14:paraId="23330072" w14:textId="3085CEAB" w:rsidR="00506159" w:rsidRDefault="00506159" w:rsidP="00506159">
                          <w:pPr>
                            <w:spacing w:before="240"/>
                          </w:pPr>
                        </w:p>
                      </w:txbxContent>
                    </v:textbox>
                    <w10:wrap type="square" anchorx="margin"/>
                  </v:shape>
                </w:pict>
              </mc:Fallback>
            </mc:AlternateContent>
          </w:r>
          <w:r w:rsidR="00BF318F">
            <w:t xml:space="preserve">Link to </w:t>
          </w:r>
          <w:hyperlink w:anchor="Accessable_map" w:history="1">
            <w:r w:rsidR="00344035" w:rsidRPr="00F50141">
              <w:rPr>
                <w:rStyle w:val="Hyperlink"/>
                <w:color w:val="016574"/>
              </w:rPr>
              <w:t>Accessible national water scarcity map</w:t>
            </w:r>
          </w:hyperlink>
        </w:p>
        <w:p w14:paraId="653D3476" w14:textId="6BA830C7" w:rsidR="00784C6E" w:rsidRPr="002100F0" w:rsidRDefault="00253349" w:rsidP="002100F0">
          <w:pPr>
            <w:pStyle w:val="Heading2"/>
            <w:rPr>
              <w:bCs/>
            </w:rPr>
          </w:pPr>
          <w:bookmarkStart w:id="1" w:name="_Situation_Summary_1"/>
          <w:bookmarkEnd w:id="1"/>
          <w:r w:rsidRPr="00253349">
            <w:lastRenderedPageBreak/>
            <w:t xml:space="preserve">Situation Summary  </w:t>
          </w:r>
          <w:r w:rsidRPr="00253349">
            <w:rPr>
              <w:bCs/>
            </w:rPr>
            <w:t xml:space="preserve">               </w:t>
          </w:r>
        </w:p>
        <w:p w14:paraId="24031169" w14:textId="2708A292" w:rsidR="003C6B06" w:rsidRPr="00581416" w:rsidRDefault="003C6B06" w:rsidP="00E61852">
          <w:pPr>
            <w:pStyle w:val="BodyText1"/>
          </w:pPr>
          <w:r w:rsidRPr="00581416">
            <w:t xml:space="preserve">The Firth of Tay has recovered from Moderate Scarcity to </w:t>
          </w:r>
          <w:r w:rsidR="00245785">
            <w:t>Early Warning</w:t>
          </w:r>
          <w:r w:rsidRPr="00581416">
            <w:t xml:space="preserve">, as river flows at a key </w:t>
          </w:r>
          <w:r w:rsidR="008321BD" w:rsidRPr="00581416">
            <w:t>location have recovered slightly since last week.</w:t>
          </w:r>
          <w:r w:rsidR="009855A8" w:rsidRPr="00581416">
            <w:t xml:space="preserve"> In </w:t>
          </w:r>
          <w:r w:rsidR="00170740" w:rsidRPr="00581416">
            <w:t xml:space="preserve">the north-east, the Deveron and Dee catchments have recovered from Early Warning to Normal Conditions, as soil moisture and river flows have </w:t>
          </w:r>
          <w:r w:rsidR="00CC2DDB">
            <w:t>increased</w:t>
          </w:r>
          <w:r w:rsidR="00170740" w:rsidRPr="00581416">
            <w:t>.</w:t>
          </w:r>
          <w:r w:rsidR="00DF1B14">
            <w:t xml:space="preserve"> Shetland has also recovered from Early Warning </w:t>
          </w:r>
          <w:r w:rsidR="00BF4DC8">
            <w:t>to Normal Conditions, due to rainfall in the last week.</w:t>
          </w:r>
        </w:p>
        <w:p w14:paraId="788963DF" w14:textId="332616DF" w:rsidR="00BF648A" w:rsidRPr="00581416" w:rsidRDefault="00BF648A" w:rsidP="00E61852">
          <w:pPr>
            <w:pStyle w:val="BodyText1"/>
          </w:pPr>
        </w:p>
        <w:p w14:paraId="094801BC" w14:textId="1C97D455" w:rsidR="00BF648A" w:rsidRPr="00581416" w:rsidRDefault="00BF648A" w:rsidP="00E61852">
          <w:pPr>
            <w:pStyle w:val="BodyText1"/>
          </w:pPr>
          <w:r w:rsidRPr="00581416">
            <w:t xml:space="preserve">Some parts of the east </w:t>
          </w:r>
          <w:r w:rsidR="00005300" w:rsidRPr="00581416">
            <w:t xml:space="preserve">remain at Early Warning, with the rest of the country at Normal Conditions. </w:t>
          </w:r>
          <w:r w:rsidR="00CF3172">
            <w:t>With no areas remaining at Alert status</w:t>
          </w:r>
          <w:r w:rsidR="005143D6">
            <w:t xml:space="preserve">, and with forecast rainfall likely to lead to further recovery in those areas still at Early Warning, this will be the last weekly </w:t>
          </w:r>
          <w:r w:rsidR="00961612">
            <w:t xml:space="preserve">water scarcity </w:t>
          </w:r>
          <w:r w:rsidR="005143D6">
            <w:t>report of 2024.</w:t>
          </w:r>
        </w:p>
        <w:p w14:paraId="6F0060F9" w14:textId="77777777" w:rsidR="00293777" w:rsidRDefault="00293777" w:rsidP="00E61852">
          <w:pPr>
            <w:pStyle w:val="BodyText1"/>
          </w:pPr>
        </w:p>
        <w:p w14:paraId="0D743432" w14:textId="305B29C6" w:rsidR="00E61852" w:rsidRPr="00E61852" w:rsidRDefault="00E61852" w:rsidP="00E61852">
          <w:pPr>
            <w:pStyle w:val="BodyText1"/>
          </w:pPr>
          <w:r w:rsidRPr="00E61852">
            <w:t xml:space="preserve">SEPA </w:t>
          </w:r>
          <w:r w:rsidR="002C2BC8">
            <w:t xml:space="preserve">continues to </w:t>
          </w:r>
          <w:r w:rsidRPr="00E61852">
            <w:t>monitor the situation and coordinat</w:t>
          </w:r>
          <w:r w:rsidR="002C2BC8">
            <w:t>e</w:t>
          </w:r>
          <w:r w:rsidRPr="00E61852">
            <w:t xml:space="preserve"> steps to manage water resources in line with Scotland's National Water Scarcity Plan which is available on SEPA’s </w:t>
          </w:r>
          <w:hyperlink r:id="rId17" w:history="1">
            <w:r w:rsidR="00045FC9" w:rsidRPr="00FB396C">
              <w:rPr>
                <w:rStyle w:val="Hyperlink"/>
                <w:color w:val="016574"/>
              </w:rPr>
              <w:t xml:space="preserve">water scarcity </w:t>
            </w:r>
            <w:r w:rsidRPr="00FB396C">
              <w:rPr>
                <w:rStyle w:val="Hyperlink"/>
                <w:color w:val="016574"/>
              </w:rPr>
              <w:t>website</w:t>
            </w:r>
          </w:hyperlink>
          <w:r w:rsidR="00DE539F" w:rsidRPr="00FB396C">
            <w:rPr>
              <w:rStyle w:val="Hyperlink"/>
              <w:color w:val="016574"/>
            </w:rPr>
            <w:t>.</w:t>
          </w:r>
          <w:r w:rsidR="00DE539F">
            <w:t xml:space="preserve"> </w:t>
          </w:r>
        </w:p>
        <w:p w14:paraId="5EC3BAD4" w14:textId="77777777" w:rsidR="00504FAB" w:rsidRDefault="00504FAB" w:rsidP="00E61852">
          <w:pPr>
            <w:pStyle w:val="BodyText1"/>
          </w:pPr>
        </w:p>
        <w:p w14:paraId="1AEB7D84" w14:textId="6F16F50C" w:rsidR="00E61852" w:rsidRPr="00E61852" w:rsidRDefault="00E61852" w:rsidP="00E61852">
          <w:pPr>
            <w:pStyle w:val="BodyText1"/>
            <w:rPr>
              <w:u w:val="single"/>
            </w:rPr>
          </w:pPr>
          <w:r w:rsidRPr="00E61852">
            <w:t xml:space="preserve">You can help us by reporting any evidence you see of water scarcity. For details of information that would be useful to us and where to send it see: </w:t>
          </w:r>
          <w:hyperlink r:id="rId18" w:tgtFrame="_blank" w:history="1">
            <w:r w:rsidRPr="00F50141">
              <w:rPr>
                <w:rStyle w:val="Hyperlink"/>
                <w:color w:val="016574"/>
              </w:rPr>
              <w:t>Water scarcity in your area | Scottish Environment Protection Agency (SEPA).</w:t>
            </w:r>
          </w:hyperlink>
        </w:p>
        <w:p w14:paraId="155912E0" w14:textId="77777777" w:rsidR="00FF195C" w:rsidRDefault="00FF195C" w:rsidP="00E15392">
          <w:pPr>
            <w:pStyle w:val="BodyText1"/>
          </w:pPr>
        </w:p>
        <w:p w14:paraId="3F9C05DC" w14:textId="3A162E5C" w:rsidR="00C3395A" w:rsidRDefault="004A1962" w:rsidP="00A25B0A">
          <w:pPr>
            <w:pStyle w:val="Heading2"/>
          </w:pPr>
          <w:r w:rsidRPr="004A1962">
            <w:t>Advice for water users</w:t>
          </w:r>
        </w:p>
        <w:p w14:paraId="413C80D8" w14:textId="6597706F" w:rsidR="00BA5EE5" w:rsidRDefault="00BA5EE5" w:rsidP="00BA5EE5">
          <w:pPr>
            <w:rPr>
              <w:rStyle w:val="Hyperlink"/>
              <w:color w:val="016574"/>
            </w:rPr>
          </w:pPr>
          <w:r>
            <w:t xml:space="preserve">We advise water users, including those with private water supplies, to be aware of the potential risk of water scarcity, and for businesses to plan ahead where possible. </w:t>
          </w:r>
          <w:hyperlink r:id="rId19" w:history="1">
            <w:r w:rsidRPr="00F50141">
              <w:rPr>
                <w:rStyle w:val="Hyperlink"/>
                <w:color w:val="016574"/>
              </w:rPr>
              <w:t>Water scarcity - plan ahead and use water wisely (sepa.org.uk)</w:t>
            </w:r>
          </w:hyperlink>
          <w:r w:rsidR="00EF6BC0">
            <w:rPr>
              <w:rStyle w:val="Hyperlink"/>
              <w:color w:val="016574"/>
            </w:rPr>
            <w:t>.</w:t>
          </w:r>
        </w:p>
        <w:p w14:paraId="193A942F" w14:textId="77777777" w:rsidR="00EF6BC0" w:rsidRDefault="00EF6BC0" w:rsidP="00BA5EE5">
          <w:pPr>
            <w:rPr>
              <w:rStyle w:val="Hyperlink"/>
              <w:color w:val="016574"/>
            </w:rPr>
          </w:pPr>
        </w:p>
        <w:p w14:paraId="14573DA2" w14:textId="4A71F1BB" w:rsidR="00290FB8" w:rsidRPr="00290FB8" w:rsidRDefault="00290FB8" w:rsidP="00290FB8">
          <w:r w:rsidRPr="00581416">
            <w:t xml:space="preserve">Although the </w:t>
          </w:r>
          <w:r w:rsidR="00373399">
            <w:t>whole</w:t>
          </w:r>
          <w:r w:rsidRPr="00581416">
            <w:t xml:space="preserve"> of Scotland is currently in Normal or Early Warning status for water scarcity, we </w:t>
          </w:r>
          <w:r w:rsidRPr="00290FB8">
            <w:t>are urging water users to take steps to keep supplies resilient, especially if taking water from burns and small rivers:</w:t>
          </w:r>
        </w:p>
        <w:p w14:paraId="153184FE" w14:textId="77777777" w:rsidR="00EF6BC0" w:rsidRPr="00EF6BC0" w:rsidRDefault="00EF6BC0" w:rsidP="00EF6BC0">
          <w:pPr>
            <w:numPr>
              <w:ilvl w:val="0"/>
              <w:numId w:val="25"/>
            </w:numPr>
          </w:pPr>
          <w:r w:rsidRPr="00EF6BC0">
            <w:t>Routinely check equipment isn’t leaking;</w:t>
          </w:r>
        </w:p>
        <w:p w14:paraId="27C7D0B4" w14:textId="0A94ACD6" w:rsidR="00EF6BC0" w:rsidRPr="00EF6BC0" w:rsidRDefault="00EF6BC0" w:rsidP="00EF6BC0">
          <w:pPr>
            <w:numPr>
              <w:ilvl w:val="0"/>
              <w:numId w:val="25"/>
            </w:numPr>
          </w:pPr>
          <w:r w:rsidRPr="00EF6BC0">
            <w:t>Onl</w:t>
          </w:r>
          <w:r w:rsidR="00F0564D" w:rsidRPr="00836CFF">
            <w:t>y</w:t>
          </w:r>
          <w:r w:rsidRPr="00EF6BC0">
            <w:t xml:space="preserve"> abstract sufficient water for your requirement</w:t>
          </w:r>
          <w:r w:rsidR="00F675EB" w:rsidRPr="00836CFF">
            <w:t>s</w:t>
          </w:r>
          <w:r w:rsidRPr="00EF6BC0">
            <w:t>;</w:t>
          </w:r>
        </w:p>
        <w:p w14:paraId="379E52DC" w14:textId="77777777" w:rsidR="00EF6BC0" w:rsidRPr="00EF6BC0" w:rsidRDefault="00EF6BC0" w:rsidP="00EF6BC0">
          <w:pPr>
            <w:numPr>
              <w:ilvl w:val="0"/>
              <w:numId w:val="25"/>
            </w:numPr>
          </w:pPr>
          <w:r w:rsidRPr="00EF6BC0">
            <w:t>Consider water saving and storage measures for the next irrigation season.</w:t>
          </w:r>
        </w:p>
        <w:p w14:paraId="4FDD8C5D" w14:textId="77777777" w:rsidR="00EF6BC0" w:rsidRPr="00EF6BC0" w:rsidRDefault="00EF6BC0" w:rsidP="00EF6BC0">
          <w:pPr>
            <w:numPr>
              <w:ilvl w:val="0"/>
              <w:numId w:val="26"/>
            </w:numPr>
          </w:pPr>
          <w:r w:rsidRPr="00EF6BC0">
            <w:lastRenderedPageBreak/>
            <w:t>If you operate a hydroscheme then ensure that weir structures are free from debris and passing the residual flow specified in your licence. You must cease abstracting water when the hands-off flow is reached.</w:t>
          </w:r>
        </w:p>
        <w:p w14:paraId="015EA40E" w14:textId="0A4286BC" w:rsidR="00EF6BC0" w:rsidRPr="00EF6BC0" w:rsidRDefault="00EF6BC0" w:rsidP="00EF6BC0">
          <w:pPr>
            <w:numPr>
              <w:ilvl w:val="0"/>
              <w:numId w:val="26"/>
            </w:numPr>
          </w:pPr>
          <w:r w:rsidRPr="00EF6BC0">
            <w:t>If you abstract and return water to the environment (from a fish farm</w:t>
          </w:r>
          <w:r w:rsidR="00D146A8" w:rsidRPr="00836CFF">
            <w:t>,</w:t>
          </w:r>
          <w:r w:rsidRPr="00EF6BC0">
            <w:t> distillery or other cooling water process) then start to consider whether you can reduce or suspend abstraction, switch to an alternative source, or recirculate water.</w:t>
          </w:r>
        </w:p>
        <w:p w14:paraId="0C08EEF9" w14:textId="77777777" w:rsidR="00EF6BC0" w:rsidRPr="00EF6BC0" w:rsidRDefault="00EF6BC0" w:rsidP="00EF6BC0">
          <w:r w:rsidRPr="00EF6BC0">
            <w:t xml:space="preserve">For the most up to date advice please see: </w:t>
          </w:r>
          <w:hyperlink r:id="rId20" w:tgtFrame="_blank" w:tooltip="https://www.sepa.org.uk/environment/water/water-scarcity/advice-for-abstractors/" w:history="1">
            <w:r w:rsidRPr="00EF6BC0">
              <w:rPr>
                <w:rStyle w:val="Hyperlink"/>
                <w:color w:val="016574"/>
              </w:rPr>
              <w:t>Advice for abstractors</w:t>
            </w:r>
            <w:r w:rsidRPr="00EF6BC0">
              <w:t>.</w:t>
            </w:r>
          </w:hyperlink>
        </w:p>
        <w:p w14:paraId="2B3ADB2B" w14:textId="77777777" w:rsidR="00FF195C" w:rsidRDefault="00FF195C" w:rsidP="00E15392">
          <w:pPr>
            <w:pStyle w:val="BodyText1"/>
          </w:pPr>
        </w:p>
        <w:p w14:paraId="501D890F" w14:textId="503406A1" w:rsidR="0009225C" w:rsidRPr="00FB3E6C" w:rsidRDefault="0009225C" w:rsidP="0009225C">
          <w:pPr>
            <w:pStyle w:val="Heading2"/>
          </w:pPr>
          <w:r w:rsidRPr="00FB3E6C">
            <w:t>Weather forecast (</w:t>
          </w:r>
          <w:r w:rsidR="00BF70C7" w:rsidRPr="00F1649B">
            <w:t>1</w:t>
          </w:r>
          <w:r w:rsidR="00313605">
            <w:t>7</w:t>
          </w:r>
          <w:r w:rsidR="00D40992">
            <w:t>/10/2024</w:t>
          </w:r>
          <w:r w:rsidRPr="00FB3E6C">
            <w:t>)</w:t>
          </w:r>
          <w:r w:rsidR="00CA61FB" w:rsidRPr="00FB3E6C">
            <w:t xml:space="preserve"> </w:t>
          </w:r>
        </w:p>
        <w:p w14:paraId="4BD67F40" w14:textId="03CB55C2" w:rsidR="004708D1" w:rsidRDefault="008D2086" w:rsidP="00FA426B">
          <w:pPr>
            <w:pStyle w:val="BodyText1"/>
          </w:pPr>
          <w:r w:rsidRPr="008D2086">
            <w:t>Last of rain clearing Shetland by the end of Thursday morning then mainly dry across Scotland though a few scattered showers will break out in the afternoon. Another band of rain will move in from the Atlantic on Friday, heavy in the west with severe gales over the Hebrides for a time. Rain clearing Friday night then mainly dry on Saturday with the odd shower. Heavy rain then frequent showers on Sunday with severe gales likely. The showers becoming more scattered on Monday as the winds ease.</w:t>
          </w:r>
        </w:p>
        <w:p w14:paraId="795A6ECA" w14:textId="77777777" w:rsidR="008D2086" w:rsidRDefault="008D2086" w:rsidP="00FA426B">
          <w:pPr>
            <w:pStyle w:val="BodyText1"/>
          </w:pPr>
        </w:p>
        <w:p w14:paraId="4854C8A3" w14:textId="25C32E5D" w:rsidR="00EE7064" w:rsidRPr="00044884" w:rsidRDefault="00EE7064" w:rsidP="00FA426B">
          <w:pPr>
            <w:pStyle w:val="BodyText1"/>
          </w:pPr>
          <w:r w:rsidRPr="004A7B58">
            <w:t>The rainfall outlook for the</w:t>
          </w:r>
          <w:r w:rsidR="007C6C1B" w:rsidRPr="004A7B58">
            <w:t xml:space="preserve"> autumn</w:t>
          </w:r>
          <w:r w:rsidRPr="004A7B58">
            <w:t xml:space="preserve"> </w:t>
          </w:r>
          <w:r w:rsidR="007C6C1B" w:rsidRPr="004A7B58">
            <w:t>(</w:t>
          </w:r>
          <w:r w:rsidR="008F7E8A">
            <w:t>October - December</w:t>
          </w:r>
          <w:r w:rsidR="007C6C1B" w:rsidRPr="004A7B58">
            <w:t>)</w:t>
          </w:r>
          <w:r w:rsidR="00A43ECE" w:rsidRPr="004A7B58">
            <w:t xml:space="preserve"> </w:t>
          </w:r>
          <w:r w:rsidRPr="004A7B58">
            <w:t xml:space="preserve">period suggests that across the UK </w:t>
          </w:r>
          <w:r w:rsidR="00D91A9A">
            <w:t>the chances of a we</w:t>
          </w:r>
          <w:r w:rsidR="00D94AF3">
            <w:t>t period are similar to normal, with only a small chanc</w:t>
          </w:r>
          <w:r w:rsidR="002038A2">
            <w:t>e</w:t>
          </w:r>
          <w:r w:rsidR="00D94AF3">
            <w:t xml:space="preserve"> of th</w:t>
          </w:r>
          <w:r w:rsidR="002038A2">
            <w:t>e period being cold overall</w:t>
          </w:r>
          <w:r w:rsidR="00756101" w:rsidRPr="004A7B58">
            <w:t>.</w:t>
          </w:r>
          <w:r w:rsidR="00756101">
            <w:t xml:space="preserve"> </w:t>
          </w:r>
        </w:p>
        <w:p w14:paraId="0CB77EDD" w14:textId="1A1537CA" w:rsidR="0086696F" w:rsidRDefault="00EE7064" w:rsidP="006A6205">
          <w:pPr>
            <w:jc w:val="both"/>
          </w:pPr>
          <w:r w:rsidRPr="00EE7064">
            <w:t>© Crown copyright [202</w:t>
          </w:r>
          <w:r w:rsidR="00FE7DBB">
            <w:t>4</w:t>
          </w:r>
          <w:r w:rsidRPr="00EE7064">
            <w:t>], Met Offic</w:t>
          </w:r>
          <w:r w:rsidR="00CC72F2">
            <w:t>e</w:t>
          </w:r>
        </w:p>
        <w:p w14:paraId="6134A692" w14:textId="4B5C1629" w:rsidR="00FF195C" w:rsidRDefault="004A7B58" w:rsidP="007474CF">
          <w:pPr>
            <w:tabs>
              <w:tab w:val="left" w:pos="7428"/>
            </w:tabs>
            <w:jc w:val="both"/>
          </w:pPr>
          <w:r>
            <w:tab/>
          </w:r>
        </w:p>
        <w:p w14:paraId="60B4128D" w14:textId="77777777" w:rsidR="00A04419" w:rsidRDefault="00A04419" w:rsidP="00A04419"/>
        <w:p w14:paraId="509A2E5C" w14:textId="77777777" w:rsidR="00A04419" w:rsidRDefault="00A04419" w:rsidP="00A04419"/>
        <w:p w14:paraId="58A39DDF" w14:textId="77777777" w:rsidR="00A04419" w:rsidRDefault="00A04419" w:rsidP="00A04419"/>
        <w:p w14:paraId="5FF7AFEB" w14:textId="77777777" w:rsidR="00A04419" w:rsidRDefault="00A04419" w:rsidP="00A04419"/>
        <w:p w14:paraId="65017A2F" w14:textId="77777777" w:rsidR="00A04419" w:rsidRDefault="00A04419" w:rsidP="00A04419"/>
        <w:p w14:paraId="52D82585" w14:textId="77777777" w:rsidR="00A04419" w:rsidRDefault="00A04419" w:rsidP="00A04419"/>
        <w:p w14:paraId="1029E8C1" w14:textId="77777777" w:rsidR="00A04419" w:rsidRDefault="00A04419" w:rsidP="00A04419"/>
        <w:p w14:paraId="621685FD" w14:textId="77777777" w:rsidR="00A04419" w:rsidRDefault="00A04419" w:rsidP="00A04419"/>
        <w:p w14:paraId="66EFBE73" w14:textId="77777777" w:rsidR="00A04419" w:rsidRDefault="00A04419" w:rsidP="00A04419"/>
        <w:p w14:paraId="0504D0C6" w14:textId="77777777" w:rsidR="00A04419" w:rsidRDefault="00A04419" w:rsidP="00A04419"/>
        <w:p w14:paraId="7259B5CB" w14:textId="77777777" w:rsidR="00A04419" w:rsidRDefault="00A04419" w:rsidP="00A04419"/>
        <w:p w14:paraId="7A9B7001" w14:textId="77777777" w:rsidR="00A04419" w:rsidRDefault="00A04419" w:rsidP="00A04419"/>
        <w:p w14:paraId="7579AAC0" w14:textId="77777777" w:rsidR="00A04419" w:rsidRDefault="00A04419" w:rsidP="00A04419"/>
        <w:p w14:paraId="11C9CBA2" w14:textId="77777777" w:rsidR="00A04419" w:rsidRDefault="00A04419" w:rsidP="00A04419"/>
        <w:p w14:paraId="5F5A9600" w14:textId="77777777" w:rsidR="00A04419" w:rsidRDefault="00A04419" w:rsidP="00A04419"/>
        <w:p w14:paraId="25B63113" w14:textId="0595D009" w:rsidR="00D93EAF" w:rsidRDefault="00550EE8" w:rsidP="00A04419"/>
      </w:sdtContent>
    </w:sdt>
    <w:p w14:paraId="6B8970BD" w14:textId="77777777" w:rsidR="00540771" w:rsidRDefault="00540771" w:rsidP="005E67C1">
      <w:pPr>
        <w:jc w:val="both"/>
      </w:pPr>
    </w:p>
    <w:p w14:paraId="4CCC644E" w14:textId="00C34C6B" w:rsidR="00D96895" w:rsidRDefault="00D96895" w:rsidP="006A0144">
      <w:pPr>
        <w:pStyle w:val="Heading2"/>
      </w:pPr>
      <w:r w:rsidRPr="00D96895">
        <w:t>Appendix</w:t>
      </w:r>
    </w:p>
    <w:p w14:paraId="080695F2" w14:textId="64EFE266" w:rsidR="008218E0" w:rsidRPr="008218E0" w:rsidRDefault="00D96895" w:rsidP="008221C2">
      <w:pPr>
        <w:pStyle w:val="Heading3"/>
      </w:pPr>
      <w:bookmarkStart w:id="2" w:name="Accessable_map"/>
      <w:r w:rsidRPr="00D96895">
        <w:t>Accessible</w:t>
      </w:r>
      <w:r>
        <w:t xml:space="preserve"> </w:t>
      </w:r>
      <w:r w:rsidR="00E14AC9">
        <w:t>national</w:t>
      </w:r>
      <w:r>
        <w:t xml:space="preserve"> water scarcity m</w:t>
      </w:r>
      <w:r w:rsidRPr="00D96895">
        <w:t xml:space="preserve">ap  </w:t>
      </w:r>
    </w:p>
    <w:p w14:paraId="156DBDFC" w14:textId="54232C2B" w:rsidR="008218E0" w:rsidRPr="008218E0" w:rsidRDefault="00152D8B" w:rsidP="008218E0">
      <w:r>
        <w:rPr>
          <w:noProof/>
        </w:rPr>
        <w:drawing>
          <wp:anchor distT="0" distB="0" distL="114300" distR="114300" simplePos="0" relativeHeight="251658244" behindDoc="0" locked="0" layoutInCell="1" allowOverlap="1" wp14:anchorId="5A75C371" wp14:editId="69F35292">
            <wp:simplePos x="0" y="0"/>
            <wp:positionH relativeFrom="margin">
              <wp:posOffset>362585</wp:posOffset>
            </wp:positionH>
            <wp:positionV relativeFrom="paragraph">
              <wp:posOffset>41275</wp:posOffset>
            </wp:positionV>
            <wp:extent cx="3354070" cy="5939155"/>
            <wp:effectExtent l="0" t="0" r="0" b="4445"/>
            <wp:wrapSquare wrapText="bothSides"/>
            <wp:docPr id="1885610172" name="Picture 1" descr="A map of Scotland showing this week's water scarcity level in each main river catchment. Some areas of the east coast are at Early Warning status, specifically the Ythan, Esk in Angus, Firth of Tay and Firth of Forth areas. The rest of the country is at Normal Condition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10172" name="Picture 1" descr="A map of Scotland showing this week's water scarcity level in each main river catchment. Some areas of the east coast are at Early Warning status, specifically the Ythan, Esk in Angus, Firth of Tay and Firth of Forth areas. The rest of the country is at Normal Conditions.&#10;"/>
                    <pic:cNvPicPr/>
                  </pic:nvPicPr>
                  <pic:blipFill>
                    <a:blip r:embed="rId21">
                      <a:extLst>
                        <a:ext uri="{28A0092B-C50C-407E-A947-70E740481C1C}">
                          <a14:useLocalDpi xmlns:a14="http://schemas.microsoft.com/office/drawing/2010/main" val="0"/>
                        </a:ext>
                      </a:extLst>
                    </a:blip>
                    <a:stretch>
                      <a:fillRect/>
                    </a:stretch>
                  </pic:blipFill>
                  <pic:spPr>
                    <a:xfrm>
                      <a:off x="0" y="0"/>
                      <a:ext cx="3354070" cy="5939155"/>
                    </a:xfrm>
                    <a:prstGeom prst="rect">
                      <a:avLst/>
                    </a:prstGeom>
                  </pic:spPr>
                </pic:pic>
              </a:graphicData>
            </a:graphic>
            <wp14:sizeRelH relativeFrom="margin">
              <wp14:pctWidth>0</wp14:pctWidth>
            </wp14:sizeRelH>
            <wp14:sizeRelV relativeFrom="margin">
              <wp14:pctHeight>0</wp14:pctHeight>
            </wp14:sizeRelV>
          </wp:anchor>
        </w:drawing>
      </w:r>
    </w:p>
    <w:p w14:paraId="56A24220" w14:textId="77777777" w:rsidR="008218E0" w:rsidRPr="008218E0" w:rsidRDefault="008218E0" w:rsidP="008218E0"/>
    <w:p w14:paraId="1CCF2DC9" w14:textId="77777777" w:rsidR="008218E0" w:rsidRPr="008218E0" w:rsidRDefault="008218E0" w:rsidP="008218E0"/>
    <w:p w14:paraId="7BF3EAD7" w14:textId="77777777" w:rsidR="008218E0" w:rsidRPr="008218E0" w:rsidRDefault="008218E0" w:rsidP="008218E0"/>
    <w:p w14:paraId="2994230E" w14:textId="77777777" w:rsidR="008218E0" w:rsidRPr="008218E0" w:rsidRDefault="008218E0" w:rsidP="008218E0"/>
    <w:p w14:paraId="471E215D" w14:textId="77777777" w:rsidR="008218E0" w:rsidRPr="008218E0" w:rsidRDefault="008218E0" w:rsidP="008218E0"/>
    <w:p w14:paraId="2469BAE4" w14:textId="77777777" w:rsidR="008218E0" w:rsidRPr="008218E0" w:rsidRDefault="008218E0" w:rsidP="008218E0"/>
    <w:p w14:paraId="5D36FD2F" w14:textId="77777777" w:rsidR="008218E0" w:rsidRPr="008218E0" w:rsidRDefault="008218E0" w:rsidP="008218E0"/>
    <w:p w14:paraId="7533CDC4" w14:textId="77777777" w:rsidR="008218E0" w:rsidRPr="008218E0" w:rsidRDefault="008218E0" w:rsidP="008218E0"/>
    <w:p w14:paraId="79C84926" w14:textId="77777777" w:rsidR="008218E0" w:rsidRPr="008218E0" w:rsidRDefault="008218E0" w:rsidP="008218E0"/>
    <w:p w14:paraId="2AAC3693" w14:textId="77777777" w:rsidR="008218E0" w:rsidRPr="008218E0" w:rsidRDefault="008218E0" w:rsidP="008218E0"/>
    <w:p w14:paraId="128CE716" w14:textId="77777777" w:rsidR="008218E0" w:rsidRPr="008218E0" w:rsidRDefault="008218E0" w:rsidP="008218E0"/>
    <w:p w14:paraId="43110B71" w14:textId="77777777" w:rsidR="008218E0" w:rsidRPr="008218E0" w:rsidRDefault="008218E0" w:rsidP="008218E0"/>
    <w:p w14:paraId="5487581C" w14:textId="77777777" w:rsidR="008218E0" w:rsidRPr="008218E0" w:rsidRDefault="008218E0" w:rsidP="008218E0"/>
    <w:p w14:paraId="6B736B0D" w14:textId="77777777" w:rsidR="008218E0" w:rsidRDefault="008218E0" w:rsidP="00903BB3">
      <w:pPr>
        <w:keepNext/>
      </w:pPr>
    </w:p>
    <w:p w14:paraId="0DDDDD3B" w14:textId="77777777" w:rsidR="008218E0" w:rsidRDefault="008218E0" w:rsidP="00903BB3">
      <w:pPr>
        <w:keepNext/>
      </w:pPr>
    </w:p>
    <w:p w14:paraId="5B990FBC" w14:textId="137CD722" w:rsidR="00903BB3" w:rsidRDefault="008218E0" w:rsidP="008218E0">
      <w:pPr>
        <w:keepNext/>
        <w:tabs>
          <w:tab w:val="center" w:pos="1796"/>
        </w:tabs>
      </w:pPr>
      <w:r>
        <w:tab/>
      </w:r>
      <w:r w:rsidR="00E916B4">
        <w:br w:type="textWrapping" w:clear="all"/>
      </w:r>
    </w:p>
    <w:p w14:paraId="748DF88E" w14:textId="027267AF" w:rsidR="0039398E" w:rsidRPr="00E906F5" w:rsidRDefault="00903BB3" w:rsidP="00903BB3">
      <w:pPr>
        <w:pStyle w:val="Caption"/>
        <w:rPr>
          <w:rFonts w:cs="Arial"/>
          <w:b/>
          <w:bCs/>
          <w:color w:val="016574"/>
          <w:sz w:val="24"/>
          <w:szCs w:val="24"/>
        </w:rPr>
      </w:pPr>
      <w:r w:rsidRPr="00E906F5">
        <w:rPr>
          <w:sz w:val="24"/>
          <w:szCs w:val="24"/>
        </w:rPr>
        <w:t xml:space="preserve">Figure </w:t>
      </w:r>
      <w:r w:rsidR="00A04419">
        <w:rPr>
          <w:sz w:val="24"/>
          <w:szCs w:val="24"/>
        </w:rPr>
        <w:t>2</w:t>
      </w:r>
      <w:r w:rsidRPr="00E906F5">
        <w:rPr>
          <w:sz w:val="24"/>
          <w:szCs w:val="24"/>
        </w:rPr>
        <w:t>: A map of Scotland showing the current water scarcity level in each catchment coloured with accessible colours.</w:t>
      </w:r>
    </w:p>
    <w:p w14:paraId="66E9CF06" w14:textId="629328A8" w:rsidR="0039398E" w:rsidRDefault="006276EF" w:rsidP="002C3A27">
      <w:pPr>
        <w:pStyle w:val="BodyText1"/>
      </w:pPr>
      <w:r>
        <w:lastRenderedPageBreak/>
        <w:t xml:space="preserve">The above </w:t>
      </w:r>
      <w:hyperlink w:anchor="_Situation_Summary_1" w:history="1">
        <w:r w:rsidRPr="00240439">
          <w:rPr>
            <w:rStyle w:val="Hyperlink"/>
            <w:color w:val="016574"/>
          </w:rPr>
          <w:t>Situation Summary</w:t>
        </w:r>
      </w:hyperlink>
      <w:r>
        <w:t xml:space="preserve"> describes the conditions in more detail. </w:t>
      </w:r>
    </w:p>
    <w:bookmarkEnd w:id="2"/>
    <w:p w14:paraId="29254FF1" w14:textId="77777777" w:rsidR="00500526" w:rsidRDefault="00500526" w:rsidP="002C3A27">
      <w:pPr>
        <w:pStyle w:val="BodyText1"/>
      </w:pPr>
    </w:p>
    <w:p w14:paraId="46EA52D2" w14:textId="77777777" w:rsidR="00500526" w:rsidRPr="00ED4ED5" w:rsidRDefault="00500526" w:rsidP="00500526">
      <w:pPr>
        <w:pStyle w:val="BodyText1"/>
        <w:rPr>
          <w:sz w:val="32"/>
          <w:szCs w:val="32"/>
        </w:rPr>
      </w:pPr>
      <w:r w:rsidRPr="00ED4ED5">
        <w:rPr>
          <w:sz w:val="32"/>
          <w:szCs w:val="32"/>
        </w:rPr>
        <w:t xml:space="preserve">For information on accessing this document in an alternative format or language, please contact SEPA by emailing </w:t>
      </w:r>
      <w:hyperlink r:id="rId22" w:history="1">
        <w:r w:rsidRPr="00ED4ED5">
          <w:rPr>
            <w:rStyle w:val="Hyperlink"/>
            <w:color w:val="016574"/>
            <w:sz w:val="32"/>
            <w:szCs w:val="32"/>
          </w:rPr>
          <w:t>equalities@sepa.org.uk</w:t>
        </w:r>
      </w:hyperlink>
    </w:p>
    <w:p w14:paraId="26782259" w14:textId="77777777" w:rsidR="00500526" w:rsidRPr="00ED4ED5" w:rsidRDefault="00500526" w:rsidP="00500526">
      <w:pPr>
        <w:pStyle w:val="BodyText1"/>
        <w:rPr>
          <w:sz w:val="32"/>
          <w:szCs w:val="32"/>
        </w:rPr>
      </w:pPr>
      <w:r w:rsidRPr="00ED4ED5">
        <w:rPr>
          <w:sz w:val="32"/>
          <w:szCs w:val="32"/>
        </w:rPr>
        <w:t xml:space="preserve">If you are a user of British Sign Language (BSL), the Contact Scotland BSL service gives you access to an online interpreter, enabling you to communicate with us using sign language. </w:t>
      </w:r>
      <w:hyperlink r:id="rId23" w:history="1">
        <w:r w:rsidRPr="00ED4ED5">
          <w:rPr>
            <w:rStyle w:val="Hyperlink"/>
            <w:color w:val="016574"/>
            <w:sz w:val="32"/>
            <w:szCs w:val="32"/>
          </w:rPr>
          <w:t>contactscotland-bsl.org</w:t>
        </w:r>
      </w:hyperlink>
    </w:p>
    <w:p w14:paraId="706B44EB" w14:textId="77777777" w:rsidR="00500526" w:rsidRDefault="00500526" w:rsidP="002C3A27">
      <w:pPr>
        <w:pStyle w:val="BodyText1"/>
      </w:pPr>
    </w:p>
    <w:p w14:paraId="4659C0A6" w14:textId="17FCF122" w:rsidR="0037118E" w:rsidRPr="0041274D" w:rsidRDefault="0037118E" w:rsidP="008315A4"/>
    <w:sectPr w:rsidR="0037118E" w:rsidRPr="0041274D" w:rsidSect="00225934">
      <w:headerReference w:type="default" r:id="rId24"/>
      <w:footerReference w:type="even" r:id="rId25"/>
      <w:footerReference w:type="default" r:id="rId26"/>
      <w:headerReference w:type="first" r:id="rId27"/>
      <w:footerReference w:type="first" r:id="rId28"/>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B5BB2" w14:textId="77777777" w:rsidR="009D27A2" w:rsidRDefault="009D27A2" w:rsidP="00660C79">
      <w:pPr>
        <w:spacing w:line="240" w:lineRule="auto"/>
      </w:pPr>
      <w:r>
        <w:separator/>
      </w:r>
    </w:p>
  </w:endnote>
  <w:endnote w:type="continuationSeparator" w:id="0">
    <w:p w14:paraId="077387CC" w14:textId="77777777" w:rsidR="009D27A2" w:rsidRDefault="009D27A2" w:rsidP="00660C79">
      <w:pPr>
        <w:spacing w:line="240" w:lineRule="auto"/>
      </w:pPr>
      <w:r>
        <w:continuationSeparator/>
      </w:r>
    </w:p>
  </w:endnote>
  <w:endnote w:type="continuationNotice" w:id="1">
    <w:p w14:paraId="44A44EB7" w14:textId="77777777" w:rsidR="009D27A2" w:rsidRDefault="009D27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06032" w14:textId="54D19366" w:rsidR="00EC6A73" w:rsidRDefault="00EC6A73" w:rsidP="00737A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18C0784" w14:textId="4CEBD1BB"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1D0D4142"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5D8F2" w14:textId="369C1E66"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1E4701B4" wp14:editId="69DDB021">
              <wp:simplePos x="0" y="0"/>
              <wp:positionH relativeFrom="page">
                <wp:posOffset>0</wp:posOffset>
              </wp:positionH>
              <wp:positionV relativeFrom="page">
                <wp:posOffset>10229215</wp:posOffset>
              </wp:positionV>
              <wp:extent cx="7556500" cy="273050"/>
              <wp:effectExtent l="0" t="0" r="0" b="12700"/>
              <wp:wrapNone/>
              <wp:docPr id="5" name="Text Box 5" descr="{&quot;HashCode&quot;:-1046824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43C9C" w14:textId="0A2F9DEA"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4701B4" id="_x0000_t202" coordsize="21600,21600" o:spt="202" path="m,l,21600r21600,l21600,xe">
              <v:stroke joinstyle="miter"/>
              <v:path gradientshapeok="t" o:connecttype="rect"/>
            </v:shapetype>
            <v:shape id="Text Box 5" o:spid="_x0000_s1029" type="#_x0000_t202" alt="{&quot;HashCode&quot;:-104682480,&quot;Height&quot;:842.0,&quot;Width&quot;:595.0,&quot;Placement&quot;:&quot;Footer&quot;,&quot;Index&quot;:&quot;Primary&quot;,&quot;Section&quot;:1,&quot;Top&quot;:0.0,&quot;Left&quot;:0.0}"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40A43C9C" w14:textId="0A2F9DEA"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65DB262B" w14:textId="34C6DCEA"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2CF5611" wp14:editId="5B1CCB59">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79DE10"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60D4730F"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0B93A2" w14:textId="7EA5899D" w:rsidR="00917BB1" w:rsidRDefault="00917BB1" w:rsidP="00917BB1">
    <w:pPr>
      <w:pStyle w:val="Footer"/>
      <w:ind w:right="360"/>
    </w:pPr>
    <w:r>
      <w:rPr>
        <w:noProof/>
      </w:rPr>
      <w:drawing>
        <wp:inline distT="0" distB="0" distL="0" distR="0" wp14:anchorId="4DF81F20" wp14:editId="3A39C7A5">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39347" w14:textId="31AFE410" w:rsidR="002369CA" w:rsidRDefault="002369CA">
    <w:pPr>
      <w:pStyle w:val="Footer"/>
    </w:pPr>
    <w:r>
      <w:rPr>
        <w:noProof/>
      </w:rPr>
      <mc:AlternateContent>
        <mc:Choice Requires="wps">
          <w:drawing>
            <wp:anchor distT="0" distB="0" distL="114300" distR="114300" simplePos="0" relativeHeight="251658245" behindDoc="0" locked="0" layoutInCell="0" allowOverlap="1" wp14:anchorId="43CD160D" wp14:editId="41FC16D3">
              <wp:simplePos x="0" y="0"/>
              <wp:positionH relativeFrom="page">
                <wp:posOffset>0</wp:posOffset>
              </wp:positionH>
              <wp:positionV relativeFrom="page">
                <wp:posOffset>10229215</wp:posOffset>
              </wp:positionV>
              <wp:extent cx="7556500" cy="273050"/>
              <wp:effectExtent l="0" t="0" r="0" b="12700"/>
              <wp:wrapNone/>
              <wp:docPr id="8" name="Text Box 8" descr="{&quot;HashCode&quot;:-10468248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81C5A" w14:textId="47FAFF8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CD160D" id="_x0000_t202" coordsize="21600,21600" o:spt="202" path="m,l,21600r21600,l21600,xe">
              <v:stroke joinstyle="miter"/>
              <v:path gradientshapeok="t" o:connecttype="rect"/>
            </v:shapetype>
            <v:shape id="Text Box 8" o:spid="_x0000_s1031" type="#_x0000_t202" alt="{&quot;HashCode&quot;:-104682480,&quot;Height&quot;:842.0,&quot;Width&quot;:595.0,&quot;Placement&quot;:&quot;Footer&quot;,&quot;Index&quot;:&quot;FirstPage&quot;,&quot;Section&quot;:1,&quot;Top&quot;:0.0,&quot;Left&quot;:0.0}"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50B81C5A" w14:textId="47FAFF8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CCA6" w14:textId="77777777" w:rsidR="009D27A2" w:rsidRDefault="009D27A2" w:rsidP="00660C79">
      <w:pPr>
        <w:spacing w:line="240" w:lineRule="auto"/>
      </w:pPr>
      <w:r>
        <w:separator/>
      </w:r>
    </w:p>
  </w:footnote>
  <w:footnote w:type="continuationSeparator" w:id="0">
    <w:p w14:paraId="639C4DDD" w14:textId="77777777" w:rsidR="009D27A2" w:rsidRDefault="009D27A2" w:rsidP="00660C79">
      <w:pPr>
        <w:spacing w:line="240" w:lineRule="auto"/>
      </w:pPr>
      <w:r>
        <w:continuationSeparator/>
      </w:r>
    </w:p>
  </w:footnote>
  <w:footnote w:type="continuationNotice" w:id="1">
    <w:p w14:paraId="5E64E4EC" w14:textId="77777777" w:rsidR="009D27A2" w:rsidRDefault="009D27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5DB1" w14:textId="7F6F606C" w:rsidR="00950E53" w:rsidRPr="00950E53" w:rsidRDefault="002369CA" w:rsidP="00950E53">
    <w:pPr>
      <w:pStyle w:val="BodyText1"/>
      <w:spacing w:line="240" w:lineRule="auto"/>
      <w:jc w:val="right"/>
      <w:rPr>
        <w:b/>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59CDEBA2" wp14:editId="3B7815FE">
              <wp:simplePos x="0" y="0"/>
              <wp:positionH relativeFrom="page">
                <wp:posOffset>0</wp:posOffset>
              </wp:positionH>
              <wp:positionV relativeFrom="page">
                <wp:posOffset>190500</wp:posOffset>
              </wp:positionV>
              <wp:extent cx="7556500" cy="273050"/>
              <wp:effectExtent l="0" t="0" r="0" b="12700"/>
              <wp:wrapNone/>
              <wp:docPr id="1" name="Text Box 1" descr="{&quot;HashCode&quot;:-128820049,&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35E7A" w14:textId="61B34BFC"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CDEBA2" id="_x0000_t202" coordsize="21600,21600" o:spt="202" path="m,l,21600r21600,l21600,xe">
              <v:stroke joinstyle="miter"/>
              <v:path gradientshapeok="t" o:connecttype="rect"/>
            </v:shapetype>
            <v:shape id="_x0000_s1028" type="#_x0000_t202" alt="{&quot;HashCode&quot;:-128820049,&quot;Height&quot;:842.0,&quot;Width&quot;:595.0,&quot;Placement&quot;:&quot;Header&quot;,&quot;Index&quot;:&quot;Primary&quot;,&quot;Section&quot;:1,&quot;Top&quot;:0.0,&quot;Left&quot;:0.0}"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7ED35E7A" w14:textId="61B34BFC"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950E53" w:rsidRPr="00950E53">
      <w:rPr>
        <w:b/>
        <w:bCs/>
        <w:color w:val="6E7571" w:themeColor="text2"/>
      </w:rPr>
      <w:t>Water Scarcity Report</w:t>
    </w:r>
    <w:r w:rsidR="00950E53" w:rsidRPr="00950E53">
      <w:rPr>
        <w:b/>
        <w:color w:val="6E7571" w:themeColor="text2"/>
      </w:rPr>
      <w:t xml:space="preserve"> </w:t>
    </w:r>
  </w:p>
  <w:p w14:paraId="05935B93" w14:textId="3B205F0F"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63EB90F9" wp14:editId="7AB204AC">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CDEE88"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5B7D" w14:textId="0E07755E" w:rsidR="002369CA" w:rsidRDefault="002369CA">
    <w:pPr>
      <w:pStyle w:val="Header"/>
    </w:pPr>
    <w:r>
      <w:rPr>
        <w:noProof/>
      </w:rPr>
      <mc:AlternateContent>
        <mc:Choice Requires="wps">
          <w:drawing>
            <wp:anchor distT="0" distB="0" distL="114300" distR="114300" simplePos="0" relativeHeight="251658243" behindDoc="0" locked="0" layoutInCell="0" allowOverlap="1" wp14:anchorId="4F2E4DEC" wp14:editId="4908EA96">
              <wp:simplePos x="0" y="0"/>
              <wp:positionH relativeFrom="page">
                <wp:posOffset>0</wp:posOffset>
              </wp:positionH>
              <wp:positionV relativeFrom="page">
                <wp:posOffset>190500</wp:posOffset>
              </wp:positionV>
              <wp:extent cx="7556500" cy="273050"/>
              <wp:effectExtent l="0" t="0" r="0" b="12700"/>
              <wp:wrapNone/>
              <wp:docPr id="4" name="Text Box 4" descr="{&quot;HashCode&quot;:-128820049,&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5F79A6" w14:textId="24DEACB3"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2E4DEC" id="_x0000_t202" coordsize="21600,21600" o:spt="202" path="m,l,21600r21600,l21600,xe">
              <v:stroke joinstyle="miter"/>
              <v:path gradientshapeok="t" o:connecttype="rect"/>
            </v:shapetype>
            <v:shape id="Text Box 4" o:spid="_x0000_s1030" type="#_x0000_t202" alt="{&quot;HashCode&quot;:-128820049,&quot;Height&quot;:842.0,&quot;Width&quot;:595.0,&quot;Placement&quot;:&quot;Header&quot;,&quot;Index&quot;:&quot;FirstPage&quot;,&quot;Section&quot;:1,&quot;Top&quot;:0.0,&quot;Left&quot;:0.0}"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1F5F79A6" w14:textId="24DEACB3"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240"/>
        </w:tabs>
        <w:ind w:left="1240"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E0663"/>
    <w:multiLevelType w:val="hybridMultilevel"/>
    <w:tmpl w:val="5BE84D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C16D75"/>
    <w:multiLevelType w:val="hybridMultilevel"/>
    <w:tmpl w:val="398E5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0B4817"/>
    <w:multiLevelType w:val="hybridMultilevel"/>
    <w:tmpl w:val="D6528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E43A92"/>
    <w:multiLevelType w:val="hybridMultilevel"/>
    <w:tmpl w:val="D652839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945E2C"/>
    <w:multiLevelType w:val="hybridMultilevel"/>
    <w:tmpl w:val="5BE84DBC"/>
    <w:lvl w:ilvl="0" w:tplc="3B50B5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E61E6A"/>
    <w:multiLevelType w:val="multilevel"/>
    <w:tmpl w:val="F8301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784AE5"/>
    <w:multiLevelType w:val="hybridMultilevel"/>
    <w:tmpl w:val="5BE84D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C16ECA"/>
    <w:multiLevelType w:val="hybridMultilevel"/>
    <w:tmpl w:val="22F8D0C2"/>
    <w:lvl w:ilvl="0" w:tplc="4A7283F6">
      <w:start w:val="1"/>
      <w:numFmt w:val="bullet"/>
      <w:lvlText w:val=""/>
      <w:lvlJc w:val="left"/>
      <w:pPr>
        <w:tabs>
          <w:tab w:val="num" w:pos="720"/>
        </w:tabs>
        <w:ind w:left="720" w:hanging="360"/>
      </w:pPr>
      <w:rPr>
        <w:rFonts w:ascii="Symbol" w:hAnsi="Symbol" w:hint="default"/>
      </w:rPr>
    </w:lvl>
    <w:lvl w:ilvl="1" w:tplc="DD34D6A2" w:tentative="1">
      <w:start w:val="1"/>
      <w:numFmt w:val="bullet"/>
      <w:lvlText w:val=""/>
      <w:lvlJc w:val="left"/>
      <w:pPr>
        <w:tabs>
          <w:tab w:val="num" w:pos="1440"/>
        </w:tabs>
        <w:ind w:left="1440" w:hanging="360"/>
      </w:pPr>
      <w:rPr>
        <w:rFonts w:ascii="Symbol" w:hAnsi="Symbol" w:hint="default"/>
      </w:rPr>
    </w:lvl>
    <w:lvl w:ilvl="2" w:tplc="84A2B13C" w:tentative="1">
      <w:start w:val="1"/>
      <w:numFmt w:val="bullet"/>
      <w:lvlText w:val=""/>
      <w:lvlJc w:val="left"/>
      <w:pPr>
        <w:tabs>
          <w:tab w:val="num" w:pos="2160"/>
        </w:tabs>
        <w:ind w:left="2160" w:hanging="360"/>
      </w:pPr>
      <w:rPr>
        <w:rFonts w:ascii="Symbol" w:hAnsi="Symbol" w:hint="default"/>
      </w:rPr>
    </w:lvl>
    <w:lvl w:ilvl="3" w:tplc="D1D8F8A8" w:tentative="1">
      <w:start w:val="1"/>
      <w:numFmt w:val="bullet"/>
      <w:lvlText w:val=""/>
      <w:lvlJc w:val="left"/>
      <w:pPr>
        <w:tabs>
          <w:tab w:val="num" w:pos="2880"/>
        </w:tabs>
        <w:ind w:left="2880" w:hanging="360"/>
      </w:pPr>
      <w:rPr>
        <w:rFonts w:ascii="Symbol" w:hAnsi="Symbol" w:hint="default"/>
      </w:rPr>
    </w:lvl>
    <w:lvl w:ilvl="4" w:tplc="0308900C" w:tentative="1">
      <w:start w:val="1"/>
      <w:numFmt w:val="bullet"/>
      <w:lvlText w:val=""/>
      <w:lvlJc w:val="left"/>
      <w:pPr>
        <w:tabs>
          <w:tab w:val="num" w:pos="3600"/>
        </w:tabs>
        <w:ind w:left="3600" w:hanging="360"/>
      </w:pPr>
      <w:rPr>
        <w:rFonts w:ascii="Symbol" w:hAnsi="Symbol" w:hint="default"/>
      </w:rPr>
    </w:lvl>
    <w:lvl w:ilvl="5" w:tplc="ADAC4FC2" w:tentative="1">
      <w:start w:val="1"/>
      <w:numFmt w:val="bullet"/>
      <w:lvlText w:val=""/>
      <w:lvlJc w:val="left"/>
      <w:pPr>
        <w:tabs>
          <w:tab w:val="num" w:pos="4320"/>
        </w:tabs>
        <w:ind w:left="4320" w:hanging="360"/>
      </w:pPr>
      <w:rPr>
        <w:rFonts w:ascii="Symbol" w:hAnsi="Symbol" w:hint="default"/>
      </w:rPr>
    </w:lvl>
    <w:lvl w:ilvl="6" w:tplc="4B487EF0" w:tentative="1">
      <w:start w:val="1"/>
      <w:numFmt w:val="bullet"/>
      <w:lvlText w:val=""/>
      <w:lvlJc w:val="left"/>
      <w:pPr>
        <w:tabs>
          <w:tab w:val="num" w:pos="5040"/>
        </w:tabs>
        <w:ind w:left="5040" w:hanging="360"/>
      </w:pPr>
      <w:rPr>
        <w:rFonts w:ascii="Symbol" w:hAnsi="Symbol" w:hint="default"/>
      </w:rPr>
    </w:lvl>
    <w:lvl w:ilvl="7" w:tplc="32AAFE3E" w:tentative="1">
      <w:start w:val="1"/>
      <w:numFmt w:val="bullet"/>
      <w:lvlText w:val=""/>
      <w:lvlJc w:val="left"/>
      <w:pPr>
        <w:tabs>
          <w:tab w:val="num" w:pos="5760"/>
        </w:tabs>
        <w:ind w:left="5760" w:hanging="360"/>
      </w:pPr>
      <w:rPr>
        <w:rFonts w:ascii="Symbol" w:hAnsi="Symbol" w:hint="default"/>
      </w:rPr>
    </w:lvl>
    <w:lvl w:ilvl="8" w:tplc="3B42BB3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2C5030"/>
    <w:multiLevelType w:val="hybridMultilevel"/>
    <w:tmpl w:val="C568A5C8"/>
    <w:lvl w:ilvl="0" w:tplc="F6CEF25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17506F7"/>
    <w:multiLevelType w:val="hybridMultilevel"/>
    <w:tmpl w:val="5BE84D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8F50B4"/>
    <w:multiLevelType w:val="hybridMultilevel"/>
    <w:tmpl w:val="D65283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2F5783"/>
    <w:multiLevelType w:val="hybridMultilevel"/>
    <w:tmpl w:val="2A22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C5313"/>
    <w:multiLevelType w:val="hybridMultilevel"/>
    <w:tmpl w:val="5BE84D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317194"/>
    <w:multiLevelType w:val="hybridMultilevel"/>
    <w:tmpl w:val="F5CA0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354827"/>
    <w:multiLevelType w:val="hybridMultilevel"/>
    <w:tmpl w:val="398E5B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ED0E94"/>
    <w:multiLevelType w:val="hybridMultilevel"/>
    <w:tmpl w:val="F3663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990473212">
    <w:abstractNumId w:val="23"/>
  </w:num>
  <w:num w:numId="12" w16cid:durableId="341512227">
    <w:abstractNumId w:val="21"/>
  </w:num>
  <w:num w:numId="13" w16cid:durableId="713964631">
    <w:abstractNumId w:val="14"/>
  </w:num>
  <w:num w:numId="14" w16cid:durableId="1723403447">
    <w:abstractNumId w:val="18"/>
  </w:num>
  <w:num w:numId="15" w16cid:durableId="1135681029">
    <w:abstractNumId w:val="10"/>
  </w:num>
  <w:num w:numId="16" w16cid:durableId="1108967143">
    <w:abstractNumId w:val="22"/>
  </w:num>
  <w:num w:numId="17" w16cid:durableId="93400495">
    <w:abstractNumId w:val="16"/>
  </w:num>
  <w:num w:numId="18" w16cid:durableId="1791901216">
    <w:abstractNumId w:val="19"/>
  </w:num>
  <w:num w:numId="19" w16cid:durableId="1483766174">
    <w:abstractNumId w:val="17"/>
  </w:num>
  <w:num w:numId="20" w16cid:durableId="531958253">
    <w:abstractNumId w:val="13"/>
  </w:num>
  <w:num w:numId="21" w16cid:durableId="1062678799">
    <w:abstractNumId w:val="20"/>
  </w:num>
  <w:num w:numId="22" w16cid:durableId="980770635">
    <w:abstractNumId w:val="24"/>
  </w:num>
  <w:num w:numId="23" w16cid:durableId="1672876257">
    <w:abstractNumId w:val="11"/>
  </w:num>
  <w:num w:numId="24" w16cid:durableId="1321928949">
    <w:abstractNumId w:val="12"/>
  </w:num>
  <w:num w:numId="25" w16cid:durableId="466625564">
    <w:abstractNumId w:val="15"/>
  </w:num>
  <w:num w:numId="26" w16cid:durableId="12503148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6D"/>
    <w:rsid w:val="000000A6"/>
    <w:rsid w:val="00000DE2"/>
    <w:rsid w:val="000013EF"/>
    <w:rsid w:val="00002573"/>
    <w:rsid w:val="000026C7"/>
    <w:rsid w:val="000031B7"/>
    <w:rsid w:val="00003E84"/>
    <w:rsid w:val="000044EC"/>
    <w:rsid w:val="000048CA"/>
    <w:rsid w:val="0000506F"/>
    <w:rsid w:val="00005300"/>
    <w:rsid w:val="00005428"/>
    <w:rsid w:val="00006274"/>
    <w:rsid w:val="000067E0"/>
    <w:rsid w:val="00007AD2"/>
    <w:rsid w:val="00007D07"/>
    <w:rsid w:val="00007E44"/>
    <w:rsid w:val="000106F3"/>
    <w:rsid w:val="00010826"/>
    <w:rsid w:val="00010B93"/>
    <w:rsid w:val="00010D50"/>
    <w:rsid w:val="00011426"/>
    <w:rsid w:val="00011C01"/>
    <w:rsid w:val="00011F34"/>
    <w:rsid w:val="0001312E"/>
    <w:rsid w:val="0001322B"/>
    <w:rsid w:val="000134AF"/>
    <w:rsid w:val="00013A4B"/>
    <w:rsid w:val="00013D0D"/>
    <w:rsid w:val="00013E36"/>
    <w:rsid w:val="000155AA"/>
    <w:rsid w:val="00015AD6"/>
    <w:rsid w:val="00016488"/>
    <w:rsid w:val="00016910"/>
    <w:rsid w:val="00016D72"/>
    <w:rsid w:val="00017062"/>
    <w:rsid w:val="000172B2"/>
    <w:rsid w:val="0001747C"/>
    <w:rsid w:val="0001763B"/>
    <w:rsid w:val="000204D1"/>
    <w:rsid w:val="00021FA9"/>
    <w:rsid w:val="00023A59"/>
    <w:rsid w:val="00023BF7"/>
    <w:rsid w:val="00023FB7"/>
    <w:rsid w:val="00023FF7"/>
    <w:rsid w:val="00025568"/>
    <w:rsid w:val="000256A1"/>
    <w:rsid w:val="00026554"/>
    <w:rsid w:val="00026683"/>
    <w:rsid w:val="000271F2"/>
    <w:rsid w:val="00027444"/>
    <w:rsid w:val="000274CB"/>
    <w:rsid w:val="000275AB"/>
    <w:rsid w:val="00027B54"/>
    <w:rsid w:val="00027F1F"/>
    <w:rsid w:val="00030205"/>
    <w:rsid w:val="000302D5"/>
    <w:rsid w:val="000305C7"/>
    <w:rsid w:val="000311C4"/>
    <w:rsid w:val="000322A2"/>
    <w:rsid w:val="0003236F"/>
    <w:rsid w:val="00032403"/>
    <w:rsid w:val="00032829"/>
    <w:rsid w:val="00032C1F"/>
    <w:rsid w:val="000332B0"/>
    <w:rsid w:val="00033F3F"/>
    <w:rsid w:val="00034202"/>
    <w:rsid w:val="000346D7"/>
    <w:rsid w:val="000348F1"/>
    <w:rsid w:val="00034929"/>
    <w:rsid w:val="000355D1"/>
    <w:rsid w:val="000358CD"/>
    <w:rsid w:val="00035ACF"/>
    <w:rsid w:val="00035F21"/>
    <w:rsid w:val="00036989"/>
    <w:rsid w:val="00036D6B"/>
    <w:rsid w:val="00036EFB"/>
    <w:rsid w:val="000376C7"/>
    <w:rsid w:val="0003778A"/>
    <w:rsid w:val="00040561"/>
    <w:rsid w:val="00040819"/>
    <w:rsid w:val="00040F97"/>
    <w:rsid w:val="00041177"/>
    <w:rsid w:val="0004191F"/>
    <w:rsid w:val="00041F27"/>
    <w:rsid w:val="000423BD"/>
    <w:rsid w:val="0004261F"/>
    <w:rsid w:val="00042ACE"/>
    <w:rsid w:val="000431C6"/>
    <w:rsid w:val="000433BA"/>
    <w:rsid w:val="00043449"/>
    <w:rsid w:val="000436B6"/>
    <w:rsid w:val="00043B8A"/>
    <w:rsid w:val="000444ED"/>
    <w:rsid w:val="00044884"/>
    <w:rsid w:val="000448D5"/>
    <w:rsid w:val="000452D0"/>
    <w:rsid w:val="000459FF"/>
    <w:rsid w:val="00045C71"/>
    <w:rsid w:val="00045FC9"/>
    <w:rsid w:val="00046027"/>
    <w:rsid w:val="000466FF"/>
    <w:rsid w:val="000467EC"/>
    <w:rsid w:val="00046A32"/>
    <w:rsid w:val="00046D8E"/>
    <w:rsid w:val="000470AA"/>
    <w:rsid w:val="000474CD"/>
    <w:rsid w:val="00047B02"/>
    <w:rsid w:val="00047BD8"/>
    <w:rsid w:val="0005027D"/>
    <w:rsid w:val="00050D30"/>
    <w:rsid w:val="00050FBF"/>
    <w:rsid w:val="0005191F"/>
    <w:rsid w:val="000524A0"/>
    <w:rsid w:val="00053172"/>
    <w:rsid w:val="000531F6"/>
    <w:rsid w:val="0005385C"/>
    <w:rsid w:val="00053BB8"/>
    <w:rsid w:val="000568E8"/>
    <w:rsid w:val="00056BD3"/>
    <w:rsid w:val="00056C94"/>
    <w:rsid w:val="00056E8C"/>
    <w:rsid w:val="00056F43"/>
    <w:rsid w:val="0006010D"/>
    <w:rsid w:val="00060D5E"/>
    <w:rsid w:val="000610AB"/>
    <w:rsid w:val="00061224"/>
    <w:rsid w:val="00061420"/>
    <w:rsid w:val="000617B5"/>
    <w:rsid w:val="00061B5F"/>
    <w:rsid w:val="000629A4"/>
    <w:rsid w:val="000631DA"/>
    <w:rsid w:val="00063939"/>
    <w:rsid w:val="00064B00"/>
    <w:rsid w:val="00064FE1"/>
    <w:rsid w:val="00065F92"/>
    <w:rsid w:val="000661F9"/>
    <w:rsid w:val="00066668"/>
    <w:rsid w:val="0006696C"/>
    <w:rsid w:val="00066F38"/>
    <w:rsid w:val="0006703D"/>
    <w:rsid w:val="00067940"/>
    <w:rsid w:val="00067C38"/>
    <w:rsid w:val="00070937"/>
    <w:rsid w:val="000710F7"/>
    <w:rsid w:val="000713E1"/>
    <w:rsid w:val="00071AD3"/>
    <w:rsid w:val="000726CB"/>
    <w:rsid w:val="000727B2"/>
    <w:rsid w:val="000731E7"/>
    <w:rsid w:val="000744ED"/>
    <w:rsid w:val="0007454B"/>
    <w:rsid w:val="000746B8"/>
    <w:rsid w:val="00074BAC"/>
    <w:rsid w:val="0007503D"/>
    <w:rsid w:val="0007542A"/>
    <w:rsid w:val="00075F16"/>
    <w:rsid w:val="0007653D"/>
    <w:rsid w:val="00076864"/>
    <w:rsid w:val="00076AA7"/>
    <w:rsid w:val="00077568"/>
    <w:rsid w:val="00077723"/>
    <w:rsid w:val="00077F3E"/>
    <w:rsid w:val="0008074D"/>
    <w:rsid w:val="00080AAB"/>
    <w:rsid w:val="0008107F"/>
    <w:rsid w:val="00081318"/>
    <w:rsid w:val="00081650"/>
    <w:rsid w:val="00081713"/>
    <w:rsid w:val="00081C2A"/>
    <w:rsid w:val="00081DBB"/>
    <w:rsid w:val="00082569"/>
    <w:rsid w:val="00082C15"/>
    <w:rsid w:val="00082F3C"/>
    <w:rsid w:val="00083458"/>
    <w:rsid w:val="00083532"/>
    <w:rsid w:val="00083735"/>
    <w:rsid w:val="000853B7"/>
    <w:rsid w:val="0008574B"/>
    <w:rsid w:val="000857B2"/>
    <w:rsid w:val="00085928"/>
    <w:rsid w:val="00085F96"/>
    <w:rsid w:val="00086498"/>
    <w:rsid w:val="000869C5"/>
    <w:rsid w:val="00086C63"/>
    <w:rsid w:val="000870D2"/>
    <w:rsid w:val="0008752E"/>
    <w:rsid w:val="000879B8"/>
    <w:rsid w:val="00090578"/>
    <w:rsid w:val="00090589"/>
    <w:rsid w:val="00091734"/>
    <w:rsid w:val="000917B3"/>
    <w:rsid w:val="00091CDE"/>
    <w:rsid w:val="0009223B"/>
    <w:rsid w:val="0009225C"/>
    <w:rsid w:val="000922CC"/>
    <w:rsid w:val="00092B08"/>
    <w:rsid w:val="00093555"/>
    <w:rsid w:val="000936F1"/>
    <w:rsid w:val="000940CA"/>
    <w:rsid w:val="00094A87"/>
    <w:rsid w:val="000953F1"/>
    <w:rsid w:val="00095482"/>
    <w:rsid w:val="000964CD"/>
    <w:rsid w:val="00096A8E"/>
    <w:rsid w:val="00096AF9"/>
    <w:rsid w:val="000A0C4B"/>
    <w:rsid w:val="000A0F87"/>
    <w:rsid w:val="000A12FC"/>
    <w:rsid w:val="000A177B"/>
    <w:rsid w:val="000A17DF"/>
    <w:rsid w:val="000A19F4"/>
    <w:rsid w:val="000A1F04"/>
    <w:rsid w:val="000A240D"/>
    <w:rsid w:val="000A39AC"/>
    <w:rsid w:val="000A3D79"/>
    <w:rsid w:val="000A44B7"/>
    <w:rsid w:val="000A5C72"/>
    <w:rsid w:val="000A6CB3"/>
    <w:rsid w:val="000A7295"/>
    <w:rsid w:val="000A7E14"/>
    <w:rsid w:val="000A7FC5"/>
    <w:rsid w:val="000A7FCC"/>
    <w:rsid w:val="000B028A"/>
    <w:rsid w:val="000B0EA6"/>
    <w:rsid w:val="000B0F73"/>
    <w:rsid w:val="000B13E9"/>
    <w:rsid w:val="000B1666"/>
    <w:rsid w:val="000B1B5B"/>
    <w:rsid w:val="000B1CAD"/>
    <w:rsid w:val="000B26F3"/>
    <w:rsid w:val="000B2C18"/>
    <w:rsid w:val="000B2CC8"/>
    <w:rsid w:val="000B30FC"/>
    <w:rsid w:val="000B4415"/>
    <w:rsid w:val="000B4AE7"/>
    <w:rsid w:val="000B4C71"/>
    <w:rsid w:val="000B512D"/>
    <w:rsid w:val="000B5396"/>
    <w:rsid w:val="000B5AB9"/>
    <w:rsid w:val="000B5B04"/>
    <w:rsid w:val="000B5B5F"/>
    <w:rsid w:val="000B5C72"/>
    <w:rsid w:val="000B691D"/>
    <w:rsid w:val="000B7046"/>
    <w:rsid w:val="000B7559"/>
    <w:rsid w:val="000B7711"/>
    <w:rsid w:val="000B7E96"/>
    <w:rsid w:val="000C0920"/>
    <w:rsid w:val="000C093C"/>
    <w:rsid w:val="000C0A6F"/>
    <w:rsid w:val="000C13BC"/>
    <w:rsid w:val="000C17D5"/>
    <w:rsid w:val="000C1FC8"/>
    <w:rsid w:val="000C21EF"/>
    <w:rsid w:val="000C24D7"/>
    <w:rsid w:val="000C3AC5"/>
    <w:rsid w:val="000C43E5"/>
    <w:rsid w:val="000C4CFE"/>
    <w:rsid w:val="000C535D"/>
    <w:rsid w:val="000C65EE"/>
    <w:rsid w:val="000C6A7D"/>
    <w:rsid w:val="000C6E74"/>
    <w:rsid w:val="000C7010"/>
    <w:rsid w:val="000C71BC"/>
    <w:rsid w:val="000C7229"/>
    <w:rsid w:val="000D011C"/>
    <w:rsid w:val="000D11B4"/>
    <w:rsid w:val="000D1AA5"/>
    <w:rsid w:val="000D1B48"/>
    <w:rsid w:val="000D1BA6"/>
    <w:rsid w:val="000D21C2"/>
    <w:rsid w:val="000D2E01"/>
    <w:rsid w:val="000D3410"/>
    <w:rsid w:val="000D3663"/>
    <w:rsid w:val="000D3CCB"/>
    <w:rsid w:val="000D3CD5"/>
    <w:rsid w:val="000D4CDE"/>
    <w:rsid w:val="000D4E9A"/>
    <w:rsid w:val="000D5A86"/>
    <w:rsid w:val="000D5A89"/>
    <w:rsid w:val="000D5EDD"/>
    <w:rsid w:val="000D6616"/>
    <w:rsid w:val="000D7285"/>
    <w:rsid w:val="000D7850"/>
    <w:rsid w:val="000E075A"/>
    <w:rsid w:val="000E0D15"/>
    <w:rsid w:val="000E0F84"/>
    <w:rsid w:val="000E1055"/>
    <w:rsid w:val="000E11A5"/>
    <w:rsid w:val="000E16E2"/>
    <w:rsid w:val="000E1CC7"/>
    <w:rsid w:val="000E21E7"/>
    <w:rsid w:val="000E24D0"/>
    <w:rsid w:val="000E2553"/>
    <w:rsid w:val="000E2554"/>
    <w:rsid w:val="000E3AE3"/>
    <w:rsid w:val="000E3B5A"/>
    <w:rsid w:val="000E5525"/>
    <w:rsid w:val="000E6031"/>
    <w:rsid w:val="000E6951"/>
    <w:rsid w:val="000E6962"/>
    <w:rsid w:val="000E6DE3"/>
    <w:rsid w:val="000E7390"/>
    <w:rsid w:val="000F0943"/>
    <w:rsid w:val="000F0AA2"/>
    <w:rsid w:val="000F0D0A"/>
    <w:rsid w:val="000F1047"/>
    <w:rsid w:val="000F154D"/>
    <w:rsid w:val="000F1664"/>
    <w:rsid w:val="000F21B5"/>
    <w:rsid w:val="000F28B0"/>
    <w:rsid w:val="000F3CEF"/>
    <w:rsid w:val="000F4294"/>
    <w:rsid w:val="000F4A62"/>
    <w:rsid w:val="000F4CD6"/>
    <w:rsid w:val="000F5246"/>
    <w:rsid w:val="000F57CD"/>
    <w:rsid w:val="000F5904"/>
    <w:rsid w:val="000F59A4"/>
    <w:rsid w:val="000F5F26"/>
    <w:rsid w:val="000F7272"/>
    <w:rsid w:val="000F7B6C"/>
    <w:rsid w:val="001022C8"/>
    <w:rsid w:val="001029D7"/>
    <w:rsid w:val="001029F5"/>
    <w:rsid w:val="00103742"/>
    <w:rsid w:val="0010401F"/>
    <w:rsid w:val="00104490"/>
    <w:rsid w:val="00105047"/>
    <w:rsid w:val="0010531B"/>
    <w:rsid w:val="00105F31"/>
    <w:rsid w:val="001071E8"/>
    <w:rsid w:val="001105CC"/>
    <w:rsid w:val="001115BD"/>
    <w:rsid w:val="0011163F"/>
    <w:rsid w:val="00111886"/>
    <w:rsid w:val="001119E9"/>
    <w:rsid w:val="00112728"/>
    <w:rsid w:val="00113459"/>
    <w:rsid w:val="00113FF6"/>
    <w:rsid w:val="00115477"/>
    <w:rsid w:val="0011575F"/>
    <w:rsid w:val="00115803"/>
    <w:rsid w:val="0011688C"/>
    <w:rsid w:val="00116FF2"/>
    <w:rsid w:val="0011769D"/>
    <w:rsid w:val="00117878"/>
    <w:rsid w:val="00120105"/>
    <w:rsid w:val="0012027F"/>
    <w:rsid w:val="001206FA"/>
    <w:rsid w:val="00120748"/>
    <w:rsid w:val="00120CFC"/>
    <w:rsid w:val="00121634"/>
    <w:rsid w:val="001221FD"/>
    <w:rsid w:val="001225FE"/>
    <w:rsid w:val="00122C06"/>
    <w:rsid w:val="00122C3A"/>
    <w:rsid w:val="001231DC"/>
    <w:rsid w:val="00123DA4"/>
    <w:rsid w:val="00123DBE"/>
    <w:rsid w:val="00125288"/>
    <w:rsid w:val="00126389"/>
    <w:rsid w:val="0012686F"/>
    <w:rsid w:val="00126AFE"/>
    <w:rsid w:val="00126DEA"/>
    <w:rsid w:val="001275C3"/>
    <w:rsid w:val="00127F36"/>
    <w:rsid w:val="001301E1"/>
    <w:rsid w:val="00130CEB"/>
    <w:rsid w:val="00130D86"/>
    <w:rsid w:val="00130EE4"/>
    <w:rsid w:val="0013188A"/>
    <w:rsid w:val="00131AA1"/>
    <w:rsid w:val="00132814"/>
    <w:rsid w:val="00132AF9"/>
    <w:rsid w:val="00133058"/>
    <w:rsid w:val="0013363A"/>
    <w:rsid w:val="001338C9"/>
    <w:rsid w:val="001339D3"/>
    <w:rsid w:val="00134134"/>
    <w:rsid w:val="00135B7C"/>
    <w:rsid w:val="001362B0"/>
    <w:rsid w:val="0013727F"/>
    <w:rsid w:val="0013746F"/>
    <w:rsid w:val="0013761F"/>
    <w:rsid w:val="00137698"/>
    <w:rsid w:val="00137B59"/>
    <w:rsid w:val="00137C32"/>
    <w:rsid w:val="0014079D"/>
    <w:rsid w:val="00140A5D"/>
    <w:rsid w:val="00140C0F"/>
    <w:rsid w:val="0014105A"/>
    <w:rsid w:val="00142404"/>
    <w:rsid w:val="00142C3E"/>
    <w:rsid w:val="001433CA"/>
    <w:rsid w:val="00143C89"/>
    <w:rsid w:val="001442D7"/>
    <w:rsid w:val="00144921"/>
    <w:rsid w:val="001452B0"/>
    <w:rsid w:val="0014686A"/>
    <w:rsid w:val="00147592"/>
    <w:rsid w:val="001501F2"/>
    <w:rsid w:val="0015067D"/>
    <w:rsid w:val="00150BAD"/>
    <w:rsid w:val="00150E4A"/>
    <w:rsid w:val="00152009"/>
    <w:rsid w:val="00152794"/>
    <w:rsid w:val="00152D8B"/>
    <w:rsid w:val="00153276"/>
    <w:rsid w:val="00153563"/>
    <w:rsid w:val="001536EE"/>
    <w:rsid w:val="00153888"/>
    <w:rsid w:val="0015405A"/>
    <w:rsid w:val="00154624"/>
    <w:rsid w:val="001554ED"/>
    <w:rsid w:val="00155FCE"/>
    <w:rsid w:val="001561E0"/>
    <w:rsid w:val="001570A2"/>
    <w:rsid w:val="0015750F"/>
    <w:rsid w:val="00157929"/>
    <w:rsid w:val="0016084D"/>
    <w:rsid w:val="001611F7"/>
    <w:rsid w:val="00161369"/>
    <w:rsid w:val="00161B2D"/>
    <w:rsid w:val="00161BE4"/>
    <w:rsid w:val="001621D5"/>
    <w:rsid w:val="0016251F"/>
    <w:rsid w:val="00162626"/>
    <w:rsid w:val="00162A2A"/>
    <w:rsid w:val="00162D44"/>
    <w:rsid w:val="00163DA6"/>
    <w:rsid w:val="00165AB4"/>
    <w:rsid w:val="001664F3"/>
    <w:rsid w:val="001670A4"/>
    <w:rsid w:val="00167159"/>
    <w:rsid w:val="00167177"/>
    <w:rsid w:val="0016798F"/>
    <w:rsid w:val="00167AEC"/>
    <w:rsid w:val="00167B28"/>
    <w:rsid w:val="00167B4C"/>
    <w:rsid w:val="00170025"/>
    <w:rsid w:val="00170192"/>
    <w:rsid w:val="001702E6"/>
    <w:rsid w:val="00170617"/>
    <w:rsid w:val="00170726"/>
    <w:rsid w:val="00170740"/>
    <w:rsid w:val="001710BC"/>
    <w:rsid w:val="0017113D"/>
    <w:rsid w:val="00171713"/>
    <w:rsid w:val="00171C78"/>
    <w:rsid w:val="0017258F"/>
    <w:rsid w:val="0017406A"/>
    <w:rsid w:val="0017425D"/>
    <w:rsid w:val="001742A2"/>
    <w:rsid w:val="00174A2F"/>
    <w:rsid w:val="00174DE0"/>
    <w:rsid w:val="00175642"/>
    <w:rsid w:val="00175683"/>
    <w:rsid w:val="0017571E"/>
    <w:rsid w:val="00180296"/>
    <w:rsid w:val="00180AFA"/>
    <w:rsid w:val="001813EA"/>
    <w:rsid w:val="001813FB"/>
    <w:rsid w:val="001819EF"/>
    <w:rsid w:val="0018212B"/>
    <w:rsid w:val="0018221A"/>
    <w:rsid w:val="001823F4"/>
    <w:rsid w:val="001825F1"/>
    <w:rsid w:val="00182C8D"/>
    <w:rsid w:val="00183575"/>
    <w:rsid w:val="00183C3D"/>
    <w:rsid w:val="00184327"/>
    <w:rsid w:val="001844BD"/>
    <w:rsid w:val="00184649"/>
    <w:rsid w:val="0018466C"/>
    <w:rsid w:val="001846A8"/>
    <w:rsid w:val="00184DCC"/>
    <w:rsid w:val="001854B5"/>
    <w:rsid w:val="00185532"/>
    <w:rsid w:val="001864BF"/>
    <w:rsid w:val="00186FFD"/>
    <w:rsid w:val="00187C89"/>
    <w:rsid w:val="0019005C"/>
    <w:rsid w:val="001901CC"/>
    <w:rsid w:val="00190EC2"/>
    <w:rsid w:val="00191270"/>
    <w:rsid w:val="00191C74"/>
    <w:rsid w:val="00192653"/>
    <w:rsid w:val="00192EF4"/>
    <w:rsid w:val="00193C60"/>
    <w:rsid w:val="00194016"/>
    <w:rsid w:val="00194B10"/>
    <w:rsid w:val="00195D53"/>
    <w:rsid w:val="00195F34"/>
    <w:rsid w:val="00196393"/>
    <w:rsid w:val="00196FE5"/>
    <w:rsid w:val="00196FEF"/>
    <w:rsid w:val="00197DC8"/>
    <w:rsid w:val="001A0048"/>
    <w:rsid w:val="001A0805"/>
    <w:rsid w:val="001A0C7B"/>
    <w:rsid w:val="001A13B7"/>
    <w:rsid w:val="001A1F2D"/>
    <w:rsid w:val="001A25C0"/>
    <w:rsid w:val="001A2D3E"/>
    <w:rsid w:val="001A340F"/>
    <w:rsid w:val="001A38F1"/>
    <w:rsid w:val="001A3CB8"/>
    <w:rsid w:val="001A4A45"/>
    <w:rsid w:val="001A5754"/>
    <w:rsid w:val="001A5ACF"/>
    <w:rsid w:val="001A60F8"/>
    <w:rsid w:val="001A6276"/>
    <w:rsid w:val="001A661F"/>
    <w:rsid w:val="001A6CA9"/>
    <w:rsid w:val="001A794D"/>
    <w:rsid w:val="001B0715"/>
    <w:rsid w:val="001B0C21"/>
    <w:rsid w:val="001B10C8"/>
    <w:rsid w:val="001B1131"/>
    <w:rsid w:val="001B12F2"/>
    <w:rsid w:val="001B1D52"/>
    <w:rsid w:val="001B1E4F"/>
    <w:rsid w:val="001B2916"/>
    <w:rsid w:val="001B41FA"/>
    <w:rsid w:val="001B4CCF"/>
    <w:rsid w:val="001B588E"/>
    <w:rsid w:val="001B6144"/>
    <w:rsid w:val="001B671F"/>
    <w:rsid w:val="001B6E63"/>
    <w:rsid w:val="001B763D"/>
    <w:rsid w:val="001B7D5F"/>
    <w:rsid w:val="001B7E2F"/>
    <w:rsid w:val="001C0181"/>
    <w:rsid w:val="001C0559"/>
    <w:rsid w:val="001C12D0"/>
    <w:rsid w:val="001C24CF"/>
    <w:rsid w:val="001C252A"/>
    <w:rsid w:val="001C276D"/>
    <w:rsid w:val="001C2F27"/>
    <w:rsid w:val="001C2F4A"/>
    <w:rsid w:val="001C3400"/>
    <w:rsid w:val="001C3C00"/>
    <w:rsid w:val="001C3C26"/>
    <w:rsid w:val="001C3F62"/>
    <w:rsid w:val="001C4860"/>
    <w:rsid w:val="001C489E"/>
    <w:rsid w:val="001C49A4"/>
    <w:rsid w:val="001C4C7E"/>
    <w:rsid w:val="001C517F"/>
    <w:rsid w:val="001C603A"/>
    <w:rsid w:val="001C6566"/>
    <w:rsid w:val="001C6A65"/>
    <w:rsid w:val="001C79E0"/>
    <w:rsid w:val="001C7A3B"/>
    <w:rsid w:val="001D0482"/>
    <w:rsid w:val="001D2132"/>
    <w:rsid w:val="001D2796"/>
    <w:rsid w:val="001D284D"/>
    <w:rsid w:val="001D29AE"/>
    <w:rsid w:val="001D4E72"/>
    <w:rsid w:val="001D4F05"/>
    <w:rsid w:val="001D4F0E"/>
    <w:rsid w:val="001D561E"/>
    <w:rsid w:val="001D5745"/>
    <w:rsid w:val="001D5F49"/>
    <w:rsid w:val="001D6C15"/>
    <w:rsid w:val="001D6DCB"/>
    <w:rsid w:val="001D76E9"/>
    <w:rsid w:val="001E0429"/>
    <w:rsid w:val="001E1142"/>
    <w:rsid w:val="001E1C38"/>
    <w:rsid w:val="001E2385"/>
    <w:rsid w:val="001E28B6"/>
    <w:rsid w:val="001E45AE"/>
    <w:rsid w:val="001E5194"/>
    <w:rsid w:val="001E51B4"/>
    <w:rsid w:val="001E5852"/>
    <w:rsid w:val="001E5CD6"/>
    <w:rsid w:val="001E68A0"/>
    <w:rsid w:val="001E722E"/>
    <w:rsid w:val="001E7288"/>
    <w:rsid w:val="001F000F"/>
    <w:rsid w:val="001F0055"/>
    <w:rsid w:val="001F0B08"/>
    <w:rsid w:val="001F1C29"/>
    <w:rsid w:val="001F3A05"/>
    <w:rsid w:val="001F3FB7"/>
    <w:rsid w:val="001F449D"/>
    <w:rsid w:val="001F506D"/>
    <w:rsid w:val="001F649E"/>
    <w:rsid w:val="001F6D20"/>
    <w:rsid w:val="001F758E"/>
    <w:rsid w:val="001F761D"/>
    <w:rsid w:val="0020001F"/>
    <w:rsid w:val="00200A31"/>
    <w:rsid w:val="002015A0"/>
    <w:rsid w:val="00201870"/>
    <w:rsid w:val="00201A4F"/>
    <w:rsid w:val="00202DB6"/>
    <w:rsid w:val="00202E9D"/>
    <w:rsid w:val="002038A2"/>
    <w:rsid w:val="00203D48"/>
    <w:rsid w:val="002052EA"/>
    <w:rsid w:val="0020536C"/>
    <w:rsid w:val="002058A2"/>
    <w:rsid w:val="00205B31"/>
    <w:rsid w:val="00206CFB"/>
    <w:rsid w:val="00206F23"/>
    <w:rsid w:val="00206F55"/>
    <w:rsid w:val="0020702C"/>
    <w:rsid w:val="00207C97"/>
    <w:rsid w:val="002100F0"/>
    <w:rsid w:val="00211609"/>
    <w:rsid w:val="00212A25"/>
    <w:rsid w:val="00212EAC"/>
    <w:rsid w:val="00212F29"/>
    <w:rsid w:val="002130F8"/>
    <w:rsid w:val="00213E50"/>
    <w:rsid w:val="00213FA3"/>
    <w:rsid w:val="00214782"/>
    <w:rsid w:val="0021478A"/>
    <w:rsid w:val="00214FC3"/>
    <w:rsid w:val="0021564F"/>
    <w:rsid w:val="00216426"/>
    <w:rsid w:val="00216B1C"/>
    <w:rsid w:val="00216F25"/>
    <w:rsid w:val="00216FD5"/>
    <w:rsid w:val="002175CE"/>
    <w:rsid w:val="0021784D"/>
    <w:rsid w:val="002200F0"/>
    <w:rsid w:val="0022049A"/>
    <w:rsid w:val="00220BA8"/>
    <w:rsid w:val="00220CEA"/>
    <w:rsid w:val="00220E58"/>
    <w:rsid w:val="00221180"/>
    <w:rsid w:val="00221328"/>
    <w:rsid w:val="002214CF"/>
    <w:rsid w:val="00221863"/>
    <w:rsid w:val="00222B42"/>
    <w:rsid w:val="00223DF7"/>
    <w:rsid w:val="00225145"/>
    <w:rsid w:val="00225934"/>
    <w:rsid w:val="00227FF1"/>
    <w:rsid w:val="002300BA"/>
    <w:rsid w:val="00230172"/>
    <w:rsid w:val="00230B43"/>
    <w:rsid w:val="00230B53"/>
    <w:rsid w:val="00230BC1"/>
    <w:rsid w:val="002313B9"/>
    <w:rsid w:val="0023155A"/>
    <w:rsid w:val="002315F4"/>
    <w:rsid w:val="002315FA"/>
    <w:rsid w:val="0023179C"/>
    <w:rsid w:val="0023222F"/>
    <w:rsid w:val="00232263"/>
    <w:rsid w:val="00232B9E"/>
    <w:rsid w:val="00232ED1"/>
    <w:rsid w:val="00233B0F"/>
    <w:rsid w:val="00233F99"/>
    <w:rsid w:val="00234E94"/>
    <w:rsid w:val="00235537"/>
    <w:rsid w:val="00235F6F"/>
    <w:rsid w:val="002361AC"/>
    <w:rsid w:val="00236552"/>
    <w:rsid w:val="0023657F"/>
    <w:rsid w:val="002369CA"/>
    <w:rsid w:val="0023772D"/>
    <w:rsid w:val="0024001A"/>
    <w:rsid w:val="0024025D"/>
    <w:rsid w:val="00240439"/>
    <w:rsid w:val="00240C9F"/>
    <w:rsid w:val="002423A4"/>
    <w:rsid w:val="002425F4"/>
    <w:rsid w:val="00242761"/>
    <w:rsid w:val="002434B5"/>
    <w:rsid w:val="002446A6"/>
    <w:rsid w:val="00244B7C"/>
    <w:rsid w:val="00244F77"/>
    <w:rsid w:val="0024506C"/>
    <w:rsid w:val="00245785"/>
    <w:rsid w:val="002465B9"/>
    <w:rsid w:val="00246BEA"/>
    <w:rsid w:val="00247382"/>
    <w:rsid w:val="002474AB"/>
    <w:rsid w:val="00247D5E"/>
    <w:rsid w:val="00247DFB"/>
    <w:rsid w:val="00247ECF"/>
    <w:rsid w:val="002502EB"/>
    <w:rsid w:val="0025085D"/>
    <w:rsid w:val="002509B6"/>
    <w:rsid w:val="00250EEE"/>
    <w:rsid w:val="0025212D"/>
    <w:rsid w:val="00252626"/>
    <w:rsid w:val="00252A2C"/>
    <w:rsid w:val="002530F3"/>
    <w:rsid w:val="00253349"/>
    <w:rsid w:val="00253473"/>
    <w:rsid w:val="0025422B"/>
    <w:rsid w:val="00254425"/>
    <w:rsid w:val="002547E2"/>
    <w:rsid w:val="00254A0A"/>
    <w:rsid w:val="00254F4C"/>
    <w:rsid w:val="00255121"/>
    <w:rsid w:val="0025534F"/>
    <w:rsid w:val="00255374"/>
    <w:rsid w:val="002553C7"/>
    <w:rsid w:val="002554CA"/>
    <w:rsid w:val="002556BD"/>
    <w:rsid w:val="00257CD6"/>
    <w:rsid w:val="0026080C"/>
    <w:rsid w:val="002610B7"/>
    <w:rsid w:val="0026123F"/>
    <w:rsid w:val="00261269"/>
    <w:rsid w:val="00261C9C"/>
    <w:rsid w:val="002622B7"/>
    <w:rsid w:val="00262508"/>
    <w:rsid w:val="00262770"/>
    <w:rsid w:val="00262E37"/>
    <w:rsid w:val="0026334B"/>
    <w:rsid w:val="002633D3"/>
    <w:rsid w:val="00263507"/>
    <w:rsid w:val="00263682"/>
    <w:rsid w:val="002639F4"/>
    <w:rsid w:val="00263D86"/>
    <w:rsid w:val="00264425"/>
    <w:rsid w:val="00264F23"/>
    <w:rsid w:val="002654A0"/>
    <w:rsid w:val="00265D61"/>
    <w:rsid w:val="00265E56"/>
    <w:rsid w:val="00266265"/>
    <w:rsid w:val="00266319"/>
    <w:rsid w:val="00266BD1"/>
    <w:rsid w:val="002678A1"/>
    <w:rsid w:val="0027109B"/>
    <w:rsid w:val="002710AA"/>
    <w:rsid w:val="00271283"/>
    <w:rsid w:val="002713F3"/>
    <w:rsid w:val="002719F0"/>
    <w:rsid w:val="00271D26"/>
    <w:rsid w:val="0027223E"/>
    <w:rsid w:val="00272881"/>
    <w:rsid w:val="00272C76"/>
    <w:rsid w:val="00273268"/>
    <w:rsid w:val="0027361C"/>
    <w:rsid w:val="002736A2"/>
    <w:rsid w:val="002736CE"/>
    <w:rsid w:val="00273A66"/>
    <w:rsid w:val="00273C3F"/>
    <w:rsid w:val="00274BED"/>
    <w:rsid w:val="00275D77"/>
    <w:rsid w:val="00276404"/>
    <w:rsid w:val="00276A1A"/>
    <w:rsid w:val="00276BA3"/>
    <w:rsid w:val="002778C1"/>
    <w:rsid w:val="002803DA"/>
    <w:rsid w:val="002806AC"/>
    <w:rsid w:val="002806BA"/>
    <w:rsid w:val="002809AC"/>
    <w:rsid w:val="00280A76"/>
    <w:rsid w:val="00280C95"/>
    <w:rsid w:val="00280FEF"/>
    <w:rsid w:val="00281784"/>
    <w:rsid w:val="00281BB1"/>
    <w:rsid w:val="00282383"/>
    <w:rsid w:val="00282A3E"/>
    <w:rsid w:val="002835B0"/>
    <w:rsid w:val="0028448C"/>
    <w:rsid w:val="00285594"/>
    <w:rsid w:val="0028633E"/>
    <w:rsid w:val="00286AB5"/>
    <w:rsid w:val="00286C5B"/>
    <w:rsid w:val="00287525"/>
    <w:rsid w:val="00287583"/>
    <w:rsid w:val="00287C22"/>
    <w:rsid w:val="00287C43"/>
    <w:rsid w:val="00290999"/>
    <w:rsid w:val="00290FB8"/>
    <w:rsid w:val="002916D2"/>
    <w:rsid w:val="0029195B"/>
    <w:rsid w:val="002920DB"/>
    <w:rsid w:val="00292534"/>
    <w:rsid w:val="00292BC6"/>
    <w:rsid w:val="00293777"/>
    <w:rsid w:val="002937B7"/>
    <w:rsid w:val="00293917"/>
    <w:rsid w:val="0029395A"/>
    <w:rsid w:val="00294119"/>
    <w:rsid w:val="002950D9"/>
    <w:rsid w:val="002953ED"/>
    <w:rsid w:val="0029587D"/>
    <w:rsid w:val="00295B35"/>
    <w:rsid w:val="00296311"/>
    <w:rsid w:val="00296A4D"/>
    <w:rsid w:val="00297554"/>
    <w:rsid w:val="00297733"/>
    <w:rsid w:val="002A0167"/>
    <w:rsid w:val="002A03A7"/>
    <w:rsid w:val="002A11AC"/>
    <w:rsid w:val="002A1A31"/>
    <w:rsid w:val="002A2102"/>
    <w:rsid w:val="002A238F"/>
    <w:rsid w:val="002A2642"/>
    <w:rsid w:val="002A26E3"/>
    <w:rsid w:val="002A2BA3"/>
    <w:rsid w:val="002A302E"/>
    <w:rsid w:val="002A3B12"/>
    <w:rsid w:val="002A3CFF"/>
    <w:rsid w:val="002A3D67"/>
    <w:rsid w:val="002A45D5"/>
    <w:rsid w:val="002A49B4"/>
    <w:rsid w:val="002A5AE9"/>
    <w:rsid w:val="002A5F7D"/>
    <w:rsid w:val="002A61A3"/>
    <w:rsid w:val="002A7C4A"/>
    <w:rsid w:val="002B00A8"/>
    <w:rsid w:val="002B03B1"/>
    <w:rsid w:val="002B0421"/>
    <w:rsid w:val="002B04B1"/>
    <w:rsid w:val="002B0915"/>
    <w:rsid w:val="002B18D7"/>
    <w:rsid w:val="002B1DD9"/>
    <w:rsid w:val="002B1E4A"/>
    <w:rsid w:val="002B3645"/>
    <w:rsid w:val="002B3B75"/>
    <w:rsid w:val="002B46AA"/>
    <w:rsid w:val="002B507A"/>
    <w:rsid w:val="002B519A"/>
    <w:rsid w:val="002B5CC1"/>
    <w:rsid w:val="002B5EB8"/>
    <w:rsid w:val="002B6E5B"/>
    <w:rsid w:val="002B7035"/>
    <w:rsid w:val="002B724D"/>
    <w:rsid w:val="002B755A"/>
    <w:rsid w:val="002B7AC5"/>
    <w:rsid w:val="002C01C3"/>
    <w:rsid w:val="002C0431"/>
    <w:rsid w:val="002C0ACE"/>
    <w:rsid w:val="002C0B86"/>
    <w:rsid w:val="002C1151"/>
    <w:rsid w:val="002C1561"/>
    <w:rsid w:val="002C1BB0"/>
    <w:rsid w:val="002C29E9"/>
    <w:rsid w:val="002C2BC8"/>
    <w:rsid w:val="002C2E53"/>
    <w:rsid w:val="002C370D"/>
    <w:rsid w:val="002C3A27"/>
    <w:rsid w:val="002C3B99"/>
    <w:rsid w:val="002C4151"/>
    <w:rsid w:val="002C4939"/>
    <w:rsid w:val="002C4B09"/>
    <w:rsid w:val="002C4FE4"/>
    <w:rsid w:val="002C60AD"/>
    <w:rsid w:val="002C61AF"/>
    <w:rsid w:val="002C6699"/>
    <w:rsid w:val="002C6851"/>
    <w:rsid w:val="002C77FD"/>
    <w:rsid w:val="002C78BE"/>
    <w:rsid w:val="002C7A15"/>
    <w:rsid w:val="002C7D03"/>
    <w:rsid w:val="002C7E21"/>
    <w:rsid w:val="002D0052"/>
    <w:rsid w:val="002D05A1"/>
    <w:rsid w:val="002D1147"/>
    <w:rsid w:val="002D12ED"/>
    <w:rsid w:val="002D1389"/>
    <w:rsid w:val="002D1690"/>
    <w:rsid w:val="002D2A5F"/>
    <w:rsid w:val="002D2D0C"/>
    <w:rsid w:val="002D30EB"/>
    <w:rsid w:val="002D3620"/>
    <w:rsid w:val="002D3DAA"/>
    <w:rsid w:val="002D438D"/>
    <w:rsid w:val="002D49C0"/>
    <w:rsid w:val="002D4D01"/>
    <w:rsid w:val="002D57B4"/>
    <w:rsid w:val="002D5C5E"/>
    <w:rsid w:val="002D5EBD"/>
    <w:rsid w:val="002D6A19"/>
    <w:rsid w:val="002D6A28"/>
    <w:rsid w:val="002D7D7F"/>
    <w:rsid w:val="002E0381"/>
    <w:rsid w:val="002E109A"/>
    <w:rsid w:val="002E1268"/>
    <w:rsid w:val="002E14D3"/>
    <w:rsid w:val="002E1767"/>
    <w:rsid w:val="002E2D0C"/>
    <w:rsid w:val="002E37ED"/>
    <w:rsid w:val="002E3812"/>
    <w:rsid w:val="002E39F8"/>
    <w:rsid w:val="002E44D5"/>
    <w:rsid w:val="002E5442"/>
    <w:rsid w:val="002E70E3"/>
    <w:rsid w:val="002E73AA"/>
    <w:rsid w:val="002E73F9"/>
    <w:rsid w:val="002E7B76"/>
    <w:rsid w:val="002F04DC"/>
    <w:rsid w:val="002F054F"/>
    <w:rsid w:val="002F0A31"/>
    <w:rsid w:val="002F0B8A"/>
    <w:rsid w:val="002F0DBA"/>
    <w:rsid w:val="002F1670"/>
    <w:rsid w:val="002F197F"/>
    <w:rsid w:val="002F1B12"/>
    <w:rsid w:val="002F1C4E"/>
    <w:rsid w:val="002F22EB"/>
    <w:rsid w:val="002F27C7"/>
    <w:rsid w:val="002F2910"/>
    <w:rsid w:val="002F2C6E"/>
    <w:rsid w:val="002F3CE6"/>
    <w:rsid w:val="002F4697"/>
    <w:rsid w:val="002F4ADC"/>
    <w:rsid w:val="002F4B18"/>
    <w:rsid w:val="002F4C6B"/>
    <w:rsid w:val="002F4D96"/>
    <w:rsid w:val="002F4DC1"/>
    <w:rsid w:val="002F4F76"/>
    <w:rsid w:val="002F5249"/>
    <w:rsid w:val="002F5963"/>
    <w:rsid w:val="002F5D3F"/>
    <w:rsid w:val="002F6153"/>
    <w:rsid w:val="002F6D5D"/>
    <w:rsid w:val="002F71F2"/>
    <w:rsid w:val="00300040"/>
    <w:rsid w:val="00300259"/>
    <w:rsid w:val="0030096D"/>
    <w:rsid w:val="00301B45"/>
    <w:rsid w:val="00301C3A"/>
    <w:rsid w:val="00302E4E"/>
    <w:rsid w:val="00302FDF"/>
    <w:rsid w:val="00303D14"/>
    <w:rsid w:val="00303D9A"/>
    <w:rsid w:val="00303E3C"/>
    <w:rsid w:val="00304069"/>
    <w:rsid w:val="0030432A"/>
    <w:rsid w:val="0030479F"/>
    <w:rsid w:val="00304D30"/>
    <w:rsid w:val="003054F7"/>
    <w:rsid w:val="00305FE8"/>
    <w:rsid w:val="00307694"/>
    <w:rsid w:val="0030772D"/>
    <w:rsid w:val="003100EA"/>
    <w:rsid w:val="0031012D"/>
    <w:rsid w:val="003120E9"/>
    <w:rsid w:val="003122C9"/>
    <w:rsid w:val="003123C3"/>
    <w:rsid w:val="00312C96"/>
    <w:rsid w:val="00312F35"/>
    <w:rsid w:val="00313459"/>
    <w:rsid w:val="00313605"/>
    <w:rsid w:val="003137EA"/>
    <w:rsid w:val="00313C14"/>
    <w:rsid w:val="00315A46"/>
    <w:rsid w:val="00315C12"/>
    <w:rsid w:val="00315D47"/>
    <w:rsid w:val="003168DF"/>
    <w:rsid w:val="00316A76"/>
    <w:rsid w:val="003170FE"/>
    <w:rsid w:val="0031760F"/>
    <w:rsid w:val="00317618"/>
    <w:rsid w:val="0032003F"/>
    <w:rsid w:val="00320D4E"/>
    <w:rsid w:val="0032111A"/>
    <w:rsid w:val="003212E2"/>
    <w:rsid w:val="00321CD4"/>
    <w:rsid w:val="00322AFB"/>
    <w:rsid w:val="00322CE3"/>
    <w:rsid w:val="00323106"/>
    <w:rsid w:val="00323259"/>
    <w:rsid w:val="003232C9"/>
    <w:rsid w:val="0032352C"/>
    <w:rsid w:val="00324169"/>
    <w:rsid w:val="00324EB9"/>
    <w:rsid w:val="00325379"/>
    <w:rsid w:val="0032642F"/>
    <w:rsid w:val="00326612"/>
    <w:rsid w:val="003267FF"/>
    <w:rsid w:val="00326EFF"/>
    <w:rsid w:val="0032733C"/>
    <w:rsid w:val="00327B64"/>
    <w:rsid w:val="00327E11"/>
    <w:rsid w:val="0033023E"/>
    <w:rsid w:val="003308E4"/>
    <w:rsid w:val="00330BB2"/>
    <w:rsid w:val="00330BD2"/>
    <w:rsid w:val="00331681"/>
    <w:rsid w:val="00333FF3"/>
    <w:rsid w:val="00334066"/>
    <w:rsid w:val="003341C1"/>
    <w:rsid w:val="00334372"/>
    <w:rsid w:val="00334EF5"/>
    <w:rsid w:val="00335938"/>
    <w:rsid w:val="003359BC"/>
    <w:rsid w:val="00335B0F"/>
    <w:rsid w:val="00335E98"/>
    <w:rsid w:val="0033613C"/>
    <w:rsid w:val="00336664"/>
    <w:rsid w:val="00336999"/>
    <w:rsid w:val="00336A1F"/>
    <w:rsid w:val="0033704C"/>
    <w:rsid w:val="00340477"/>
    <w:rsid w:val="003407C9"/>
    <w:rsid w:val="00340C5E"/>
    <w:rsid w:val="00340D55"/>
    <w:rsid w:val="00340D94"/>
    <w:rsid w:val="00340EE1"/>
    <w:rsid w:val="0034108F"/>
    <w:rsid w:val="00341815"/>
    <w:rsid w:val="00341A01"/>
    <w:rsid w:val="00341A81"/>
    <w:rsid w:val="00342E28"/>
    <w:rsid w:val="0034313F"/>
    <w:rsid w:val="003437C8"/>
    <w:rsid w:val="00343CE8"/>
    <w:rsid w:val="00343E0F"/>
    <w:rsid w:val="00344035"/>
    <w:rsid w:val="00344311"/>
    <w:rsid w:val="00344370"/>
    <w:rsid w:val="003450C5"/>
    <w:rsid w:val="00345E15"/>
    <w:rsid w:val="00346894"/>
    <w:rsid w:val="0034690E"/>
    <w:rsid w:val="00346A68"/>
    <w:rsid w:val="00346CF5"/>
    <w:rsid w:val="00346D84"/>
    <w:rsid w:val="00347635"/>
    <w:rsid w:val="003476FA"/>
    <w:rsid w:val="003477A9"/>
    <w:rsid w:val="00347D7A"/>
    <w:rsid w:val="003508BB"/>
    <w:rsid w:val="0035116E"/>
    <w:rsid w:val="003519DB"/>
    <w:rsid w:val="00351B6C"/>
    <w:rsid w:val="003521E7"/>
    <w:rsid w:val="0035267E"/>
    <w:rsid w:val="00352919"/>
    <w:rsid w:val="00352E96"/>
    <w:rsid w:val="0035332F"/>
    <w:rsid w:val="00353DE8"/>
    <w:rsid w:val="00353EE0"/>
    <w:rsid w:val="00354C95"/>
    <w:rsid w:val="003553DF"/>
    <w:rsid w:val="00355A0D"/>
    <w:rsid w:val="00355C6B"/>
    <w:rsid w:val="00357A77"/>
    <w:rsid w:val="00360235"/>
    <w:rsid w:val="0036036A"/>
    <w:rsid w:val="00360EF9"/>
    <w:rsid w:val="00360FC6"/>
    <w:rsid w:val="00361235"/>
    <w:rsid w:val="00361A2D"/>
    <w:rsid w:val="00361B7F"/>
    <w:rsid w:val="00361D1A"/>
    <w:rsid w:val="0036308B"/>
    <w:rsid w:val="0036323F"/>
    <w:rsid w:val="00364020"/>
    <w:rsid w:val="00364EE0"/>
    <w:rsid w:val="00364F17"/>
    <w:rsid w:val="00364FDA"/>
    <w:rsid w:val="0036502C"/>
    <w:rsid w:val="00365918"/>
    <w:rsid w:val="0036643E"/>
    <w:rsid w:val="00366D63"/>
    <w:rsid w:val="00367195"/>
    <w:rsid w:val="00370599"/>
    <w:rsid w:val="003706A6"/>
    <w:rsid w:val="003706D2"/>
    <w:rsid w:val="0037118E"/>
    <w:rsid w:val="0037124A"/>
    <w:rsid w:val="00372499"/>
    <w:rsid w:val="00372ACC"/>
    <w:rsid w:val="00372FD5"/>
    <w:rsid w:val="00373399"/>
    <w:rsid w:val="003736C9"/>
    <w:rsid w:val="00373AFD"/>
    <w:rsid w:val="00374F80"/>
    <w:rsid w:val="003755A5"/>
    <w:rsid w:val="00375D54"/>
    <w:rsid w:val="003769A4"/>
    <w:rsid w:val="00377165"/>
    <w:rsid w:val="00377487"/>
    <w:rsid w:val="00377CFF"/>
    <w:rsid w:val="00377F25"/>
    <w:rsid w:val="00380038"/>
    <w:rsid w:val="00380142"/>
    <w:rsid w:val="0038079D"/>
    <w:rsid w:val="00381438"/>
    <w:rsid w:val="0038230A"/>
    <w:rsid w:val="003831A0"/>
    <w:rsid w:val="00383605"/>
    <w:rsid w:val="003838A1"/>
    <w:rsid w:val="003838F9"/>
    <w:rsid w:val="003841C7"/>
    <w:rsid w:val="00384874"/>
    <w:rsid w:val="00384F96"/>
    <w:rsid w:val="003857EA"/>
    <w:rsid w:val="00385873"/>
    <w:rsid w:val="00385A22"/>
    <w:rsid w:val="00386168"/>
    <w:rsid w:val="00386443"/>
    <w:rsid w:val="003869DE"/>
    <w:rsid w:val="003871D3"/>
    <w:rsid w:val="0038729E"/>
    <w:rsid w:val="00387567"/>
    <w:rsid w:val="00387ADC"/>
    <w:rsid w:val="00390479"/>
    <w:rsid w:val="0039086E"/>
    <w:rsid w:val="003908D3"/>
    <w:rsid w:val="00390A43"/>
    <w:rsid w:val="003924DF"/>
    <w:rsid w:val="003928D3"/>
    <w:rsid w:val="00392AFA"/>
    <w:rsid w:val="00392D59"/>
    <w:rsid w:val="0039398E"/>
    <w:rsid w:val="00393D7B"/>
    <w:rsid w:val="003946BA"/>
    <w:rsid w:val="00394F56"/>
    <w:rsid w:val="003954F3"/>
    <w:rsid w:val="00395641"/>
    <w:rsid w:val="003956B9"/>
    <w:rsid w:val="00395DED"/>
    <w:rsid w:val="003969DE"/>
    <w:rsid w:val="00396E16"/>
    <w:rsid w:val="00396FA7"/>
    <w:rsid w:val="00396FCE"/>
    <w:rsid w:val="00397D84"/>
    <w:rsid w:val="003A02EA"/>
    <w:rsid w:val="003A03A3"/>
    <w:rsid w:val="003A0717"/>
    <w:rsid w:val="003A1D17"/>
    <w:rsid w:val="003A1DBE"/>
    <w:rsid w:val="003A24F3"/>
    <w:rsid w:val="003A3D42"/>
    <w:rsid w:val="003A5E23"/>
    <w:rsid w:val="003B03C5"/>
    <w:rsid w:val="003B0E5D"/>
    <w:rsid w:val="003B276F"/>
    <w:rsid w:val="003B3097"/>
    <w:rsid w:val="003B336A"/>
    <w:rsid w:val="003B36B8"/>
    <w:rsid w:val="003B3DD1"/>
    <w:rsid w:val="003B461D"/>
    <w:rsid w:val="003B492B"/>
    <w:rsid w:val="003B54A0"/>
    <w:rsid w:val="003B5A7F"/>
    <w:rsid w:val="003B6175"/>
    <w:rsid w:val="003B6F11"/>
    <w:rsid w:val="003B7C71"/>
    <w:rsid w:val="003B7DB2"/>
    <w:rsid w:val="003C1EEF"/>
    <w:rsid w:val="003C2045"/>
    <w:rsid w:val="003C349C"/>
    <w:rsid w:val="003C34CC"/>
    <w:rsid w:val="003C3AAC"/>
    <w:rsid w:val="003C3FD9"/>
    <w:rsid w:val="003C43E3"/>
    <w:rsid w:val="003C5C16"/>
    <w:rsid w:val="003C5E89"/>
    <w:rsid w:val="003C60BA"/>
    <w:rsid w:val="003C6277"/>
    <w:rsid w:val="003C6429"/>
    <w:rsid w:val="003C6B06"/>
    <w:rsid w:val="003C790C"/>
    <w:rsid w:val="003C7912"/>
    <w:rsid w:val="003C7ECB"/>
    <w:rsid w:val="003D0018"/>
    <w:rsid w:val="003D09F0"/>
    <w:rsid w:val="003D1868"/>
    <w:rsid w:val="003D1D84"/>
    <w:rsid w:val="003D254F"/>
    <w:rsid w:val="003D28D9"/>
    <w:rsid w:val="003D2968"/>
    <w:rsid w:val="003D384B"/>
    <w:rsid w:val="003D389B"/>
    <w:rsid w:val="003D479E"/>
    <w:rsid w:val="003D47E8"/>
    <w:rsid w:val="003D4AC6"/>
    <w:rsid w:val="003D54B8"/>
    <w:rsid w:val="003D54C0"/>
    <w:rsid w:val="003D5A52"/>
    <w:rsid w:val="003D6249"/>
    <w:rsid w:val="003D70EE"/>
    <w:rsid w:val="003D75D9"/>
    <w:rsid w:val="003D7B8E"/>
    <w:rsid w:val="003D7FB0"/>
    <w:rsid w:val="003E000B"/>
    <w:rsid w:val="003E0209"/>
    <w:rsid w:val="003E0801"/>
    <w:rsid w:val="003E0B6C"/>
    <w:rsid w:val="003E0E60"/>
    <w:rsid w:val="003E166A"/>
    <w:rsid w:val="003E1B03"/>
    <w:rsid w:val="003E2051"/>
    <w:rsid w:val="003E2648"/>
    <w:rsid w:val="003E267A"/>
    <w:rsid w:val="003E2888"/>
    <w:rsid w:val="003E2B33"/>
    <w:rsid w:val="003E2CFF"/>
    <w:rsid w:val="003E2D4D"/>
    <w:rsid w:val="003E3B16"/>
    <w:rsid w:val="003E4467"/>
    <w:rsid w:val="003E4B1C"/>
    <w:rsid w:val="003E6483"/>
    <w:rsid w:val="003E7340"/>
    <w:rsid w:val="003E7B44"/>
    <w:rsid w:val="003F00B9"/>
    <w:rsid w:val="003F0B55"/>
    <w:rsid w:val="003F120B"/>
    <w:rsid w:val="003F124C"/>
    <w:rsid w:val="003F12A9"/>
    <w:rsid w:val="003F1519"/>
    <w:rsid w:val="003F218A"/>
    <w:rsid w:val="003F2BF3"/>
    <w:rsid w:val="003F37BE"/>
    <w:rsid w:val="003F3A6C"/>
    <w:rsid w:val="003F4C32"/>
    <w:rsid w:val="003F52A4"/>
    <w:rsid w:val="003F5384"/>
    <w:rsid w:val="003F5500"/>
    <w:rsid w:val="003F551E"/>
    <w:rsid w:val="003F5E10"/>
    <w:rsid w:val="003F6175"/>
    <w:rsid w:val="003F6A2E"/>
    <w:rsid w:val="003F6A5A"/>
    <w:rsid w:val="003F6B59"/>
    <w:rsid w:val="003F7299"/>
    <w:rsid w:val="003F7D48"/>
    <w:rsid w:val="00400473"/>
    <w:rsid w:val="004004F2"/>
    <w:rsid w:val="0040079A"/>
    <w:rsid w:val="00400DD1"/>
    <w:rsid w:val="0040217F"/>
    <w:rsid w:val="004027A0"/>
    <w:rsid w:val="00402EFD"/>
    <w:rsid w:val="0040302E"/>
    <w:rsid w:val="00403A6A"/>
    <w:rsid w:val="00403A99"/>
    <w:rsid w:val="00403D9A"/>
    <w:rsid w:val="00403E6E"/>
    <w:rsid w:val="0040413B"/>
    <w:rsid w:val="004046A6"/>
    <w:rsid w:val="00404734"/>
    <w:rsid w:val="00404788"/>
    <w:rsid w:val="00404C1A"/>
    <w:rsid w:val="00404D2D"/>
    <w:rsid w:val="00405890"/>
    <w:rsid w:val="0040639B"/>
    <w:rsid w:val="00406798"/>
    <w:rsid w:val="004068A6"/>
    <w:rsid w:val="00406C5B"/>
    <w:rsid w:val="00406FE8"/>
    <w:rsid w:val="004073AA"/>
    <w:rsid w:val="004073BC"/>
    <w:rsid w:val="004074CE"/>
    <w:rsid w:val="00407809"/>
    <w:rsid w:val="00407D26"/>
    <w:rsid w:val="0041000F"/>
    <w:rsid w:val="00410257"/>
    <w:rsid w:val="00410D84"/>
    <w:rsid w:val="00411231"/>
    <w:rsid w:val="004118B0"/>
    <w:rsid w:val="00411FFE"/>
    <w:rsid w:val="00412609"/>
    <w:rsid w:val="0041274D"/>
    <w:rsid w:val="00412871"/>
    <w:rsid w:val="004129C4"/>
    <w:rsid w:val="004130C1"/>
    <w:rsid w:val="004140E6"/>
    <w:rsid w:val="00414664"/>
    <w:rsid w:val="00414A1F"/>
    <w:rsid w:val="0041573B"/>
    <w:rsid w:val="0041653C"/>
    <w:rsid w:val="00416610"/>
    <w:rsid w:val="0041686B"/>
    <w:rsid w:val="00416E69"/>
    <w:rsid w:val="00416EDD"/>
    <w:rsid w:val="00420685"/>
    <w:rsid w:val="004209EE"/>
    <w:rsid w:val="00421032"/>
    <w:rsid w:val="0042120B"/>
    <w:rsid w:val="004214BE"/>
    <w:rsid w:val="0042172E"/>
    <w:rsid w:val="00421E1B"/>
    <w:rsid w:val="00422204"/>
    <w:rsid w:val="0042236B"/>
    <w:rsid w:val="00422900"/>
    <w:rsid w:val="0042323C"/>
    <w:rsid w:val="004233CC"/>
    <w:rsid w:val="00423ED5"/>
    <w:rsid w:val="004243CA"/>
    <w:rsid w:val="00425C8E"/>
    <w:rsid w:val="00425CFF"/>
    <w:rsid w:val="00425D6E"/>
    <w:rsid w:val="00427114"/>
    <w:rsid w:val="00427536"/>
    <w:rsid w:val="00427BE4"/>
    <w:rsid w:val="004300CB"/>
    <w:rsid w:val="00430224"/>
    <w:rsid w:val="00430EF4"/>
    <w:rsid w:val="004312B9"/>
    <w:rsid w:val="0043165E"/>
    <w:rsid w:val="0043169E"/>
    <w:rsid w:val="004320AA"/>
    <w:rsid w:val="0043251F"/>
    <w:rsid w:val="00432981"/>
    <w:rsid w:val="00432EC5"/>
    <w:rsid w:val="00433183"/>
    <w:rsid w:val="00434241"/>
    <w:rsid w:val="00434C29"/>
    <w:rsid w:val="004359D6"/>
    <w:rsid w:val="00435E6C"/>
    <w:rsid w:val="00435F69"/>
    <w:rsid w:val="00436023"/>
    <w:rsid w:val="004360D1"/>
    <w:rsid w:val="004361FF"/>
    <w:rsid w:val="00436276"/>
    <w:rsid w:val="00436F7A"/>
    <w:rsid w:val="004372FB"/>
    <w:rsid w:val="00437367"/>
    <w:rsid w:val="00437774"/>
    <w:rsid w:val="00437A5C"/>
    <w:rsid w:val="00440BC7"/>
    <w:rsid w:val="004410C8"/>
    <w:rsid w:val="00441EC5"/>
    <w:rsid w:val="00441F70"/>
    <w:rsid w:val="00442104"/>
    <w:rsid w:val="004421E2"/>
    <w:rsid w:val="004427D9"/>
    <w:rsid w:val="00444309"/>
    <w:rsid w:val="00444AA1"/>
    <w:rsid w:val="0044500E"/>
    <w:rsid w:val="00445531"/>
    <w:rsid w:val="0044645C"/>
    <w:rsid w:val="00446C48"/>
    <w:rsid w:val="00447835"/>
    <w:rsid w:val="00450DC8"/>
    <w:rsid w:val="004519F5"/>
    <w:rsid w:val="00451B0F"/>
    <w:rsid w:val="00451DCF"/>
    <w:rsid w:val="004524BA"/>
    <w:rsid w:val="0045254C"/>
    <w:rsid w:val="004531EB"/>
    <w:rsid w:val="00453A01"/>
    <w:rsid w:val="00453C7D"/>
    <w:rsid w:val="004549BB"/>
    <w:rsid w:val="00454ACA"/>
    <w:rsid w:val="00454BB1"/>
    <w:rsid w:val="00455050"/>
    <w:rsid w:val="004561D7"/>
    <w:rsid w:val="00457378"/>
    <w:rsid w:val="00460162"/>
    <w:rsid w:val="004606B8"/>
    <w:rsid w:val="0046075F"/>
    <w:rsid w:val="00461C53"/>
    <w:rsid w:val="0046355F"/>
    <w:rsid w:val="00463DA8"/>
    <w:rsid w:val="004642B3"/>
    <w:rsid w:val="0046466F"/>
    <w:rsid w:val="0046654A"/>
    <w:rsid w:val="00466D27"/>
    <w:rsid w:val="00467127"/>
    <w:rsid w:val="004708D1"/>
    <w:rsid w:val="0047096E"/>
    <w:rsid w:val="00470BF7"/>
    <w:rsid w:val="0047172A"/>
    <w:rsid w:val="004718ED"/>
    <w:rsid w:val="00471E5E"/>
    <w:rsid w:val="0047247A"/>
    <w:rsid w:val="0047259E"/>
    <w:rsid w:val="00472DA2"/>
    <w:rsid w:val="00472E62"/>
    <w:rsid w:val="00473559"/>
    <w:rsid w:val="00473B88"/>
    <w:rsid w:val="004745CE"/>
    <w:rsid w:val="00475248"/>
    <w:rsid w:val="00475386"/>
    <w:rsid w:val="0047563E"/>
    <w:rsid w:val="004759A0"/>
    <w:rsid w:val="00476339"/>
    <w:rsid w:val="00476C1F"/>
    <w:rsid w:val="004772E7"/>
    <w:rsid w:val="004775CA"/>
    <w:rsid w:val="004778FA"/>
    <w:rsid w:val="00477D1B"/>
    <w:rsid w:val="00477D69"/>
    <w:rsid w:val="004806C6"/>
    <w:rsid w:val="004807A2"/>
    <w:rsid w:val="004808C1"/>
    <w:rsid w:val="00481FD8"/>
    <w:rsid w:val="0048212B"/>
    <w:rsid w:val="0048244C"/>
    <w:rsid w:val="004824A3"/>
    <w:rsid w:val="00482D88"/>
    <w:rsid w:val="00482E32"/>
    <w:rsid w:val="00482E96"/>
    <w:rsid w:val="00483051"/>
    <w:rsid w:val="0048449D"/>
    <w:rsid w:val="0048499F"/>
    <w:rsid w:val="0048566C"/>
    <w:rsid w:val="00485B60"/>
    <w:rsid w:val="00486228"/>
    <w:rsid w:val="004862B3"/>
    <w:rsid w:val="00486D6F"/>
    <w:rsid w:val="004878A4"/>
    <w:rsid w:val="00487CBB"/>
    <w:rsid w:val="004901B4"/>
    <w:rsid w:val="004906AB"/>
    <w:rsid w:val="00491958"/>
    <w:rsid w:val="00491A94"/>
    <w:rsid w:val="00491BF9"/>
    <w:rsid w:val="00491E56"/>
    <w:rsid w:val="00491F93"/>
    <w:rsid w:val="00492187"/>
    <w:rsid w:val="00492844"/>
    <w:rsid w:val="00492A81"/>
    <w:rsid w:val="00493483"/>
    <w:rsid w:val="004936F7"/>
    <w:rsid w:val="00493CA4"/>
    <w:rsid w:val="00493DF9"/>
    <w:rsid w:val="00494152"/>
    <w:rsid w:val="004944CE"/>
    <w:rsid w:val="00494604"/>
    <w:rsid w:val="00494854"/>
    <w:rsid w:val="00494B68"/>
    <w:rsid w:val="00495FA7"/>
    <w:rsid w:val="0049748E"/>
    <w:rsid w:val="00497E84"/>
    <w:rsid w:val="004A04E5"/>
    <w:rsid w:val="004A07C9"/>
    <w:rsid w:val="004A12A7"/>
    <w:rsid w:val="004A1523"/>
    <w:rsid w:val="004A15E3"/>
    <w:rsid w:val="004A17A4"/>
    <w:rsid w:val="004A1962"/>
    <w:rsid w:val="004A1BB8"/>
    <w:rsid w:val="004A3772"/>
    <w:rsid w:val="004A3B54"/>
    <w:rsid w:val="004A3DAB"/>
    <w:rsid w:val="004A4106"/>
    <w:rsid w:val="004A459A"/>
    <w:rsid w:val="004A45F2"/>
    <w:rsid w:val="004A4AC0"/>
    <w:rsid w:val="004A4B23"/>
    <w:rsid w:val="004A5719"/>
    <w:rsid w:val="004A58F4"/>
    <w:rsid w:val="004A5B27"/>
    <w:rsid w:val="004A60AB"/>
    <w:rsid w:val="004A723A"/>
    <w:rsid w:val="004A7B58"/>
    <w:rsid w:val="004A7E32"/>
    <w:rsid w:val="004B0806"/>
    <w:rsid w:val="004B0B54"/>
    <w:rsid w:val="004B0F80"/>
    <w:rsid w:val="004B1665"/>
    <w:rsid w:val="004B1B08"/>
    <w:rsid w:val="004B35AB"/>
    <w:rsid w:val="004B4287"/>
    <w:rsid w:val="004B42DD"/>
    <w:rsid w:val="004B447E"/>
    <w:rsid w:val="004B4D6E"/>
    <w:rsid w:val="004B5064"/>
    <w:rsid w:val="004B578A"/>
    <w:rsid w:val="004B7405"/>
    <w:rsid w:val="004B780A"/>
    <w:rsid w:val="004B7A1C"/>
    <w:rsid w:val="004C012C"/>
    <w:rsid w:val="004C0AA1"/>
    <w:rsid w:val="004C1583"/>
    <w:rsid w:val="004C1E7D"/>
    <w:rsid w:val="004C2902"/>
    <w:rsid w:val="004C2E25"/>
    <w:rsid w:val="004C3D6A"/>
    <w:rsid w:val="004C448E"/>
    <w:rsid w:val="004C4888"/>
    <w:rsid w:val="004C490C"/>
    <w:rsid w:val="004C4B09"/>
    <w:rsid w:val="004C4F34"/>
    <w:rsid w:val="004C5071"/>
    <w:rsid w:val="004C52EE"/>
    <w:rsid w:val="004C6154"/>
    <w:rsid w:val="004C6341"/>
    <w:rsid w:val="004C6C31"/>
    <w:rsid w:val="004C712F"/>
    <w:rsid w:val="004C7329"/>
    <w:rsid w:val="004D04C1"/>
    <w:rsid w:val="004D0705"/>
    <w:rsid w:val="004D172F"/>
    <w:rsid w:val="004D2094"/>
    <w:rsid w:val="004D27F1"/>
    <w:rsid w:val="004D369C"/>
    <w:rsid w:val="004D4464"/>
    <w:rsid w:val="004D4801"/>
    <w:rsid w:val="004D4F2F"/>
    <w:rsid w:val="004D4F65"/>
    <w:rsid w:val="004D5155"/>
    <w:rsid w:val="004D55C2"/>
    <w:rsid w:val="004D6039"/>
    <w:rsid w:val="004D7D28"/>
    <w:rsid w:val="004D7FA9"/>
    <w:rsid w:val="004E0AD0"/>
    <w:rsid w:val="004E0B90"/>
    <w:rsid w:val="004E0EBE"/>
    <w:rsid w:val="004E1CAE"/>
    <w:rsid w:val="004E2B0C"/>
    <w:rsid w:val="004E378E"/>
    <w:rsid w:val="004E4DC4"/>
    <w:rsid w:val="004E4E16"/>
    <w:rsid w:val="004E6ACC"/>
    <w:rsid w:val="004E6DB1"/>
    <w:rsid w:val="004E70A3"/>
    <w:rsid w:val="004E7213"/>
    <w:rsid w:val="004E7574"/>
    <w:rsid w:val="004E7F27"/>
    <w:rsid w:val="004F0095"/>
    <w:rsid w:val="004F00AD"/>
    <w:rsid w:val="004F00C9"/>
    <w:rsid w:val="004F023C"/>
    <w:rsid w:val="004F05AD"/>
    <w:rsid w:val="004F0C95"/>
    <w:rsid w:val="004F0CB3"/>
    <w:rsid w:val="004F0F26"/>
    <w:rsid w:val="004F15B0"/>
    <w:rsid w:val="004F1D19"/>
    <w:rsid w:val="004F2559"/>
    <w:rsid w:val="004F2706"/>
    <w:rsid w:val="004F2836"/>
    <w:rsid w:val="004F2B23"/>
    <w:rsid w:val="004F2EE0"/>
    <w:rsid w:val="004F2F95"/>
    <w:rsid w:val="004F38BD"/>
    <w:rsid w:val="004F44DD"/>
    <w:rsid w:val="004F50AE"/>
    <w:rsid w:val="004F5214"/>
    <w:rsid w:val="004F5403"/>
    <w:rsid w:val="004F5526"/>
    <w:rsid w:val="004F571C"/>
    <w:rsid w:val="004F71B5"/>
    <w:rsid w:val="00500526"/>
    <w:rsid w:val="00500B5C"/>
    <w:rsid w:val="005016C0"/>
    <w:rsid w:val="00502C65"/>
    <w:rsid w:val="005033E1"/>
    <w:rsid w:val="00503575"/>
    <w:rsid w:val="005036B7"/>
    <w:rsid w:val="0050381B"/>
    <w:rsid w:val="00503F1E"/>
    <w:rsid w:val="00504646"/>
    <w:rsid w:val="00504793"/>
    <w:rsid w:val="00504FAB"/>
    <w:rsid w:val="00505530"/>
    <w:rsid w:val="00505A48"/>
    <w:rsid w:val="00505C7F"/>
    <w:rsid w:val="00505DB1"/>
    <w:rsid w:val="00505EF0"/>
    <w:rsid w:val="00506159"/>
    <w:rsid w:val="005067E5"/>
    <w:rsid w:val="00506F03"/>
    <w:rsid w:val="005070F0"/>
    <w:rsid w:val="00507267"/>
    <w:rsid w:val="005072B6"/>
    <w:rsid w:val="005076DA"/>
    <w:rsid w:val="00507AEC"/>
    <w:rsid w:val="0051055B"/>
    <w:rsid w:val="00510D90"/>
    <w:rsid w:val="00510D9F"/>
    <w:rsid w:val="00510DD7"/>
    <w:rsid w:val="005110AD"/>
    <w:rsid w:val="005111BE"/>
    <w:rsid w:val="0051154C"/>
    <w:rsid w:val="005116B5"/>
    <w:rsid w:val="00511900"/>
    <w:rsid w:val="0051213A"/>
    <w:rsid w:val="00512384"/>
    <w:rsid w:val="00512EF1"/>
    <w:rsid w:val="00513172"/>
    <w:rsid w:val="005143D6"/>
    <w:rsid w:val="0051480A"/>
    <w:rsid w:val="00514F70"/>
    <w:rsid w:val="00515BB0"/>
    <w:rsid w:val="00515C84"/>
    <w:rsid w:val="00516112"/>
    <w:rsid w:val="00516226"/>
    <w:rsid w:val="00516326"/>
    <w:rsid w:val="00516BED"/>
    <w:rsid w:val="00517C12"/>
    <w:rsid w:val="00520878"/>
    <w:rsid w:val="00520BE1"/>
    <w:rsid w:val="005218E2"/>
    <w:rsid w:val="00522766"/>
    <w:rsid w:val="00523AAC"/>
    <w:rsid w:val="005247A0"/>
    <w:rsid w:val="0052581A"/>
    <w:rsid w:val="00525FAD"/>
    <w:rsid w:val="00526FCF"/>
    <w:rsid w:val="00527012"/>
    <w:rsid w:val="00527847"/>
    <w:rsid w:val="0053019C"/>
    <w:rsid w:val="00530899"/>
    <w:rsid w:val="00530B67"/>
    <w:rsid w:val="0053115C"/>
    <w:rsid w:val="00532075"/>
    <w:rsid w:val="00532273"/>
    <w:rsid w:val="005323AB"/>
    <w:rsid w:val="00533541"/>
    <w:rsid w:val="00533953"/>
    <w:rsid w:val="00533D37"/>
    <w:rsid w:val="0053407A"/>
    <w:rsid w:val="005341D3"/>
    <w:rsid w:val="005353CF"/>
    <w:rsid w:val="00535749"/>
    <w:rsid w:val="00536D33"/>
    <w:rsid w:val="00536EFB"/>
    <w:rsid w:val="00536F45"/>
    <w:rsid w:val="00536FCB"/>
    <w:rsid w:val="00537546"/>
    <w:rsid w:val="005375BC"/>
    <w:rsid w:val="005379BD"/>
    <w:rsid w:val="00537C3F"/>
    <w:rsid w:val="00540338"/>
    <w:rsid w:val="005406F6"/>
    <w:rsid w:val="00540771"/>
    <w:rsid w:val="00541463"/>
    <w:rsid w:val="005429AE"/>
    <w:rsid w:val="00542CF6"/>
    <w:rsid w:val="00542D3F"/>
    <w:rsid w:val="005430A6"/>
    <w:rsid w:val="00543140"/>
    <w:rsid w:val="00543714"/>
    <w:rsid w:val="005440E2"/>
    <w:rsid w:val="00544666"/>
    <w:rsid w:val="0054495B"/>
    <w:rsid w:val="00544F36"/>
    <w:rsid w:val="00545664"/>
    <w:rsid w:val="005456E3"/>
    <w:rsid w:val="00545A8C"/>
    <w:rsid w:val="00546DA5"/>
    <w:rsid w:val="00550481"/>
    <w:rsid w:val="0055056A"/>
    <w:rsid w:val="005506B1"/>
    <w:rsid w:val="005507A5"/>
    <w:rsid w:val="00550C4F"/>
    <w:rsid w:val="00550CA9"/>
    <w:rsid w:val="00550EE8"/>
    <w:rsid w:val="005510FD"/>
    <w:rsid w:val="005515B4"/>
    <w:rsid w:val="00551BBD"/>
    <w:rsid w:val="00552011"/>
    <w:rsid w:val="00552888"/>
    <w:rsid w:val="0055288F"/>
    <w:rsid w:val="00553840"/>
    <w:rsid w:val="005544A9"/>
    <w:rsid w:val="00554A9B"/>
    <w:rsid w:val="00554ABC"/>
    <w:rsid w:val="005550BD"/>
    <w:rsid w:val="00555372"/>
    <w:rsid w:val="005558D7"/>
    <w:rsid w:val="00555A4C"/>
    <w:rsid w:val="00556E65"/>
    <w:rsid w:val="0056004C"/>
    <w:rsid w:val="00560BCC"/>
    <w:rsid w:val="00560DCE"/>
    <w:rsid w:val="00561C04"/>
    <w:rsid w:val="00561DBE"/>
    <w:rsid w:val="005637C4"/>
    <w:rsid w:val="00563C6C"/>
    <w:rsid w:val="00563EA2"/>
    <w:rsid w:val="00564102"/>
    <w:rsid w:val="005647E3"/>
    <w:rsid w:val="00564F98"/>
    <w:rsid w:val="00565D78"/>
    <w:rsid w:val="00565F42"/>
    <w:rsid w:val="0056654E"/>
    <w:rsid w:val="00566556"/>
    <w:rsid w:val="00566961"/>
    <w:rsid w:val="00567B7A"/>
    <w:rsid w:val="005706FD"/>
    <w:rsid w:val="00570A12"/>
    <w:rsid w:val="005712F2"/>
    <w:rsid w:val="005713CB"/>
    <w:rsid w:val="005728C7"/>
    <w:rsid w:val="00572C8B"/>
    <w:rsid w:val="00572FA2"/>
    <w:rsid w:val="00573A08"/>
    <w:rsid w:val="00573D05"/>
    <w:rsid w:val="00574201"/>
    <w:rsid w:val="00574BC6"/>
    <w:rsid w:val="00574C4E"/>
    <w:rsid w:val="00575888"/>
    <w:rsid w:val="00575AD0"/>
    <w:rsid w:val="0057603F"/>
    <w:rsid w:val="00576238"/>
    <w:rsid w:val="00576965"/>
    <w:rsid w:val="00576A07"/>
    <w:rsid w:val="005775E4"/>
    <w:rsid w:val="005776AB"/>
    <w:rsid w:val="00577851"/>
    <w:rsid w:val="00577AC9"/>
    <w:rsid w:val="00580326"/>
    <w:rsid w:val="00580A30"/>
    <w:rsid w:val="00581416"/>
    <w:rsid w:val="00581575"/>
    <w:rsid w:val="0058181B"/>
    <w:rsid w:val="005821F2"/>
    <w:rsid w:val="0058245D"/>
    <w:rsid w:val="00582DD0"/>
    <w:rsid w:val="0058311C"/>
    <w:rsid w:val="0058333B"/>
    <w:rsid w:val="00583F2B"/>
    <w:rsid w:val="005842FD"/>
    <w:rsid w:val="00584785"/>
    <w:rsid w:val="0058498D"/>
    <w:rsid w:val="00584E90"/>
    <w:rsid w:val="005859F2"/>
    <w:rsid w:val="00585E22"/>
    <w:rsid w:val="00586586"/>
    <w:rsid w:val="00587464"/>
    <w:rsid w:val="00587B70"/>
    <w:rsid w:val="00587FC3"/>
    <w:rsid w:val="0059083B"/>
    <w:rsid w:val="00590BE9"/>
    <w:rsid w:val="0059139E"/>
    <w:rsid w:val="00591AAC"/>
    <w:rsid w:val="00591D8D"/>
    <w:rsid w:val="00591F19"/>
    <w:rsid w:val="00592AF8"/>
    <w:rsid w:val="005935AF"/>
    <w:rsid w:val="00593782"/>
    <w:rsid w:val="00593818"/>
    <w:rsid w:val="00594389"/>
    <w:rsid w:val="0059545B"/>
    <w:rsid w:val="005962A9"/>
    <w:rsid w:val="00596402"/>
    <w:rsid w:val="0059660F"/>
    <w:rsid w:val="00596A58"/>
    <w:rsid w:val="00596D78"/>
    <w:rsid w:val="00597943"/>
    <w:rsid w:val="005A06BF"/>
    <w:rsid w:val="005A0EF2"/>
    <w:rsid w:val="005A1330"/>
    <w:rsid w:val="005A1762"/>
    <w:rsid w:val="005A23CA"/>
    <w:rsid w:val="005A25E4"/>
    <w:rsid w:val="005A2CEB"/>
    <w:rsid w:val="005A2DE3"/>
    <w:rsid w:val="005A2E8D"/>
    <w:rsid w:val="005A355E"/>
    <w:rsid w:val="005A4B09"/>
    <w:rsid w:val="005A5064"/>
    <w:rsid w:val="005A595F"/>
    <w:rsid w:val="005A6232"/>
    <w:rsid w:val="005A684D"/>
    <w:rsid w:val="005A6FD2"/>
    <w:rsid w:val="005A78FE"/>
    <w:rsid w:val="005A79AB"/>
    <w:rsid w:val="005A79C7"/>
    <w:rsid w:val="005A7E91"/>
    <w:rsid w:val="005A7FBB"/>
    <w:rsid w:val="005B0832"/>
    <w:rsid w:val="005B13C1"/>
    <w:rsid w:val="005B1B13"/>
    <w:rsid w:val="005B2C7F"/>
    <w:rsid w:val="005B3721"/>
    <w:rsid w:val="005B3919"/>
    <w:rsid w:val="005B3BE0"/>
    <w:rsid w:val="005B3F66"/>
    <w:rsid w:val="005B4247"/>
    <w:rsid w:val="005B47B1"/>
    <w:rsid w:val="005B4C15"/>
    <w:rsid w:val="005B55F7"/>
    <w:rsid w:val="005B69E2"/>
    <w:rsid w:val="005B6A4B"/>
    <w:rsid w:val="005B7079"/>
    <w:rsid w:val="005B7645"/>
    <w:rsid w:val="005B7A47"/>
    <w:rsid w:val="005C1DBB"/>
    <w:rsid w:val="005C207E"/>
    <w:rsid w:val="005C2D2E"/>
    <w:rsid w:val="005C335F"/>
    <w:rsid w:val="005C3686"/>
    <w:rsid w:val="005C41B1"/>
    <w:rsid w:val="005C41EC"/>
    <w:rsid w:val="005C44FB"/>
    <w:rsid w:val="005C57D4"/>
    <w:rsid w:val="005C5E67"/>
    <w:rsid w:val="005C60BC"/>
    <w:rsid w:val="005C7D04"/>
    <w:rsid w:val="005D1197"/>
    <w:rsid w:val="005D1213"/>
    <w:rsid w:val="005D1672"/>
    <w:rsid w:val="005D1E2D"/>
    <w:rsid w:val="005D1EF9"/>
    <w:rsid w:val="005D2D4F"/>
    <w:rsid w:val="005D2E67"/>
    <w:rsid w:val="005D3571"/>
    <w:rsid w:val="005D3970"/>
    <w:rsid w:val="005D4586"/>
    <w:rsid w:val="005D4892"/>
    <w:rsid w:val="005D4980"/>
    <w:rsid w:val="005D4A83"/>
    <w:rsid w:val="005D4B98"/>
    <w:rsid w:val="005D5A73"/>
    <w:rsid w:val="005D66FE"/>
    <w:rsid w:val="005D6E5B"/>
    <w:rsid w:val="005D71A4"/>
    <w:rsid w:val="005D7437"/>
    <w:rsid w:val="005E0296"/>
    <w:rsid w:val="005E062F"/>
    <w:rsid w:val="005E0AB8"/>
    <w:rsid w:val="005E0F55"/>
    <w:rsid w:val="005E21B7"/>
    <w:rsid w:val="005E2246"/>
    <w:rsid w:val="005E232F"/>
    <w:rsid w:val="005E236F"/>
    <w:rsid w:val="005E2A5A"/>
    <w:rsid w:val="005E2F40"/>
    <w:rsid w:val="005E2FCC"/>
    <w:rsid w:val="005E319D"/>
    <w:rsid w:val="005E4A6E"/>
    <w:rsid w:val="005E4EAB"/>
    <w:rsid w:val="005E673B"/>
    <w:rsid w:val="005E67C1"/>
    <w:rsid w:val="005E6E5D"/>
    <w:rsid w:val="005E75B1"/>
    <w:rsid w:val="005E7832"/>
    <w:rsid w:val="005F0268"/>
    <w:rsid w:val="005F0B5E"/>
    <w:rsid w:val="005F0B98"/>
    <w:rsid w:val="005F0DE0"/>
    <w:rsid w:val="005F12D7"/>
    <w:rsid w:val="005F1597"/>
    <w:rsid w:val="005F1AEA"/>
    <w:rsid w:val="005F20AE"/>
    <w:rsid w:val="005F2469"/>
    <w:rsid w:val="005F24F7"/>
    <w:rsid w:val="005F2CA9"/>
    <w:rsid w:val="005F347A"/>
    <w:rsid w:val="005F3BA3"/>
    <w:rsid w:val="005F40CA"/>
    <w:rsid w:val="005F40E9"/>
    <w:rsid w:val="005F4338"/>
    <w:rsid w:val="005F4891"/>
    <w:rsid w:val="005F48F7"/>
    <w:rsid w:val="005F5642"/>
    <w:rsid w:val="005F57CF"/>
    <w:rsid w:val="005F5DF3"/>
    <w:rsid w:val="005F622D"/>
    <w:rsid w:val="005F62A9"/>
    <w:rsid w:val="005F77D3"/>
    <w:rsid w:val="005F7973"/>
    <w:rsid w:val="005F7975"/>
    <w:rsid w:val="005F7AE9"/>
    <w:rsid w:val="005F7AFB"/>
    <w:rsid w:val="005F7C70"/>
    <w:rsid w:val="00600C46"/>
    <w:rsid w:val="00601538"/>
    <w:rsid w:val="0060154B"/>
    <w:rsid w:val="006016C5"/>
    <w:rsid w:val="00601795"/>
    <w:rsid w:val="006019D0"/>
    <w:rsid w:val="00602149"/>
    <w:rsid w:val="00602784"/>
    <w:rsid w:val="00602B0C"/>
    <w:rsid w:val="00602C71"/>
    <w:rsid w:val="00602D08"/>
    <w:rsid w:val="00602E01"/>
    <w:rsid w:val="00602EC1"/>
    <w:rsid w:val="00603A0F"/>
    <w:rsid w:val="00603E6D"/>
    <w:rsid w:val="00604973"/>
    <w:rsid w:val="00604AA6"/>
    <w:rsid w:val="00605A25"/>
    <w:rsid w:val="00605C68"/>
    <w:rsid w:val="00606A4C"/>
    <w:rsid w:val="00606F51"/>
    <w:rsid w:val="006075E5"/>
    <w:rsid w:val="00607C30"/>
    <w:rsid w:val="006100AA"/>
    <w:rsid w:val="00610AC1"/>
    <w:rsid w:val="00611545"/>
    <w:rsid w:val="00612A64"/>
    <w:rsid w:val="00612B32"/>
    <w:rsid w:val="00613A18"/>
    <w:rsid w:val="00613BC0"/>
    <w:rsid w:val="00614F20"/>
    <w:rsid w:val="006154AE"/>
    <w:rsid w:val="00616051"/>
    <w:rsid w:val="006167D1"/>
    <w:rsid w:val="00616D9B"/>
    <w:rsid w:val="00616E2A"/>
    <w:rsid w:val="006177B8"/>
    <w:rsid w:val="0061799A"/>
    <w:rsid w:val="0062132D"/>
    <w:rsid w:val="0062149B"/>
    <w:rsid w:val="006214BA"/>
    <w:rsid w:val="0062291D"/>
    <w:rsid w:val="00623880"/>
    <w:rsid w:val="006238E6"/>
    <w:rsid w:val="00623BF5"/>
    <w:rsid w:val="006243FF"/>
    <w:rsid w:val="00624BA7"/>
    <w:rsid w:val="0062608F"/>
    <w:rsid w:val="0062614D"/>
    <w:rsid w:val="006264B0"/>
    <w:rsid w:val="00626972"/>
    <w:rsid w:val="00627538"/>
    <w:rsid w:val="006276EF"/>
    <w:rsid w:val="00627B82"/>
    <w:rsid w:val="00630003"/>
    <w:rsid w:val="00630253"/>
    <w:rsid w:val="006303BF"/>
    <w:rsid w:val="00630D61"/>
    <w:rsid w:val="00631543"/>
    <w:rsid w:val="006316A9"/>
    <w:rsid w:val="00631B07"/>
    <w:rsid w:val="00632846"/>
    <w:rsid w:val="00632BAD"/>
    <w:rsid w:val="00632C10"/>
    <w:rsid w:val="00632EEB"/>
    <w:rsid w:val="006337D1"/>
    <w:rsid w:val="006338CE"/>
    <w:rsid w:val="006341B7"/>
    <w:rsid w:val="00634B16"/>
    <w:rsid w:val="00634F30"/>
    <w:rsid w:val="00635228"/>
    <w:rsid w:val="0063696A"/>
    <w:rsid w:val="00636B1C"/>
    <w:rsid w:val="00636E1F"/>
    <w:rsid w:val="00637635"/>
    <w:rsid w:val="00640104"/>
    <w:rsid w:val="0064068E"/>
    <w:rsid w:val="0064075A"/>
    <w:rsid w:val="00640B92"/>
    <w:rsid w:val="00641551"/>
    <w:rsid w:val="00642B46"/>
    <w:rsid w:val="00642CC6"/>
    <w:rsid w:val="00642DEA"/>
    <w:rsid w:val="006430C3"/>
    <w:rsid w:val="00643FD4"/>
    <w:rsid w:val="0064445D"/>
    <w:rsid w:val="0064493B"/>
    <w:rsid w:val="00644A0D"/>
    <w:rsid w:val="006456DE"/>
    <w:rsid w:val="00645D02"/>
    <w:rsid w:val="00646176"/>
    <w:rsid w:val="0064669C"/>
    <w:rsid w:val="006467E4"/>
    <w:rsid w:val="006468BC"/>
    <w:rsid w:val="006471E2"/>
    <w:rsid w:val="00647486"/>
    <w:rsid w:val="0064772F"/>
    <w:rsid w:val="00647779"/>
    <w:rsid w:val="0064782D"/>
    <w:rsid w:val="00647E61"/>
    <w:rsid w:val="00653AB7"/>
    <w:rsid w:val="0065480A"/>
    <w:rsid w:val="00654857"/>
    <w:rsid w:val="006548A0"/>
    <w:rsid w:val="00654975"/>
    <w:rsid w:val="00656894"/>
    <w:rsid w:val="00656F0C"/>
    <w:rsid w:val="006570BD"/>
    <w:rsid w:val="006604C6"/>
    <w:rsid w:val="00660C79"/>
    <w:rsid w:val="00660EEC"/>
    <w:rsid w:val="006611D7"/>
    <w:rsid w:val="006615C3"/>
    <w:rsid w:val="0066198C"/>
    <w:rsid w:val="00662CAA"/>
    <w:rsid w:val="00663612"/>
    <w:rsid w:val="006638A6"/>
    <w:rsid w:val="00663E0D"/>
    <w:rsid w:val="006644AC"/>
    <w:rsid w:val="006645E0"/>
    <w:rsid w:val="00664804"/>
    <w:rsid w:val="006648FA"/>
    <w:rsid w:val="00664ABA"/>
    <w:rsid w:val="00665076"/>
    <w:rsid w:val="00665B35"/>
    <w:rsid w:val="00666EB0"/>
    <w:rsid w:val="00667161"/>
    <w:rsid w:val="00667FD1"/>
    <w:rsid w:val="00670DE5"/>
    <w:rsid w:val="006717BF"/>
    <w:rsid w:val="006722A0"/>
    <w:rsid w:val="006729AA"/>
    <w:rsid w:val="00672D4B"/>
    <w:rsid w:val="0067419F"/>
    <w:rsid w:val="00674892"/>
    <w:rsid w:val="00674C15"/>
    <w:rsid w:val="00674FB6"/>
    <w:rsid w:val="006754B1"/>
    <w:rsid w:val="00676517"/>
    <w:rsid w:val="00676613"/>
    <w:rsid w:val="00677151"/>
    <w:rsid w:val="0067726E"/>
    <w:rsid w:val="0067767F"/>
    <w:rsid w:val="00677C08"/>
    <w:rsid w:val="00677E88"/>
    <w:rsid w:val="006814E9"/>
    <w:rsid w:val="00681AAB"/>
    <w:rsid w:val="006830C9"/>
    <w:rsid w:val="00683A32"/>
    <w:rsid w:val="00683A8C"/>
    <w:rsid w:val="00685392"/>
    <w:rsid w:val="006869BF"/>
    <w:rsid w:val="00686B91"/>
    <w:rsid w:val="00686CA2"/>
    <w:rsid w:val="00690181"/>
    <w:rsid w:val="00690519"/>
    <w:rsid w:val="006908DA"/>
    <w:rsid w:val="00690A34"/>
    <w:rsid w:val="00690ED9"/>
    <w:rsid w:val="0069108E"/>
    <w:rsid w:val="00691391"/>
    <w:rsid w:val="0069163D"/>
    <w:rsid w:val="00691D32"/>
    <w:rsid w:val="0069217F"/>
    <w:rsid w:val="00692192"/>
    <w:rsid w:val="00692258"/>
    <w:rsid w:val="00692767"/>
    <w:rsid w:val="00692E72"/>
    <w:rsid w:val="00692FBB"/>
    <w:rsid w:val="00694FAB"/>
    <w:rsid w:val="00695960"/>
    <w:rsid w:val="00695B89"/>
    <w:rsid w:val="00695F9A"/>
    <w:rsid w:val="006963FB"/>
    <w:rsid w:val="00696830"/>
    <w:rsid w:val="006979C2"/>
    <w:rsid w:val="006A0144"/>
    <w:rsid w:val="006A02BE"/>
    <w:rsid w:val="006A148E"/>
    <w:rsid w:val="006A1504"/>
    <w:rsid w:val="006A189A"/>
    <w:rsid w:val="006A1AAC"/>
    <w:rsid w:val="006A1F75"/>
    <w:rsid w:val="006A306B"/>
    <w:rsid w:val="006A40B5"/>
    <w:rsid w:val="006A4557"/>
    <w:rsid w:val="006A4989"/>
    <w:rsid w:val="006A4D1E"/>
    <w:rsid w:val="006A5071"/>
    <w:rsid w:val="006A5A1E"/>
    <w:rsid w:val="006A6205"/>
    <w:rsid w:val="006A7284"/>
    <w:rsid w:val="006B0C01"/>
    <w:rsid w:val="006B15B6"/>
    <w:rsid w:val="006B1B37"/>
    <w:rsid w:val="006B1C3D"/>
    <w:rsid w:val="006B2491"/>
    <w:rsid w:val="006B2E12"/>
    <w:rsid w:val="006B3A76"/>
    <w:rsid w:val="006B3D28"/>
    <w:rsid w:val="006B3E60"/>
    <w:rsid w:val="006B4090"/>
    <w:rsid w:val="006B477D"/>
    <w:rsid w:val="006B4805"/>
    <w:rsid w:val="006B51A2"/>
    <w:rsid w:val="006B51FB"/>
    <w:rsid w:val="006B63F7"/>
    <w:rsid w:val="006B71E1"/>
    <w:rsid w:val="006B73DF"/>
    <w:rsid w:val="006B76C8"/>
    <w:rsid w:val="006B7AE0"/>
    <w:rsid w:val="006C0139"/>
    <w:rsid w:val="006C2002"/>
    <w:rsid w:val="006C2975"/>
    <w:rsid w:val="006C2AF5"/>
    <w:rsid w:val="006C3120"/>
    <w:rsid w:val="006C35AA"/>
    <w:rsid w:val="006C4EB8"/>
    <w:rsid w:val="006C4ED2"/>
    <w:rsid w:val="006C4FB9"/>
    <w:rsid w:val="006C53E1"/>
    <w:rsid w:val="006C5659"/>
    <w:rsid w:val="006C581B"/>
    <w:rsid w:val="006C5AE1"/>
    <w:rsid w:val="006C6BB5"/>
    <w:rsid w:val="006C6DB4"/>
    <w:rsid w:val="006C704F"/>
    <w:rsid w:val="006C7106"/>
    <w:rsid w:val="006C75FC"/>
    <w:rsid w:val="006C7DF2"/>
    <w:rsid w:val="006C7F11"/>
    <w:rsid w:val="006D07F6"/>
    <w:rsid w:val="006D109A"/>
    <w:rsid w:val="006D16CE"/>
    <w:rsid w:val="006D1B2F"/>
    <w:rsid w:val="006D1C1B"/>
    <w:rsid w:val="006D1E9B"/>
    <w:rsid w:val="006D3DCB"/>
    <w:rsid w:val="006D4280"/>
    <w:rsid w:val="006D4824"/>
    <w:rsid w:val="006D54C2"/>
    <w:rsid w:val="006D5617"/>
    <w:rsid w:val="006D5A02"/>
    <w:rsid w:val="006D5CB8"/>
    <w:rsid w:val="006D5D1F"/>
    <w:rsid w:val="006D5E68"/>
    <w:rsid w:val="006D6831"/>
    <w:rsid w:val="006D6934"/>
    <w:rsid w:val="006D78AC"/>
    <w:rsid w:val="006D7D17"/>
    <w:rsid w:val="006D7F78"/>
    <w:rsid w:val="006E0414"/>
    <w:rsid w:val="006E061A"/>
    <w:rsid w:val="006E0B0C"/>
    <w:rsid w:val="006E1269"/>
    <w:rsid w:val="006E132B"/>
    <w:rsid w:val="006E1BD8"/>
    <w:rsid w:val="006E1F90"/>
    <w:rsid w:val="006E2017"/>
    <w:rsid w:val="006E35AD"/>
    <w:rsid w:val="006E3687"/>
    <w:rsid w:val="006E3FF9"/>
    <w:rsid w:val="006E42D9"/>
    <w:rsid w:val="006E5D01"/>
    <w:rsid w:val="006E68BE"/>
    <w:rsid w:val="006E79AF"/>
    <w:rsid w:val="006E7A23"/>
    <w:rsid w:val="006E7A72"/>
    <w:rsid w:val="006E7BCB"/>
    <w:rsid w:val="006F064E"/>
    <w:rsid w:val="006F1794"/>
    <w:rsid w:val="006F2025"/>
    <w:rsid w:val="006F2A07"/>
    <w:rsid w:val="006F2D5F"/>
    <w:rsid w:val="006F333B"/>
    <w:rsid w:val="006F3DA9"/>
    <w:rsid w:val="006F443C"/>
    <w:rsid w:val="006F603C"/>
    <w:rsid w:val="006F61D2"/>
    <w:rsid w:val="006F66DE"/>
    <w:rsid w:val="006F68D9"/>
    <w:rsid w:val="006F7532"/>
    <w:rsid w:val="00701168"/>
    <w:rsid w:val="007013B8"/>
    <w:rsid w:val="00701795"/>
    <w:rsid w:val="007019E3"/>
    <w:rsid w:val="00701D81"/>
    <w:rsid w:val="00702149"/>
    <w:rsid w:val="00702E9D"/>
    <w:rsid w:val="0070318D"/>
    <w:rsid w:val="00704571"/>
    <w:rsid w:val="007046EC"/>
    <w:rsid w:val="007046FB"/>
    <w:rsid w:val="0070511A"/>
    <w:rsid w:val="007055F7"/>
    <w:rsid w:val="007059EB"/>
    <w:rsid w:val="00706935"/>
    <w:rsid w:val="00706AE9"/>
    <w:rsid w:val="00707057"/>
    <w:rsid w:val="00707177"/>
    <w:rsid w:val="00707253"/>
    <w:rsid w:val="00707622"/>
    <w:rsid w:val="00707761"/>
    <w:rsid w:val="0070785A"/>
    <w:rsid w:val="00707AEF"/>
    <w:rsid w:val="007100DB"/>
    <w:rsid w:val="007101AA"/>
    <w:rsid w:val="0071114E"/>
    <w:rsid w:val="00711618"/>
    <w:rsid w:val="00711CDB"/>
    <w:rsid w:val="00712064"/>
    <w:rsid w:val="00712125"/>
    <w:rsid w:val="007126DE"/>
    <w:rsid w:val="00713209"/>
    <w:rsid w:val="0071340B"/>
    <w:rsid w:val="007142A8"/>
    <w:rsid w:val="007146E9"/>
    <w:rsid w:val="00714F10"/>
    <w:rsid w:val="00715244"/>
    <w:rsid w:val="00715D2E"/>
    <w:rsid w:val="00716FD1"/>
    <w:rsid w:val="007177E3"/>
    <w:rsid w:val="00717FDF"/>
    <w:rsid w:val="00720362"/>
    <w:rsid w:val="007208F6"/>
    <w:rsid w:val="00722A85"/>
    <w:rsid w:val="00722E1A"/>
    <w:rsid w:val="0072335B"/>
    <w:rsid w:val="00723977"/>
    <w:rsid w:val="00725314"/>
    <w:rsid w:val="00725425"/>
    <w:rsid w:val="007255F1"/>
    <w:rsid w:val="00726103"/>
    <w:rsid w:val="007276A3"/>
    <w:rsid w:val="00727A05"/>
    <w:rsid w:val="007301C4"/>
    <w:rsid w:val="007310AF"/>
    <w:rsid w:val="007310DF"/>
    <w:rsid w:val="00731162"/>
    <w:rsid w:val="007317F4"/>
    <w:rsid w:val="00731963"/>
    <w:rsid w:val="00731968"/>
    <w:rsid w:val="007326D1"/>
    <w:rsid w:val="007329C9"/>
    <w:rsid w:val="00732CD8"/>
    <w:rsid w:val="00732F29"/>
    <w:rsid w:val="00732FF0"/>
    <w:rsid w:val="007330F0"/>
    <w:rsid w:val="007333D0"/>
    <w:rsid w:val="00733BD6"/>
    <w:rsid w:val="007344FC"/>
    <w:rsid w:val="00736EE4"/>
    <w:rsid w:val="00737048"/>
    <w:rsid w:val="00737912"/>
    <w:rsid w:val="0073794D"/>
    <w:rsid w:val="00737A03"/>
    <w:rsid w:val="00737AA8"/>
    <w:rsid w:val="007401B9"/>
    <w:rsid w:val="007408C6"/>
    <w:rsid w:val="00740960"/>
    <w:rsid w:val="00740BCC"/>
    <w:rsid w:val="00741071"/>
    <w:rsid w:val="007421EB"/>
    <w:rsid w:val="00742FEF"/>
    <w:rsid w:val="00743174"/>
    <w:rsid w:val="00743B37"/>
    <w:rsid w:val="00743BA3"/>
    <w:rsid w:val="00743FE7"/>
    <w:rsid w:val="00744E4B"/>
    <w:rsid w:val="007451AC"/>
    <w:rsid w:val="00745B29"/>
    <w:rsid w:val="007474CF"/>
    <w:rsid w:val="00747573"/>
    <w:rsid w:val="00747E0A"/>
    <w:rsid w:val="007501EE"/>
    <w:rsid w:val="00750407"/>
    <w:rsid w:val="0075065C"/>
    <w:rsid w:val="007507F1"/>
    <w:rsid w:val="00750CA9"/>
    <w:rsid w:val="007510B5"/>
    <w:rsid w:val="007511A1"/>
    <w:rsid w:val="00751CD0"/>
    <w:rsid w:val="00752915"/>
    <w:rsid w:val="00753423"/>
    <w:rsid w:val="00753EE4"/>
    <w:rsid w:val="00753FA2"/>
    <w:rsid w:val="00754095"/>
    <w:rsid w:val="007545E0"/>
    <w:rsid w:val="00754893"/>
    <w:rsid w:val="00755136"/>
    <w:rsid w:val="007551FD"/>
    <w:rsid w:val="0075541B"/>
    <w:rsid w:val="007555C5"/>
    <w:rsid w:val="00755655"/>
    <w:rsid w:val="007556E6"/>
    <w:rsid w:val="00755E20"/>
    <w:rsid w:val="00756101"/>
    <w:rsid w:val="00756EE6"/>
    <w:rsid w:val="00757760"/>
    <w:rsid w:val="00760399"/>
    <w:rsid w:val="00760EE6"/>
    <w:rsid w:val="00760F9A"/>
    <w:rsid w:val="00761491"/>
    <w:rsid w:val="00761A8A"/>
    <w:rsid w:val="007621E5"/>
    <w:rsid w:val="00762741"/>
    <w:rsid w:val="00762B2C"/>
    <w:rsid w:val="00762D4F"/>
    <w:rsid w:val="00762F2D"/>
    <w:rsid w:val="007635BE"/>
    <w:rsid w:val="00763DB3"/>
    <w:rsid w:val="00763F3F"/>
    <w:rsid w:val="00764D11"/>
    <w:rsid w:val="00765C32"/>
    <w:rsid w:val="0076633F"/>
    <w:rsid w:val="00766641"/>
    <w:rsid w:val="00766A1F"/>
    <w:rsid w:val="00766C09"/>
    <w:rsid w:val="00767774"/>
    <w:rsid w:val="007700C8"/>
    <w:rsid w:val="0077011D"/>
    <w:rsid w:val="00771408"/>
    <w:rsid w:val="00771449"/>
    <w:rsid w:val="00771AFB"/>
    <w:rsid w:val="00771C90"/>
    <w:rsid w:val="00771E7E"/>
    <w:rsid w:val="00772950"/>
    <w:rsid w:val="00773452"/>
    <w:rsid w:val="00773B31"/>
    <w:rsid w:val="00773B4C"/>
    <w:rsid w:val="0077420E"/>
    <w:rsid w:val="00774B43"/>
    <w:rsid w:val="00774D86"/>
    <w:rsid w:val="0077521D"/>
    <w:rsid w:val="00775841"/>
    <w:rsid w:val="00775A16"/>
    <w:rsid w:val="00775AB7"/>
    <w:rsid w:val="007761DD"/>
    <w:rsid w:val="007765A5"/>
    <w:rsid w:val="007769C2"/>
    <w:rsid w:val="00776AA0"/>
    <w:rsid w:val="00777A40"/>
    <w:rsid w:val="00777E35"/>
    <w:rsid w:val="00780050"/>
    <w:rsid w:val="00780354"/>
    <w:rsid w:val="0078079A"/>
    <w:rsid w:val="00780931"/>
    <w:rsid w:val="007819BF"/>
    <w:rsid w:val="00781BAB"/>
    <w:rsid w:val="0078298B"/>
    <w:rsid w:val="00783004"/>
    <w:rsid w:val="00783563"/>
    <w:rsid w:val="007835EA"/>
    <w:rsid w:val="00784381"/>
    <w:rsid w:val="00784BAE"/>
    <w:rsid w:val="00784C6E"/>
    <w:rsid w:val="0078500D"/>
    <w:rsid w:val="007861B5"/>
    <w:rsid w:val="00787298"/>
    <w:rsid w:val="00787A2C"/>
    <w:rsid w:val="00787B74"/>
    <w:rsid w:val="00790A38"/>
    <w:rsid w:val="00790F85"/>
    <w:rsid w:val="00791985"/>
    <w:rsid w:val="00791A34"/>
    <w:rsid w:val="00791B5E"/>
    <w:rsid w:val="00792118"/>
    <w:rsid w:val="007924D1"/>
    <w:rsid w:val="00793A38"/>
    <w:rsid w:val="007940F0"/>
    <w:rsid w:val="00794344"/>
    <w:rsid w:val="0079434E"/>
    <w:rsid w:val="007948C1"/>
    <w:rsid w:val="00794EA4"/>
    <w:rsid w:val="00795CD0"/>
    <w:rsid w:val="007960D9"/>
    <w:rsid w:val="007961EE"/>
    <w:rsid w:val="007961F3"/>
    <w:rsid w:val="007968AB"/>
    <w:rsid w:val="00797355"/>
    <w:rsid w:val="007973AB"/>
    <w:rsid w:val="00797BF5"/>
    <w:rsid w:val="007A0191"/>
    <w:rsid w:val="007A127B"/>
    <w:rsid w:val="007A2562"/>
    <w:rsid w:val="007A3439"/>
    <w:rsid w:val="007A356D"/>
    <w:rsid w:val="007A37AF"/>
    <w:rsid w:val="007A3DD8"/>
    <w:rsid w:val="007A40CC"/>
    <w:rsid w:val="007A4485"/>
    <w:rsid w:val="007A458D"/>
    <w:rsid w:val="007A4CD3"/>
    <w:rsid w:val="007A4E40"/>
    <w:rsid w:val="007A52F0"/>
    <w:rsid w:val="007A5305"/>
    <w:rsid w:val="007A547E"/>
    <w:rsid w:val="007A5EC8"/>
    <w:rsid w:val="007A5F4D"/>
    <w:rsid w:val="007A5FAC"/>
    <w:rsid w:val="007A610C"/>
    <w:rsid w:val="007A616C"/>
    <w:rsid w:val="007A64DB"/>
    <w:rsid w:val="007A7B9F"/>
    <w:rsid w:val="007B0414"/>
    <w:rsid w:val="007B0895"/>
    <w:rsid w:val="007B0F3D"/>
    <w:rsid w:val="007B2BA8"/>
    <w:rsid w:val="007B2C81"/>
    <w:rsid w:val="007B2D5A"/>
    <w:rsid w:val="007B2E37"/>
    <w:rsid w:val="007B31D1"/>
    <w:rsid w:val="007B3575"/>
    <w:rsid w:val="007B3F3C"/>
    <w:rsid w:val="007B429B"/>
    <w:rsid w:val="007B475E"/>
    <w:rsid w:val="007B491D"/>
    <w:rsid w:val="007B4FEB"/>
    <w:rsid w:val="007B5236"/>
    <w:rsid w:val="007B5251"/>
    <w:rsid w:val="007B5B63"/>
    <w:rsid w:val="007B7064"/>
    <w:rsid w:val="007B7548"/>
    <w:rsid w:val="007C0063"/>
    <w:rsid w:val="007C0220"/>
    <w:rsid w:val="007C0A0F"/>
    <w:rsid w:val="007C18C1"/>
    <w:rsid w:val="007C23F4"/>
    <w:rsid w:val="007C287A"/>
    <w:rsid w:val="007C2D89"/>
    <w:rsid w:val="007C3AB4"/>
    <w:rsid w:val="007C3DA3"/>
    <w:rsid w:val="007C3F12"/>
    <w:rsid w:val="007C4282"/>
    <w:rsid w:val="007C52E7"/>
    <w:rsid w:val="007C59F7"/>
    <w:rsid w:val="007C627A"/>
    <w:rsid w:val="007C677B"/>
    <w:rsid w:val="007C68C0"/>
    <w:rsid w:val="007C6C1B"/>
    <w:rsid w:val="007C70A1"/>
    <w:rsid w:val="007D0D72"/>
    <w:rsid w:val="007D10B9"/>
    <w:rsid w:val="007D15F9"/>
    <w:rsid w:val="007D216B"/>
    <w:rsid w:val="007D27BE"/>
    <w:rsid w:val="007D28DC"/>
    <w:rsid w:val="007D2E58"/>
    <w:rsid w:val="007D2EEB"/>
    <w:rsid w:val="007D3CDD"/>
    <w:rsid w:val="007D441B"/>
    <w:rsid w:val="007D453A"/>
    <w:rsid w:val="007D4967"/>
    <w:rsid w:val="007D6442"/>
    <w:rsid w:val="007D6B94"/>
    <w:rsid w:val="007D6EF8"/>
    <w:rsid w:val="007D70AD"/>
    <w:rsid w:val="007E03EC"/>
    <w:rsid w:val="007E0857"/>
    <w:rsid w:val="007E0C70"/>
    <w:rsid w:val="007E119F"/>
    <w:rsid w:val="007E168F"/>
    <w:rsid w:val="007E16B9"/>
    <w:rsid w:val="007E1BB8"/>
    <w:rsid w:val="007E2026"/>
    <w:rsid w:val="007E275D"/>
    <w:rsid w:val="007E2A18"/>
    <w:rsid w:val="007E2F8E"/>
    <w:rsid w:val="007E3455"/>
    <w:rsid w:val="007E3B9E"/>
    <w:rsid w:val="007E3E9A"/>
    <w:rsid w:val="007E4986"/>
    <w:rsid w:val="007E50C0"/>
    <w:rsid w:val="007E58C2"/>
    <w:rsid w:val="007E5DCB"/>
    <w:rsid w:val="007E6590"/>
    <w:rsid w:val="007E66E8"/>
    <w:rsid w:val="007E68E6"/>
    <w:rsid w:val="007E7161"/>
    <w:rsid w:val="007E7227"/>
    <w:rsid w:val="007E7800"/>
    <w:rsid w:val="007E7984"/>
    <w:rsid w:val="007E7B40"/>
    <w:rsid w:val="007E7B93"/>
    <w:rsid w:val="007F011E"/>
    <w:rsid w:val="007F055D"/>
    <w:rsid w:val="007F117F"/>
    <w:rsid w:val="007F1A4A"/>
    <w:rsid w:val="007F34FA"/>
    <w:rsid w:val="007F36FD"/>
    <w:rsid w:val="007F39F7"/>
    <w:rsid w:val="007F3C05"/>
    <w:rsid w:val="007F435E"/>
    <w:rsid w:val="007F4885"/>
    <w:rsid w:val="007F4C30"/>
    <w:rsid w:val="007F54F4"/>
    <w:rsid w:val="007F661B"/>
    <w:rsid w:val="007F6D41"/>
    <w:rsid w:val="007F7586"/>
    <w:rsid w:val="007F7BFE"/>
    <w:rsid w:val="0080023A"/>
    <w:rsid w:val="00800396"/>
    <w:rsid w:val="00800417"/>
    <w:rsid w:val="00800F24"/>
    <w:rsid w:val="008010A8"/>
    <w:rsid w:val="00801105"/>
    <w:rsid w:val="00801D6D"/>
    <w:rsid w:val="00802016"/>
    <w:rsid w:val="00802FF1"/>
    <w:rsid w:val="00803C40"/>
    <w:rsid w:val="00804D52"/>
    <w:rsid w:val="00805049"/>
    <w:rsid w:val="00805B4C"/>
    <w:rsid w:val="00805E91"/>
    <w:rsid w:val="0080755C"/>
    <w:rsid w:val="00807B9C"/>
    <w:rsid w:val="00807BE8"/>
    <w:rsid w:val="008102EF"/>
    <w:rsid w:val="008103BF"/>
    <w:rsid w:val="00810768"/>
    <w:rsid w:val="00812171"/>
    <w:rsid w:val="00812581"/>
    <w:rsid w:val="00813018"/>
    <w:rsid w:val="008130EF"/>
    <w:rsid w:val="008134A6"/>
    <w:rsid w:val="0081459F"/>
    <w:rsid w:val="00815832"/>
    <w:rsid w:val="00815D63"/>
    <w:rsid w:val="0081634C"/>
    <w:rsid w:val="00816F2A"/>
    <w:rsid w:val="00817EA2"/>
    <w:rsid w:val="00820234"/>
    <w:rsid w:val="008204D8"/>
    <w:rsid w:val="0082065F"/>
    <w:rsid w:val="00820EF4"/>
    <w:rsid w:val="00821890"/>
    <w:rsid w:val="008218D7"/>
    <w:rsid w:val="008218E0"/>
    <w:rsid w:val="008221C2"/>
    <w:rsid w:val="008227C5"/>
    <w:rsid w:val="0082285F"/>
    <w:rsid w:val="008228D5"/>
    <w:rsid w:val="008234D4"/>
    <w:rsid w:val="00823D66"/>
    <w:rsid w:val="008243D2"/>
    <w:rsid w:val="008249CF"/>
    <w:rsid w:val="008261B8"/>
    <w:rsid w:val="00826549"/>
    <w:rsid w:val="00826ADA"/>
    <w:rsid w:val="00826E61"/>
    <w:rsid w:val="0082715A"/>
    <w:rsid w:val="008271A8"/>
    <w:rsid w:val="00827753"/>
    <w:rsid w:val="00827AA0"/>
    <w:rsid w:val="0083018D"/>
    <w:rsid w:val="008301A5"/>
    <w:rsid w:val="00830223"/>
    <w:rsid w:val="00830AEA"/>
    <w:rsid w:val="008315A4"/>
    <w:rsid w:val="008316AF"/>
    <w:rsid w:val="00831C17"/>
    <w:rsid w:val="008321BD"/>
    <w:rsid w:val="008332FB"/>
    <w:rsid w:val="00833308"/>
    <w:rsid w:val="0083361F"/>
    <w:rsid w:val="008342F7"/>
    <w:rsid w:val="0083456B"/>
    <w:rsid w:val="008345A6"/>
    <w:rsid w:val="00834DDD"/>
    <w:rsid w:val="00834FFD"/>
    <w:rsid w:val="00835988"/>
    <w:rsid w:val="00836152"/>
    <w:rsid w:val="00836CFF"/>
    <w:rsid w:val="00836D47"/>
    <w:rsid w:val="008373A4"/>
    <w:rsid w:val="0083745F"/>
    <w:rsid w:val="00837907"/>
    <w:rsid w:val="00837B94"/>
    <w:rsid w:val="008405CB"/>
    <w:rsid w:val="00840CDD"/>
    <w:rsid w:val="00841263"/>
    <w:rsid w:val="008414C6"/>
    <w:rsid w:val="008421CE"/>
    <w:rsid w:val="00842313"/>
    <w:rsid w:val="00842389"/>
    <w:rsid w:val="008423DB"/>
    <w:rsid w:val="00842F41"/>
    <w:rsid w:val="0084321D"/>
    <w:rsid w:val="00843298"/>
    <w:rsid w:val="00843348"/>
    <w:rsid w:val="008434BE"/>
    <w:rsid w:val="00843C43"/>
    <w:rsid w:val="00843DEF"/>
    <w:rsid w:val="008442C0"/>
    <w:rsid w:val="00844918"/>
    <w:rsid w:val="00844944"/>
    <w:rsid w:val="00844CBD"/>
    <w:rsid w:val="0084531F"/>
    <w:rsid w:val="008456D8"/>
    <w:rsid w:val="0084615E"/>
    <w:rsid w:val="0084617B"/>
    <w:rsid w:val="00846390"/>
    <w:rsid w:val="00846AFB"/>
    <w:rsid w:val="00847327"/>
    <w:rsid w:val="008478E3"/>
    <w:rsid w:val="00847CBE"/>
    <w:rsid w:val="00850305"/>
    <w:rsid w:val="00850A66"/>
    <w:rsid w:val="00851209"/>
    <w:rsid w:val="008512D6"/>
    <w:rsid w:val="00851341"/>
    <w:rsid w:val="00851394"/>
    <w:rsid w:val="0085144D"/>
    <w:rsid w:val="008518E3"/>
    <w:rsid w:val="00851A5D"/>
    <w:rsid w:val="00851BBC"/>
    <w:rsid w:val="008522A0"/>
    <w:rsid w:val="008525AA"/>
    <w:rsid w:val="00852835"/>
    <w:rsid w:val="0085287B"/>
    <w:rsid w:val="00852DF5"/>
    <w:rsid w:val="00852EF6"/>
    <w:rsid w:val="008537EB"/>
    <w:rsid w:val="008538C0"/>
    <w:rsid w:val="008543B0"/>
    <w:rsid w:val="00854476"/>
    <w:rsid w:val="00854516"/>
    <w:rsid w:val="0085496B"/>
    <w:rsid w:val="008553C8"/>
    <w:rsid w:val="008556B6"/>
    <w:rsid w:val="008557AC"/>
    <w:rsid w:val="008557ED"/>
    <w:rsid w:val="008557F2"/>
    <w:rsid w:val="0085602C"/>
    <w:rsid w:val="00856100"/>
    <w:rsid w:val="008564F7"/>
    <w:rsid w:val="008569DB"/>
    <w:rsid w:val="00856E06"/>
    <w:rsid w:val="0085733F"/>
    <w:rsid w:val="00857D3A"/>
    <w:rsid w:val="00860805"/>
    <w:rsid w:val="008615D3"/>
    <w:rsid w:val="00861946"/>
    <w:rsid w:val="00861B46"/>
    <w:rsid w:val="00862647"/>
    <w:rsid w:val="00863077"/>
    <w:rsid w:val="00863854"/>
    <w:rsid w:val="00863B0F"/>
    <w:rsid w:val="008641C5"/>
    <w:rsid w:val="00864B6A"/>
    <w:rsid w:val="00864DD0"/>
    <w:rsid w:val="00864E5F"/>
    <w:rsid w:val="008651FD"/>
    <w:rsid w:val="00865338"/>
    <w:rsid w:val="00865B67"/>
    <w:rsid w:val="00865B9E"/>
    <w:rsid w:val="00865C83"/>
    <w:rsid w:val="008668D8"/>
    <w:rsid w:val="0086696F"/>
    <w:rsid w:val="00866C04"/>
    <w:rsid w:val="00867184"/>
    <w:rsid w:val="00867844"/>
    <w:rsid w:val="00870377"/>
    <w:rsid w:val="00870B56"/>
    <w:rsid w:val="00871EDE"/>
    <w:rsid w:val="008734F0"/>
    <w:rsid w:val="00874219"/>
    <w:rsid w:val="008753AC"/>
    <w:rsid w:val="00875B42"/>
    <w:rsid w:val="00875FF3"/>
    <w:rsid w:val="00877119"/>
    <w:rsid w:val="00877B21"/>
    <w:rsid w:val="00881166"/>
    <w:rsid w:val="00881312"/>
    <w:rsid w:val="00881A6A"/>
    <w:rsid w:val="00882348"/>
    <w:rsid w:val="008826A3"/>
    <w:rsid w:val="00882CE1"/>
    <w:rsid w:val="0088354D"/>
    <w:rsid w:val="00883B15"/>
    <w:rsid w:val="0088406F"/>
    <w:rsid w:val="0088466F"/>
    <w:rsid w:val="00884846"/>
    <w:rsid w:val="0088508E"/>
    <w:rsid w:val="00885D6E"/>
    <w:rsid w:val="00885DAE"/>
    <w:rsid w:val="00885EE0"/>
    <w:rsid w:val="00885FE3"/>
    <w:rsid w:val="008868B5"/>
    <w:rsid w:val="00886989"/>
    <w:rsid w:val="008876A5"/>
    <w:rsid w:val="008907ED"/>
    <w:rsid w:val="0089168B"/>
    <w:rsid w:val="00891716"/>
    <w:rsid w:val="008917AB"/>
    <w:rsid w:val="00891C3C"/>
    <w:rsid w:val="00891E37"/>
    <w:rsid w:val="00892B45"/>
    <w:rsid w:val="00892CD6"/>
    <w:rsid w:val="00893801"/>
    <w:rsid w:val="00894341"/>
    <w:rsid w:val="00895189"/>
    <w:rsid w:val="00895880"/>
    <w:rsid w:val="00895BCC"/>
    <w:rsid w:val="00895D19"/>
    <w:rsid w:val="00895EAF"/>
    <w:rsid w:val="00896AC8"/>
    <w:rsid w:val="00896DF0"/>
    <w:rsid w:val="00896DF1"/>
    <w:rsid w:val="00897502"/>
    <w:rsid w:val="00897F79"/>
    <w:rsid w:val="008A1027"/>
    <w:rsid w:val="008A1168"/>
    <w:rsid w:val="008A22CF"/>
    <w:rsid w:val="008A2831"/>
    <w:rsid w:val="008A2C28"/>
    <w:rsid w:val="008A322F"/>
    <w:rsid w:val="008A337F"/>
    <w:rsid w:val="008A3A44"/>
    <w:rsid w:val="008A3C98"/>
    <w:rsid w:val="008A3EF4"/>
    <w:rsid w:val="008A479D"/>
    <w:rsid w:val="008A61A4"/>
    <w:rsid w:val="008A65BC"/>
    <w:rsid w:val="008A704B"/>
    <w:rsid w:val="008A7A6E"/>
    <w:rsid w:val="008A7E3B"/>
    <w:rsid w:val="008B00B5"/>
    <w:rsid w:val="008B069D"/>
    <w:rsid w:val="008B0AED"/>
    <w:rsid w:val="008B0B27"/>
    <w:rsid w:val="008B0FA2"/>
    <w:rsid w:val="008B152A"/>
    <w:rsid w:val="008B1CD1"/>
    <w:rsid w:val="008B26D2"/>
    <w:rsid w:val="008B27C6"/>
    <w:rsid w:val="008B2F5B"/>
    <w:rsid w:val="008B350A"/>
    <w:rsid w:val="008B37FC"/>
    <w:rsid w:val="008B3CA3"/>
    <w:rsid w:val="008B718D"/>
    <w:rsid w:val="008B7E19"/>
    <w:rsid w:val="008C0807"/>
    <w:rsid w:val="008C0AF2"/>
    <w:rsid w:val="008C0D4F"/>
    <w:rsid w:val="008C0F7F"/>
    <w:rsid w:val="008C1A73"/>
    <w:rsid w:val="008C1E53"/>
    <w:rsid w:val="008C2FB5"/>
    <w:rsid w:val="008C3750"/>
    <w:rsid w:val="008C3A9C"/>
    <w:rsid w:val="008C3D06"/>
    <w:rsid w:val="008C5587"/>
    <w:rsid w:val="008C5B64"/>
    <w:rsid w:val="008C6342"/>
    <w:rsid w:val="008C6AEB"/>
    <w:rsid w:val="008C6D74"/>
    <w:rsid w:val="008C6EF3"/>
    <w:rsid w:val="008C7469"/>
    <w:rsid w:val="008C76C9"/>
    <w:rsid w:val="008C7C0F"/>
    <w:rsid w:val="008C7DBE"/>
    <w:rsid w:val="008D08A3"/>
    <w:rsid w:val="008D0953"/>
    <w:rsid w:val="008D0B9F"/>
    <w:rsid w:val="008D0F55"/>
    <w:rsid w:val="008D113C"/>
    <w:rsid w:val="008D1DF2"/>
    <w:rsid w:val="008D2086"/>
    <w:rsid w:val="008D2AA1"/>
    <w:rsid w:val="008D3333"/>
    <w:rsid w:val="008D376F"/>
    <w:rsid w:val="008D3CFF"/>
    <w:rsid w:val="008D4240"/>
    <w:rsid w:val="008D4522"/>
    <w:rsid w:val="008D45E6"/>
    <w:rsid w:val="008D51C2"/>
    <w:rsid w:val="008D55C1"/>
    <w:rsid w:val="008D5743"/>
    <w:rsid w:val="008D7A93"/>
    <w:rsid w:val="008E00AC"/>
    <w:rsid w:val="008E02C4"/>
    <w:rsid w:val="008E0427"/>
    <w:rsid w:val="008E04BE"/>
    <w:rsid w:val="008E0684"/>
    <w:rsid w:val="008E0842"/>
    <w:rsid w:val="008E2426"/>
    <w:rsid w:val="008E28A7"/>
    <w:rsid w:val="008E296B"/>
    <w:rsid w:val="008E30BF"/>
    <w:rsid w:val="008E315E"/>
    <w:rsid w:val="008E345C"/>
    <w:rsid w:val="008E348E"/>
    <w:rsid w:val="008E3A3F"/>
    <w:rsid w:val="008E3BEC"/>
    <w:rsid w:val="008E4DBA"/>
    <w:rsid w:val="008E53AF"/>
    <w:rsid w:val="008E5A4B"/>
    <w:rsid w:val="008E65F7"/>
    <w:rsid w:val="008E6AD9"/>
    <w:rsid w:val="008F037F"/>
    <w:rsid w:val="008F05B1"/>
    <w:rsid w:val="008F0686"/>
    <w:rsid w:val="008F15A9"/>
    <w:rsid w:val="008F15AC"/>
    <w:rsid w:val="008F16EF"/>
    <w:rsid w:val="008F28B1"/>
    <w:rsid w:val="008F30A7"/>
    <w:rsid w:val="008F3B4F"/>
    <w:rsid w:val="008F4B11"/>
    <w:rsid w:val="008F501A"/>
    <w:rsid w:val="008F5BB6"/>
    <w:rsid w:val="008F7584"/>
    <w:rsid w:val="008F7D69"/>
    <w:rsid w:val="008F7E8A"/>
    <w:rsid w:val="00900D4F"/>
    <w:rsid w:val="0090130B"/>
    <w:rsid w:val="009014D9"/>
    <w:rsid w:val="00901BBA"/>
    <w:rsid w:val="00901C35"/>
    <w:rsid w:val="00903141"/>
    <w:rsid w:val="009036C0"/>
    <w:rsid w:val="00903995"/>
    <w:rsid w:val="00903B28"/>
    <w:rsid w:val="00903BB3"/>
    <w:rsid w:val="009040D6"/>
    <w:rsid w:val="009042E1"/>
    <w:rsid w:val="00904BEF"/>
    <w:rsid w:val="0090540E"/>
    <w:rsid w:val="009062AE"/>
    <w:rsid w:val="00906773"/>
    <w:rsid w:val="0091048A"/>
    <w:rsid w:val="00910D53"/>
    <w:rsid w:val="0091105E"/>
    <w:rsid w:val="009116EB"/>
    <w:rsid w:val="009117E8"/>
    <w:rsid w:val="009118D6"/>
    <w:rsid w:val="00911CAB"/>
    <w:rsid w:val="00911DF3"/>
    <w:rsid w:val="00912623"/>
    <w:rsid w:val="009129F8"/>
    <w:rsid w:val="00912FA6"/>
    <w:rsid w:val="009145E0"/>
    <w:rsid w:val="00914E1E"/>
    <w:rsid w:val="0091533C"/>
    <w:rsid w:val="00916832"/>
    <w:rsid w:val="00916B0A"/>
    <w:rsid w:val="00916E6C"/>
    <w:rsid w:val="00917AE7"/>
    <w:rsid w:val="00917BB1"/>
    <w:rsid w:val="00917D95"/>
    <w:rsid w:val="00917F10"/>
    <w:rsid w:val="0092022E"/>
    <w:rsid w:val="0092114E"/>
    <w:rsid w:val="009218F8"/>
    <w:rsid w:val="0092197A"/>
    <w:rsid w:val="00922501"/>
    <w:rsid w:val="00923A92"/>
    <w:rsid w:val="00923FED"/>
    <w:rsid w:val="0092433D"/>
    <w:rsid w:val="00924580"/>
    <w:rsid w:val="00924F60"/>
    <w:rsid w:val="00925686"/>
    <w:rsid w:val="00926348"/>
    <w:rsid w:val="00926473"/>
    <w:rsid w:val="009269E5"/>
    <w:rsid w:val="00926B66"/>
    <w:rsid w:val="00926BE8"/>
    <w:rsid w:val="00926EE0"/>
    <w:rsid w:val="009276D1"/>
    <w:rsid w:val="009278F3"/>
    <w:rsid w:val="00930125"/>
    <w:rsid w:val="00930315"/>
    <w:rsid w:val="00930A70"/>
    <w:rsid w:val="00930F1F"/>
    <w:rsid w:val="00931736"/>
    <w:rsid w:val="00931AA9"/>
    <w:rsid w:val="00931E0B"/>
    <w:rsid w:val="00932A3C"/>
    <w:rsid w:val="00932B6F"/>
    <w:rsid w:val="00932BA6"/>
    <w:rsid w:val="00932D20"/>
    <w:rsid w:val="00932D44"/>
    <w:rsid w:val="00932DCE"/>
    <w:rsid w:val="00932F24"/>
    <w:rsid w:val="00933990"/>
    <w:rsid w:val="00934359"/>
    <w:rsid w:val="00934573"/>
    <w:rsid w:val="00935437"/>
    <w:rsid w:val="00935B5D"/>
    <w:rsid w:val="0093643A"/>
    <w:rsid w:val="00937277"/>
    <w:rsid w:val="009378DB"/>
    <w:rsid w:val="00937A27"/>
    <w:rsid w:val="00941454"/>
    <w:rsid w:val="009420E6"/>
    <w:rsid w:val="00942257"/>
    <w:rsid w:val="009425BB"/>
    <w:rsid w:val="00942B4C"/>
    <w:rsid w:val="00942D29"/>
    <w:rsid w:val="00943DFA"/>
    <w:rsid w:val="00943E05"/>
    <w:rsid w:val="009446ED"/>
    <w:rsid w:val="0094506F"/>
    <w:rsid w:val="00945105"/>
    <w:rsid w:val="009451BF"/>
    <w:rsid w:val="009463A7"/>
    <w:rsid w:val="00946B6D"/>
    <w:rsid w:val="00947777"/>
    <w:rsid w:val="0095005C"/>
    <w:rsid w:val="009507F4"/>
    <w:rsid w:val="00950E53"/>
    <w:rsid w:val="00951036"/>
    <w:rsid w:val="0095108B"/>
    <w:rsid w:val="00951FB4"/>
    <w:rsid w:val="0095387F"/>
    <w:rsid w:val="00954114"/>
    <w:rsid w:val="00954611"/>
    <w:rsid w:val="0095486F"/>
    <w:rsid w:val="00954D63"/>
    <w:rsid w:val="00955D85"/>
    <w:rsid w:val="00956ACC"/>
    <w:rsid w:val="00957BFF"/>
    <w:rsid w:val="009606E5"/>
    <w:rsid w:val="00961612"/>
    <w:rsid w:val="009627E3"/>
    <w:rsid w:val="00963C13"/>
    <w:rsid w:val="00963E60"/>
    <w:rsid w:val="00964068"/>
    <w:rsid w:val="009640AB"/>
    <w:rsid w:val="00964163"/>
    <w:rsid w:val="009649A2"/>
    <w:rsid w:val="009654BE"/>
    <w:rsid w:val="00965AEA"/>
    <w:rsid w:val="00965BB1"/>
    <w:rsid w:val="00965C7E"/>
    <w:rsid w:val="00965E70"/>
    <w:rsid w:val="00966322"/>
    <w:rsid w:val="00966331"/>
    <w:rsid w:val="00966513"/>
    <w:rsid w:val="00966C58"/>
    <w:rsid w:val="0096777F"/>
    <w:rsid w:val="00970B60"/>
    <w:rsid w:val="00971B6F"/>
    <w:rsid w:val="009728F4"/>
    <w:rsid w:val="00972941"/>
    <w:rsid w:val="009737D2"/>
    <w:rsid w:val="00973A0B"/>
    <w:rsid w:val="00973DE1"/>
    <w:rsid w:val="00974140"/>
    <w:rsid w:val="009747CF"/>
    <w:rsid w:val="00974E5F"/>
    <w:rsid w:val="00974F94"/>
    <w:rsid w:val="009753A0"/>
    <w:rsid w:val="009756F4"/>
    <w:rsid w:val="00975D21"/>
    <w:rsid w:val="009769B4"/>
    <w:rsid w:val="00977004"/>
    <w:rsid w:val="009771F0"/>
    <w:rsid w:val="009777BE"/>
    <w:rsid w:val="009779A2"/>
    <w:rsid w:val="00980531"/>
    <w:rsid w:val="009806A6"/>
    <w:rsid w:val="00980F0F"/>
    <w:rsid w:val="0098117D"/>
    <w:rsid w:val="009817EF"/>
    <w:rsid w:val="00981B59"/>
    <w:rsid w:val="00981BED"/>
    <w:rsid w:val="00981E87"/>
    <w:rsid w:val="00982226"/>
    <w:rsid w:val="00982416"/>
    <w:rsid w:val="0098245C"/>
    <w:rsid w:val="00982728"/>
    <w:rsid w:val="00982C11"/>
    <w:rsid w:val="0098347F"/>
    <w:rsid w:val="009836EF"/>
    <w:rsid w:val="00983A4D"/>
    <w:rsid w:val="009848B6"/>
    <w:rsid w:val="00984B23"/>
    <w:rsid w:val="009855A8"/>
    <w:rsid w:val="009863D7"/>
    <w:rsid w:val="00986CA1"/>
    <w:rsid w:val="00990412"/>
    <w:rsid w:val="009912C2"/>
    <w:rsid w:val="00991AF0"/>
    <w:rsid w:val="00991BE6"/>
    <w:rsid w:val="0099211E"/>
    <w:rsid w:val="00992680"/>
    <w:rsid w:val="00992F46"/>
    <w:rsid w:val="00993575"/>
    <w:rsid w:val="00993BD5"/>
    <w:rsid w:val="0099436E"/>
    <w:rsid w:val="009947AF"/>
    <w:rsid w:val="00995082"/>
    <w:rsid w:val="0099779E"/>
    <w:rsid w:val="00997BB9"/>
    <w:rsid w:val="00997F1F"/>
    <w:rsid w:val="009A0C9C"/>
    <w:rsid w:val="009A1261"/>
    <w:rsid w:val="009A130E"/>
    <w:rsid w:val="009A1C35"/>
    <w:rsid w:val="009A1D91"/>
    <w:rsid w:val="009A240D"/>
    <w:rsid w:val="009A3792"/>
    <w:rsid w:val="009A397B"/>
    <w:rsid w:val="009A4A17"/>
    <w:rsid w:val="009A516B"/>
    <w:rsid w:val="009A51DE"/>
    <w:rsid w:val="009A55B4"/>
    <w:rsid w:val="009A5D94"/>
    <w:rsid w:val="009A5F5D"/>
    <w:rsid w:val="009A66A4"/>
    <w:rsid w:val="009A6E13"/>
    <w:rsid w:val="009A73AF"/>
    <w:rsid w:val="009A73BA"/>
    <w:rsid w:val="009A7BEC"/>
    <w:rsid w:val="009A7E75"/>
    <w:rsid w:val="009B03C1"/>
    <w:rsid w:val="009B0758"/>
    <w:rsid w:val="009B0901"/>
    <w:rsid w:val="009B0A6E"/>
    <w:rsid w:val="009B0CF9"/>
    <w:rsid w:val="009B215A"/>
    <w:rsid w:val="009B2D79"/>
    <w:rsid w:val="009B3464"/>
    <w:rsid w:val="009B3FD4"/>
    <w:rsid w:val="009B462E"/>
    <w:rsid w:val="009B476A"/>
    <w:rsid w:val="009B49AD"/>
    <w:rsid w:val="009B4F1E"/>
    <w:rsid w:val="009B54BF"/>
    <w:rsid w:val="009B5661"/>
    <w:rsid w:val="009B613C"/>
    <w:rsid w:val="009B69C3"/>
    <w:rsid w:val="009B6AAD"/>
    <w:rsid w:val="009B7022"/>
    <w:rsid w:val="009B70AD"/>
    <w:rsid w:val="009B7955"/>
    <w:rsid w:val="009B79D7"/>
    <w:rsid w:val="009B7DB6"/>
    <w:rsid w:val="009B7E4A"/>
    <w:rsid w:val="009B7EF8"/>
    <w:rsid w:val="009C0E1F"/>
    <w:rsid w:val="009C19C6"/>
    <w:rsid w:val="009C268F"/>
    <w:rsid w:val="009C396B"/>
    <w:rsid w:val="009C39D1"/>
    <w:rsid w:val="009C42F1"/>
    <w:rsid w:val="009C4A75"/>
    <w:rsid w:val="009C4D14"/>
    <w:rsid w:val="009C5A1C"/>
    <w:rsid w:val="009C5DA8"/>
    <w:rsid w:val="009C65F1"/>
    <w:rsid w:val="009C6BD4"/>
    <w:rsid w:val="009C6DBE"/>
    <w:rsid w:val="009C6E1E"/>
    <w:rsid w:val="009C7098"/>
    <w:rsid w:val="009C77D3"/>
    <w:rsid w:val="009D1209"/>
    <w:rsid w:val="009D14DC"/>
    <w:rsid w:val="009D1A6D"/>
    <w:rsid w:val="009D2337"/>
    <w:rsid w:val="009D27A2"/>
    <w:rsid w:val="009D3AC6"/>
    <w:rsid w:val="009D4962"/>
    <w:rsid w:val="009D5060"/>
    <w:rsid w:val="009D5CED"/>
    <w:rsid w:val="009D670F"/>
    <w:rsid w:val="009D6990"/>
    <w:rsid w:val="009D6B89"/>
    <w:rsid w:val="009D6FA6"/>
    <w:rsid w:val="009D7586"/>
    <w:rsid w:val="009D79DA"/>
    <w:rsid w:val="009E0037"/>
    <w:rsid w:val="009E17FE"/>
    <w:rsid w:val="009E18E3"/>
    <w:rsid w:val="009E1EA5"/>
    <w:rsid w:val="009E2161"/>
    <w:rsid w:val="009E22E4"/>
    <w:rsid w:val="009E3315"/>
    <w:rsid w:val="009E3AC4"/>
    <w:rsid w:val="009E4975"/>
    <w:rsid w:val="009E4EBE"/>
    <w:rsid w:val="009E556D"/>
    <w:rsid w:val="009E71D3"/>
    <w:rsid w:val="009E7363"/>
    <w:rsid w:val="009E7691"/>
    <w:rsid w:val="009E776C"/>
    <w:rsid w:val="009E78EB"/>
    <w:rsid w:val="009E7FFA"/>
    <w:rsid w:val="009F0358"/>
    <w:rsid w:val="009F05E0"/>
    <w:rsid w:val="009F0CC0"/>
    <w:rsid w:val="009F1EF5"/>
    <w:rsid w:val="009F23D8"/>
    <w:rsid w:val="009F296C"/>
    <w:rsid w:val="009F3BE4"/>
    <w:rsid w:val="009F4D16"/>
    <w:rsid w:val="009F508E"/>
    <w:rsid w:val="009F65C1"/>
    <w:rsid w:val="00A013FD"/>
    <w:rsid w:val="00A014A9"/>
    <w:rsid w:val="00A01552"/>
    <w:rsid w:val="00A02E49"/>
    <w:rsid w:val="00A02F56"/>
    <w:rsid w:val="00A03280"/>
    <w:rsid w:val="00A03711"/>
    <w:rsid w:val="00A037B9"/>
    <w:rsid w:val="00A04419"/>
    <w:rsid w:val="00A04567"/>
    <w:rsid w:val="00A05893"/>
    <w:rsid w:val="00A06A2C"/>
    <w:rsid w:val="00A06A8A"/>
    <w:rsid w:val="00A078EE"/>
    <w:rsid w:val="00A10520"/>
    <w:rsid w:val="00A10579"/>
    <w:rsid w:val="00A1103F"/>
    <w:rsid w:val="00A1170F"/>
    <w:rsid w:val="00A11D01"/>
    <w:rsid w:val="00A12BE2"/>
    <w:rsid w:val="00A1315D"/>
    <w:rsid w:val="00A13170"/>
    <w:rsid w:val="00A13255"/>
    <w:rsid w:val="00A14253"/>
    <w:rsid w:val="00A15285"/>
    <w:rsid w:val="00A15896"/>
    <w:rsid w:val="00A15EC6"/>
    <w:rsid w:val="00A16642"/>
    <w:rsid w:val="00A1670D"/>
    <w:rsid w:val="00A16E45"/>
    <w:rsid w:val="00A1747C"/>
    <w:rsid w:val="00A179EB"/>
    <w:rsid w:val="00A17CC4"/>
    <w:rsid w:val="00A17DC2"/>
    <w:rsid w:val="00A17DDD"/>
    <w:rsid w:val="00A2075E"/>
    <w:rsid w:val="00A20A3A"/>
    <w:rsid w:val="00A20B4C"/>
    <w:rsid w:val="00A2115B"/>
    <w:rsid w:val="00A212BF"/>
    <w:rsid w:val="00A21AB6"/>
    <w:rsid w:val="00A22C22"/>
    <w:rsid w:val="00A230EE"/>
    <w:rsid w:val="00A23680"/>
    <w:rsid w:val="00A24377"/>
    <w:rsid w:val="00A249FF"/>
    <w:rsid w:val="00A25B0A"/>
    <w:rsid w:val="00A25CF7"/>
    <w:rsid w:val="00A26155"/>
    <w:rsid w:val="00A267B5"/>
    <w:rsid w:val="00A269CE"/>
    <w:rsid w:val="00A271B7"/>
    <w:rsid w:val="00A27C7D"/>
    <w:rsid w:val="00A27F57"/>
    <w:rsid w:val="00A3010E"/>
    <w:rsid w:val="00A30CF0"/>
    <w:rsid w:val="00A31576"/>
    <w:rsid w:val="00A31E80"/>
    <w:rsid w:val="00A321EA"/>
    <w:rsid w:val="00A3231D"/>
    <w:rsid w:val="00A32DA2"/>
    <w:rsid w:val="00A33862"/>
    <w:rsid w:val="00A339CF"/>
    <w:rsid w:val="00A33E5D"/>
    <w:rsid w:val="00A34820"/>
    <w:rsid w:val="00A35609"/>
    <w:rsid w:val="00A356A9"/>
    <w:rsid w:val="00A36A0D"/>
    <w:rsid w:val="00A37172"/>
    <w:rsid w:val="00A37A1F"/>
    <w:rsid w:val="00A37A9A"/>
    <w:rsid w:val="00A40F82"/>
    <w:rsid w:val="00A43612"/>
    <w:rsid w:val="00A43ECE"/>
    <w:rsid w:val="00A44385"/>
    <w:rsid w:val="00A4497E"/>
    <w:rsid w:val="00A44E3A"/>
    <w:rsid w:val="00A455FB"/>
    <w:rsid w:val="00A45B52"/>
    <w:rsid w:val="00A4691F"/>
    <w:rsid w:val="00A474FD"/>
    <w:rsid w:val="00A47684"/>
    <w:rsid w:val="00A478AF"/>
    <w:rsid w:val="00A47DB8"/>
    <w:rsid w:val="00A508B6"/>
    <w:rsid w:val="00A5133B"/>
    <w:rsid w:val="00A52C57"/>
    <w:rsid w:val="00A5484B"/>
    <w:rsid w:val="00A55D24"/>
    <w:rsid w:val="00A55EE2"/>
    <w:rsid w:val="00A5670A"/>
    <w:rsid w:val="00A56BEC"/>
    <w:rsid w:val="00A56CD7"/>
    <w:rsid w:val="00A57966"/>
    <w:rsid w:val="00A601FF"/>
    <w:rsid w:val="00A607AB"/>
    <w:rsid w:val="00A60824"/>
    <w:rsid w:val="00A6145A"/>
    <w:rsid w:val="00A616DB"/>
    <w:rsid w:val="00A61903"/>
    <w:rsid w:val="00A650BB"/>
    <w:rsid w:val="00A6511C"/>
    <w:rsid w:val="00A6530F"/>
    <w:rsid w:val="00A65DFE"/>
    <w:rsid w:val="00A661C9"/>
    <w:rsid w:val="00A66A47"/>
    <w:rsid w:val="00A6767A"/>
    <w:rsid w:val="00A67D23"/>
    <w:rsid w:val="00A67EC1"/>
    <w:rsid w:val="00A7004E"/>
    <w:rsid w:val="00A7065C"/>
    <w:rsid w:val="00A70A1F"/>
    <w:rsid w:val="00A7141B"/>
    <w:rsid w:val="00A7271A"/>
    <w:rsid w:val="00A72CF2"/>
    <w:rsid w:val="00A72E39"/>
    <w:rsid w:val="00A734A9"/>
    <w:rsid w:val="00A737B0"/>
    <w:rsid w:val="00A7399C"/>
    <w:rsid w:val="00A73BEF"/>
    <w:rsid w:val="00A745D4"/>
    <w:rsid w:val="00A746AA"/>
    <w:rsid w:val="00A75336"/>
    <w:rsid w:val="00A75695"/>
    <w:rsid w:val="00A757CE"/>
    <w:rsid w:val="00A76408"/>
    <w:rsid w:val="00A764FB"/>
    <w:rsid w:val="00A766D8"/>
    <w:rsid w:val="00A7729A"/>
    <w:rsid w:val="00A77846"/>
    <w:rsid w:val="00A778F4"/>
    <w:rsid w:val="00A77ABD"/>
    <w:rsid w:val="00A77B59"/>
    <w:rsid w:val="00A77D39"/>
    <w:rsid w:val="00A800E0"/>
    <w:rsid w:val="00A80E16"/>
    <w:rsid w:val="00A815C1"/>
    <w:rsid w:val="00A8182D"/>
    <w:rsid w:val="00A81CA6"/>
    <w:rsid w:val="00A824A9"/>
    <w:rsid w:val="00A82F96"/>
    <w:rsid w:val="00A83385"/>
    <w:rsid w:val="00A8342C"/>
    <w:rsid w:val="00A838A4"/>
    <w:rsid w:val="00A83A12"/>
    <w:rsid w:val="00A84EF1"/>
    <w:rsid w:val="00A850C5"/>
    <w:rsid w:val="00A852C3"/>
    <w:rsid w:val="00A85E10"/>
    <w:rsid w:val="00A860A8"/>
    <w:rsid w:val="00A860CA"/>
    <w:rsid w:val="00A868A3"/>
    <w:rsid w:val="00A86FE1"/>
    <w:rsid w:val="00A875F5"/>
    <w:rsid w:val="00A90A34"/>
    <w:rsid w:val="00A91144"/>
    <w:rsid w:val="00A91915"/>
    <w:rsid w:val="00A9349C"/>
    <w:rsid w:val="00A9471B"/>
    <w:rsid w:val="00A95A1B"/>
    <w:rsid w:val="00A95D47"/>
    <w:rsid w:val="00A95DB4"/>
    <w:rsid w:val="00A9639C"/>
    <w:rsid w:val="00A9643C"/>
    <w:rsid w:val="00A96E36"/>
    <w:rsid w:val="00A96E79"/>
    <w:rsid w:val="00A970E3"/>
    <w:rsid w:val="00A9726B"/>
    <w:rsid w:val="00A9742E"/>
    <w:rsid w:val="00A97CAC"/>
    <w:rsid w:val="00AA0C04"/>
    <w:rsid w:val="00AA122E"/>
    <w:rsid w:val="00AA1B50"/>
    <w:rsid w:val="00AA1D07"/>
    <w:rsid w:val="00AA1DBF"/>
    <w:rsid w:val="00AA2A2A"/>
    <w:rsid w:val="00AA2C43"/>
    <w:rsid w:val="00AA38AA"/>
    <w:rsid w:val="00AA43D0"/>
    <w:rsid w:val="00AA4EF3"/>
    <w:rsid w:val="00AA6968"/>
    <w:rsid w:val="00AA6F80"/>
    <w:rsid w:val="00AA7B38"/>
    <w:rsid w:val="00AA7ED8"/>
    <w:rsid w:val="00AB070D"/>
    <w:rsid w:val="00AB0F8C"/>
    <w:rsid w:val="00AB10A5"/>
    <w:rsid w:val="00AB1FC7"/>
    <w:rsid w:val="00AB20E8"/>
    <w:rsid w:val="00AB2BE7"/>
    <w:rsid w:val="00AB2C3F"/>
    <w:rsid w:val="00AB2DE1"/>
    <w:rsid w:val="00AB392C"/>
    <w:rsid w:val="00AB41D3"/>
    <w:rsid w:val="00AB42B3"/>
    <w:rsid w:val="00AB4678"/>
    <w:rsid w:val="00AB4BFB"/>
    <w:rsid w:val="00AB59C4"/>
    <w:rsid w:val="00AB5BD9"/>
    <w:rsid w:val="00AB6126"/>
    <w:rsid w:val="00AB6A9D"/>
    <w:rsid w:val="00AB75ED"/>
    <w:rsid w:val="00AC0648"/>
    <w:rsid w:val="00AC094B"/>
    <w:rsid w:val="00AC0C85"/>
    <w:rsid w:val="00AC185F"/>
    <w:rsid w:val="00AC1A5E"/>
    <w:rsid w:val="00AC1B99"/>
    <w:rsid w:val="00AC1FFE"/>
    <w:rsid w:val="00AC293D"/>
    <w:rsid w:val="00AC2EAA"/>
    <w:rsid w:val="00AC342F"/>
    <w:rsid w:val="00AC3CAB"/>
    <w:rsid w:val="00AC3E34"/>
    <w:rsid w:val="00AC4251"/>
    <w:rsid w:val="00AC461F"/>
    <w:rsid w:val="00AC52C9"/>
    <w:rsid w:val="00AC5313"/>
    <w:rsid w:val="00AC56A2"/>
    <w:rsid w:val="00AC63BC"/>
    <w:rsid w:val="00AC69D9"/>
    <w:rsid w:val="00AC6D51"/>
    <w:rsid w:val="00AC723C"/>
    <w:rsid w:val="00AD0C0F"/>
    <w:rsid w:val="00AD111A"/>
    <w:rsid w:val="00AD1200"/>
    <w:rsid w:val="00AD16EF"/>
    <w:rsid w:val="00AD1C52"/>
    <w:rsid w:val="00AD245E"/>
    <w:rsid w:val="00AD2F79"/>
    <w:rsid w:val="00AD340F"/>
    <w:rsid w:val="00AD55E6"/>
    <w:rsid w:val="00AD5747"/>
    <w:rsid w:val="00AD73D7"/>
    <w:rsid w:val="00AE068C"/>
    <w:rsid w:val="00AE06EA"/>
    <w:rsid w:val="00AE0A1E"/>
    <w:rsid w:val="00AE11A6"/>
    <w:rsid w:val="00AE2AA5"/>
    <w:rsid w:val="00AE2C7E"/>
    <w:rsid w:val="00AE3BD5"/>
    <w:rsid w:val="00AE41CB"/>
    <w:rsid w:val="00AE4895"/>
    <w:rsid w:val="00AE595C"/>
    <w:rsid w:val="00AE5C1B"/>
    <w:rsid w:val="00AE5EA3"/>
    <w:rsid w:val="00AE61B6"/>
    <w:rsid w:val="00AE798F"/>
    <w:rsid w:val="00AE79C0"/>
    <w:rsid w:val="00AE7A84"/>
    <w:rsid w:val="00AF0D10"/>
    <w:rsid w:val="00AF110C"/>
    <w:rsid w:val="00AF15C2"/>
    <w:rsid w:val="00AF2557"/>
    <w:rsid w:val="00AF2778"/>
    <w:rsid w:val="00AF279F"/>
    <w:rsid w:val="00AF52FC"/>
    <w:rsid w:val="00B0025D"/>
    <w:rsid w:val="00B003A8"/>
    <w:rsid w:val="00B00486"/>
    <w:rsid w:val="00B0075A"/>
    <w:rsid w:val="00B01179"/>
    <w:rsid w:val="00B0169E"/>
    <w:rsid w:val="00B01994"/>
    <w:rsid w:val="00B019DA"/>
    <w:rsid w:val="00B01C87"/>
    <w:rsid w:val="00B01D3E"/>
    <w:rsid w:val="00B01FF3"/>
    <w:rsid w:val="00B0210A"/>
    <w:rsid w:val="00B0260C"/>
    <w:rsid w:val="00B036B9"/>
    <w:rsid w:val="00B04281"/>
    <w:rsid w:val="00B04C80"/>
    <w:rsid w:val="00B04FA9"/>
    <w:rsid w:val="00B05560"/>
    <w:rsid w:val="00B058A2"/>
    <w:rsid w:val="00B065AE"/>
    <w:rsid w:val="00B065EE"/>
    <w:rsid w:val="00B0686A"/>
    <w:rsid w:val="00B068AF"/>
    <w:rsid w:val="00B06A8F"/>
    <w:rsid w:val="00B07554"/>
    <w:rsid w:val="00B07F8B"/>
    <w:rsid w:val="00B10024"/>
    <w:rsid w:val="00B103EB"/>
    <w:rsid w:val="00B105BF"/>
    <w:rsid w:val="00B106DB"/>
    <w:rsid w:val="00B10C2B"/>
    <w:rsid w:val="00B123F2"/>
    <w:rsid w:val="00B12F48"/>
    <w:rsid w:val="00B13400"/>
    <w:rsid w:val="00B139B5"/>
    <w:rsid w:val="00B13A01"/>
    <w:rsid w:val="00B14161"/>
    <w:rsid w:val="00B1464F"/>
    <w:rsid w:val="00B14C3B"/>
    <w:rsid w:val="00B14FA1"/>
    <w:rsid w:val="00B164EE"/>
    <w:rsid w:val="00B178DE"/>
    <w:rsid w:val="00B178FF"/>
    <w:rsid w:val="00B202D1"/>
    <w:rsid w:val="00B206AB"/>
    <w:rsid w:val="00B21310"/>
    <w:rsid w:val="00B2178D"/>
    <w:rsid w:val="00B221B4"/>
    <w:rsid w:val="00B226CA"/>
    <w:rsid w:val="00B22F27"/>
    <w:rsid w:val="00B24080"/>
    <w:rsid w:val="00B2410B"/>
    <w:rsid w:val="00B244F6"/>
    <w:rsid w:val="00B25277"/>
    <w:rsid w:val="00B26626"/>
    <w:rsid w:val="00B268AC"/>
    <w:rsid w:val="00B26B28"/>
    <w:rsid w:val="00B270B7"/>
    <w:rsid w:val="00B3005E"/>
    <w:rsid w:val="00B304E6"/>
    <w:rsid w:val="00B30ACF"/>
    <w:rsid w:val="00B30BBC"/>
    <w:rsid w:val="00B30F4A"/>
    <w:rsid w:val="00B310B7"/>
    <w:rsid w:val="00B31239"/>
    <w:rsid w:val="00B316C6"/>
    <w:rsid w:val="00B31E59"/>
    <w:rsid w:val="00B32972"/>
    <w:rsid w:val="00B32BE9"/>
    <w:rsid w:val="00B333D5"/>
    <w:rsid w:val="00B3347B"/>
    <w:rsid w:val="00B335B1"/>
    <w:rsid w:val="00B33C58"/>
    <w:rsid w:val="00B34A54"/>
    <w:rsid w:val="00B34DC7"/>
    <w:rsid w:val="00B34EFC"/>
    <w:rsid w:val="00B357D5"/>
    <w:rsid w:val="00B35877"/>
    <w:rsid w:val="00B35AE4"/>
    <w:rsid w:val="00B35AE5"/>
    <w:rsid w:val="00B35B3A"/>
    <w:rsid w:val="00B36298"/>
    <w:rsid w:val="00B36455"/>
    <w:rsid w:val="00B36879"/>
    <w:rsid w:val="00B368D3"/>
    <w:rsid w:val="00B370B6"/>
    <w:rsid w:val="00B4031A"/>
    <w:rsid w:val="00B40BF7"/>
    <w:rsid w:val="00B40C79"/>
    <w:rsid w:val="00B4119F"/>
    <w:rsid w:val="00B4175E"/>
    <w:rsid w:val="00B41BC6"/>
    <w:rsid w:val="00B420EC"/>
    <w:rsid w:val="00B43388"/>
    <w:rsid w:val="00B43AE2"/>
    <w:rsid w:val="00B43BC7"/>
    <w:rsid w:val="00B43DE6"/>
    <w:rsid w:val="00B444CA"/>
    <w:rsid w:val="00B44CC8"/>
    <w:rsid w:val="00B44D01"/>
    <w:rsid w:val="00B4524D"/>
    <w:rsid w:val="00B4547C"/>
    <w:rsid w:val="00B45D93"/>
    <w:rsid w:val="00B46E48"/>
    <w:rsid w:val="00B46E6A"/>
    <w:rsid w:val="00B47617"/>
    <w:rsid w:val="00B47941"/>
    <w:rsid w:val="00B47BBE"/>
    <w:rsid w:val="00B507DC"/>
    <w:rsid w:val="00B50FBB"/>
    <w:rsid w:val="00B5117F"/>
    <w:rsid w:val="00B51798"/>
    <w:rsid w:val="00B519E8"/>
    <w:rsid w:val="00B5249A"/>
    <w:rsid w:val="00B52AF5"/>
    <w:rsid w:val="00B52B25"/>
    <w:rsid w:val="00B5305B"/>
    <w:rsid w:val="00B54CF4"/>
    <w:rsid w:val="00B54E75"/>
    <w:rsid w:val="00B56417"/>
    <w:rsid w:val="00B570A5"/>
    <w:rsid w:val="00B5727A"/>
    <w:rsid w:val="00B57390"/>
    <w:rsid w:val="00B576B2"/>
    <w:rsid w:val="00B57F96"/>
    <w:rsid w:val="00B61C7B"/>
    <w:rsid w:val="00B61D4F"/>
    <w:rsid w:val="00B61E09"/>
    <w:rsid w:val="00B6214A"/>
    <w:rsid w:val="00B62165"/>
    <w:rsid w:val="00B6313B"/>
    <w:rsid w:val="00B635B8"/>
    <w:rsid w:val="00B63E75"/>
    <w:rsid w:val="00B64B99"/>
    <w:rsid w:val="00B64F84"/>
    <w:rsid w:val="00B653C9"/>
    <w:rsid w:val="00B66090"/>
    <w:rsid w:val="00B664BE"/>
    <w:rsid w:val="00B668F5"/>
    <w:rsid w:val="00B6726A"/>
    <w:rsid w:val="00B6728D"/>
    <w:rsid w:val="00B6731B"/>
    <w:rsid w:val="00B676F8"/>
    <w:rsid w:val="00B70064"/>
    <w:rsid w:val="00B70507"/>
    <w:rsid w:val="00B70512"/>
    <w:rsid w:val="00B7053C"/>
    <w:rsid w:val="00B707A0"/>
    <w:rsid w:val="00B71466"/>
    <w:rsid w:val="00B716E4"/>
    <w:rsid w:val="00B71732"/>
    <w:rsid w:val="00B71AD4"/>
    <w:rsid w:val="00B72F33"/>
    <w:rsid w:val="00B730F7"/>
    <w:rsid w:val="00B74279"/>
    <w:rsid w:val="00B74A29"/>
    <w:rsid w:val="00B7512F"/>
    <w:rsid w:val="00B75278"/>
    <w:rsid w:val="00B7570A"/>
    <w:rsid w:val="00B758D5"/>
    <w:rsid w:val="00B75C12"/>
    <w:rsid w:val="00B76B6F"/>
    <w:rsid w:val="00B771B1"/>
    <w:rsid w:val="00B772A6"/>
    <w:rsid w:val="00B77736"/>
    <w:rsid w:val="00B77CCA"/>
    <w:rsid w:val="00B77D4F"/>
    <w:rsid w:val="00B80319"/>
    <w:rsid w:val="00B80B13"/>
    <w:rsid w:val="00B80E5B"/>
    <w:rsid w:val="00B817FA"/>
    <w:rsid w:val="00B81921"/>
    <w:rsid w:val="00B82430"/>
    <w:rsid w:val="00B839A4"/>
    <w:rsid w:val="00B84208"/>
    <w:rsid w:val="00B84AAF"/>
    <w:rsid w:val="00B859A6"/>
    <w:rsid w:val="00B867A0"/>
    <w:rsid w:val="00B86B3E"/>
    <w:rsid w:val="00B87854"/>
    <w:rsid w:val="00B904DB"/>
    <w:rsid w:val="00B91036"/>
    <w:rsid w:val="00B91729"/>
    <w:rsid w:val="00B9191B"/>
    <w:rsid w:val="00B939C3"/>
    <w:rsid w:val="00B94686"/>
    <w:rsid w:val="00B94950"/>
    <w:rsid w:val="00B94D95"/>
    <w:rsid w:val="00B94E71"/>
    <w:rsid w:val="00B94E8F"/>
    <w:rsid w:val="00B94F95"/>
    <w:rsid w:val="00B95798"/>
    <w:rsid w:val="00B957C9"/>
    <w:rsid w:val="00B95985"/>
    <w:rsid w:val="00B963B1"/>
    <w:rsid w:val="00B969BC"/>
    <w:rsid w:val="00B96FC9"/>
    <w:rsid w:val="00B97068"/>
    <w:rsid w:val="00B97ACA"/>
    <w:rsid w:val="00BA00C6"/>
    <w:rsid w:val="00BA160B"/>
    <w:rsid w:val="00BA18BC"/>
    <w:rsid w:val="00BA1BFD"/>
    <w:rsid w:val="00BA2640"/>
    <w:rsid w:val="00BA2696"/>
    <w:rsid w:val="00BA2E96"/>
    <w:rsid w:val="00BA35C0"/>
    <w:rsid w:val="00BA39BF"/>
    <w:rsid w:val="00BA3A6A"/>
    <w:rsid w:val="00BA448D"/>
    <w:rsid w:val="00BA4B4B"/>
    <w:rsid w:val="00BA5746"/>
    <w:rsid w:val="00BA5EE5"/>
    <w:rsid w:val="00BA74A1"/>
    <w:rsid w:val="00BA74AA"/>
    <w:rsid w:val="00BA79A9"/>
    <w:rsid w:val="00BA7CF3"/>
    <w:rsid w:val="00BA7E1D"/>
    <w:rsid w:val="00BB02BB"/>
    <w:rsid w:val="00BB2E30"/>
    <w:rsid w:val="00BB3442"/>
    <w:rsid w:val="00BB3D7A"/>
    <w:rsid w:val="00BB41B4"/>
    <w:rsid w:val="00BB5A91"/>
    <w:rsid w:val="00BB5F52"/>
    <w:rsid w:val="00BB60DB"/>
    <w:rsid w:val="00BB67BD"/>
    <w:rsid w:val="00BB7BD2"/>
    <w:rsid w:val="00BB7C88"/>
    <w:rsid w:val="00BC0073"/>
    <w:rsid w:val="00BC0136"/>
    <w:rsid w:val="00BC0217"/>
    <w:rsid w:val="00BC0264"/>
    <w:rsid w:val="00BC0B51"/>
    <w:rsid w:val="00BC1C1F"/>
    <w:rsid w:val="00BC1D32"/>
    <w:rsid w:val="00BC21CB"/>
    <w:rsid w:val="00BC300D"/>
    <w:rsid w:val="00BC3643"/>
    <w:rsid w:val="00BC40DB"/>
    <w:rsid w:val="00BC4BDF"/>
    <w:rsid w:val="00BC4CCD"/>
    <w:rsid w:val="00BC5DF8"/>
    <w:rsid w:val="00BC5E6A"/>
    <w:rsid w:val="00BC79D1"/>
    <w:rsid w:val="00BC7A43"/>
    <w:rsid w:val="00BC7C3C"/>
    <w:rsid w:val="00BD0507"/>
    <w:rsid w:val="00BD06E9"/>
    <w:rsid w:val="00BD1720"/>
    <w:rsid w:val="00BD19DF"/>
    <w:rsid w:val="00BD1A72"/>
    <w:rsid w:val="00BD2547"/>
    <w:rsid w:val="00BD2726"/>
    <w:rsid w:val="00BD2BA8"/>
    <w:rsid w:val="00BD3507"/>
    <w:rsid w:val="00BD3763"/>
    <w:rsid w:val="00BD3781"/>
    <w:rsid w:val="00BD484D"/>
    <w:rsid w:val="00BD49A9"/>
    <w:rsid w:val="00BD4A41"/>
    <w:rsid w:val="00BD4FF5"/>
    <w:rsid w:val="00BD5332"/>
    <w:rsid w:val="00BD5D7B"/>
    <w:rsid w:val="00BD6474"/>
    <w:rsid w:val="00BD783F"/>
    <w:rsid w:val="00BD7C7C"/>
    <w:rsid w:val="00BD7F66"/>
    <w:rsid w:val="00BE017B"/>
    <w:rsid w:val="00BE03B7"/>
    <w:rsid w:val="00BE0D7A"/>
    <w:rsid w:val="00BE105E"/>
    <w:rsid w:val="00BE1711"/>
    <w:rsid w:val="00BE25E5"/>
    <w:rsid w:val="00BE4224"/>
    <w:rsid w:val="00BE54D7"/>
    <w:rsid w:val="00BE5936"/>
    <w:rsid w:val="00BE5C40"/>
    <w:rsid w:val="00BE60E1"/>
    <w:rsid w:val="00BE6909"/>
    <w:rsid w:val="00BE69C3"/>
    <w:rsid w:val="00BE6EF2"/>
    <w:rsid w:val="00BE71A0"/>
    <w:rsid w:val="00BE7409"/>
    <w:rsid w:val="00BE777F"/>
    <w:rsid w:val="00BE7795"/>
    <w:rsid w:val="00BE78A0"/>
    <w:rsid w:val="00BE7E42"/>
    <w:rsid w:val="00BF03CB"/>
    <w:rsid w:val="00BF072C"/>
    <w:rsid w:val="00BF0B9D"/>
    <w:rsid w:val="00BF16E7"/>
    <w:rsid w:val="00BF2023"/>
    <w:rsid w:val="00BF27F6"/>
    <w:rsid w:val="00BF28A2"/>
    <w:rsid w:val="00BF29A4"/>
    <w:rsid w:val="00BF2A6C"/>
    <w:rsid w:val="00BF318F"/>
    <w:rsid w:val="00BF37D7"/>
    <w:rsid w:val="00BF3F17"/>
    <w:rsid w:val="00BF4761"/>
    <w:rsid w:val="00BF497C"/>
    <w:rsid w:val="00BF4B8F"/>
    <w:rsid w:val="00BF4C91"/>
    <w:rsid w:val="00BF4DC8"/>
    <w:rsid w:val="00BF5803"/>
    <w:rsid w:val="00BF5BEE"/>
    <w:rsid w:val="00BF5C37"/>
    <w:rsid w:val="00BF5FCD"/>
    <w:rsid w:val="00BF648A"/>
    <w:rsid w:val="00BF70C7"/>
    <w:rsid w:val="00C00C51"/>
    <w:rsid w:val="00C010F3"/>
    <w:rsid w:val="00C01C5F"/>
    <w:rsid w:val="00C02223"/>
    <w:rsid w:val="00C029E0"/>
    <w:rsid w:val="00C02D93"/>
    <w:rsid w:val="00C03085"/>
    <w:rsid w:val="00C03423"/>
    <w:rsid w:val="00C03653"/>
    <w:rsid w:val="00C04028"/>
    <w:rsid w:val="00C04681"/>
    <w:rsid w:val="00C046F6"/>
    <w:rsid w:val="00C052B0"/>
    <w:rsid w:val="00C05358"/>
    <w:rsid w:val="00C05842"/>
    <w:rsid w:val="00C062C6"/>
    <w:rsid w:val="00C0681B"/>
    <w:rsid w:val="00C06BF4"/>
    <w:rsid w:val="00C06DDC"/>
    <w:rsid w:val="00C07170"/>
    <w:rsid w:val="00C07B7B"/>
    <w:rsid w:val="00C07ED8"/>
    <w:rsid w:val="00C10B0C"/>
    <w:rsid w:val="00C10CAD"/>
    <w:rsid w:val="00C11413"/>
    <w:rsid w:val="00C11721"/>
    <w:rsid w:val="00C12857"/>
    <w:rsid w:val="00C128ED"/>
    <w:rsid w:val="00C12902"/>
    <w:rsid w:val="00C12BC5"/>
    <w:rsid w:val="00C12F67"/>
    <w:rsid w:val="00C13191"/>
    <w:rsid w:val="00C16EFC"/>
    <w:rsid w:val="00C16F90"/>
    <w:rsid w:val="00C177EE"/>
    <w:rsid w:val="00C17C19"/>
    <w:rsid w:val="00C17F11"/>
    <w:rsid w:val="00C204C2"/>
    <w:rsid w:val="00C20CFC"/>
    <w:rsid w:val="00C21074"/>
    <w:rsid w:val="00C21240"/>
    <w:rsid w:val="00C22137"/>
    <w:rsid w:val="00C22826"/>
    <w:rsid w:val="00C23297"/>
    <w:rsid w:val="00C2337C"/>
    <w:rsid w:val="00C2338C"/>
    <w:rsid w:val="00C2434D"/>
    <w:rsid w:val="00C2496C"/>
    <w:rsid w:val="00C2591E"/>
    <w:rsid w:val="00C25D79"/>
    <w:rsid w:val="00C26616"/>
    <w:rsid w:val="00C26CC3"/>
    <w:rsid w:val="00C26FF3"/>
    <w:rsid w:val="00C272CE"/>
    <w:rsid w:val="00C27563"/>
    <w:rsid w:val="00C27723"/>
    <w:rsid w:val="00C27A08"/>
    <w:rsid w:val="00C307F5"/>
    <w:rsid w:val="00C31759"/>
    <w:rsid w:val="00C31DCC"/>
    <w:rsid w:val="00C31FD7"/>
    <w:rsid w:val="00C320A2"/>
    <w:rsid w:val="00C325C6"/>
    <w:rsid w:val="00C33691"/>
    <w:rsid w:val="00C33711"/>
    <w:rsid w:val="00C3395A"/>
    <w:rsid w:val="00C34275"/>
    <w:rsid w:val="00C343D7"/>
    <w:rsid w:val="00C34534"/>
    <w:rsid w:val="00C34837"/>
    <w:rsid w:val="00C355DC"/>
    <w:rsid w:val="00C356B4"/>
    <w:rsid w:val="00C364C5"/>
    <w:rsid w:val="00C3697F"/>
    <w:rsid w:val="00C36D35"/>
    <w:rsid w:val="00C37248"/>
    <w:rsid w:val="00C37DBA"/>
    <w:rsid w:val="00C4034B"/>
    <w:rsid w:val="00C4054D"/>
    <w:rsid w:val="00C413A3"/>
    <w:rsid w:val="00C41680"/>
    <w:rsid w:val="00C4234E"/>
    <w:rsid w:val="00C42408"/>
    <w:rsid w:val="00C42FE0"/>
    <w:rsid w:val="00C43956"/>
    <w:rsid w:val="00C43A79"/>
    <w:rsid w:val="00C4420F"/>
    <w:rsid w:val="00C444F8"/>
    <w:rsid w:val="00C44988"/>
    <w:rsid w:val="00C44E86"/>
    <w:rsid w:val="00C45356"/>
    <w:rsid w:val="00C46167"/>
    <w:rsid w:val="00C462DF"/>
    <w:rsid w:val="00C46AC0"/>
    <w:rsid w:val="00C46FEC"/>
    <w:rsid w:val="00C506CE"/>
    <w:rsid w:val="00C516DD"/>
    <w:rsid w:val="00C51DA4"/>
    <w:rsid w:val="00C52262"/>
    <w:rsid w:val="00C5251C"/>
    <w:rsid w:val="00C52808"/>
    <w:rsid w:val="00C528AF"/>
    <w:rsid w:val="00C537AF"/>
    <w:rsid w:val="00C53A54"/>
    <w:rsid w:val="00C54121"/>
    <w:rsid w:val="00C55135"/>
    <w:rsid w:val="00C568FE"/>
    <w:rsid w:val="00C569B9"/>
    <w:rsid w:val="00C579DF"/>
    <w:rsid w:val="00C57E44"/>
    <w:rsid w:val="00C6019A"/>
    <w:rsid w:val="00C605F7"/>
    <w:rsid w:val="00C6068E"/>
    <w:rsid w:val="00C606BF"/>
    <w:rsid w:val="00C6086F"/>
    <w:rsid w:val="00C61354"/>
    <w:rsid w:val="00C62DFF"/>
    <w:rsid w:val="00C635CE"/>
    <w:rsid w:val="00C63AF5"/>
    <w:rsid w:val="00C63C6F"/>
    <w:rsid w:val="00C641D8"/>
    <w:rsid w:val="00C64368"/>
    <w:rsid w:val="00C6650C"/>
    <w:rsid w:val="00C6662E"/>
    <w:rsid w:val="00C666A1"/>
    <w:rsid w:val="00C667CD"/>
    <w:rsid w:val="00C6680A"/>
    <w:rsid w:val="00C66DD0"/>
    <w:rsid w:val="00C674B9"/>
    <w:rsid w:val="00C67518"/>
    <w:rsid w:val="00C67733"/>
    <w:rsid w:val="00C67B77"/>
    <w:rsid w:val="00C67C90"/>
    <w:rsid w:val="00C71868"/>
    <w:rsid w:val="00C71F6E"/>
    <w:rsid w:val="00C723DB"/>
    <w:rsid w:val="00C726AD"/>
    <w:rsid w:val="00C72D9B"/>
    <w:rsid w:val="00C72FDD"/>
    <w:rsid w:val="00C73797"/>
    <w:rsid w:val="00C73AB7"/>
    <w:rsid w:val="00C73ED3"/>
    <w:rsid w:val="00C75389"/>
    <w:rsid w:val="00C75B5A"/>
    <w:rsid w:val="00C75C20"/>
    <w:rsid w:val="00C75D99"/>
    <w:rsid w:val="00C76835"/>
    <w:rsid w:val="00C76CE6"/>
    <w:rsid w:val="00C771CC"/>
    <w:rsid w:val="00C77205"/>
    <w:rsid w:val="00C7739D"/>
    <w:rsid w:val="00C77426"/>
    <w:rsid w:val="00C77552"/>
    <w:rsid w:val="00C77AC0"/>
    <w:rsid w:val="00C77F48"/>
    <w:rsid w:val="00C8028F"/>
    <w:rsid w:val="00C80D72"/>
    <w:rsid w:val="00C81458"/>
    <w:rsid w:val="00C81C1E"/>
    <w:rsid w:val="00C82037"/>
    <w:rsid w:val="00C82321"/>
    <w:rsid w:val="00C82403"/>
    <w:rsid w:val="00C8244D"/>
    <w:rsid w:val="00C83C09"/>
    <w:rsid w:val="00C84B4B"/>
    <w:rsid w:val="00C85B82"/>
    <w:rsid w:val="00C85CCC"/>
    <w:rsid w:val="00C85D9A"/>
    <w:rsid w:val="00C86071"/>
    <w:rsid w:val="00C864B8"/>
    <w:rsid w:val="00C86B1E"/>
    <w:rsid w:val="00C86E7C"/>
    <w:rsid w:val="00C87778"/>
    <w:rsid w:val="00C878A8"/>
    <w:rsid w:val="00C87A71"/>
    <w:rsid w:val="00C902D1"/>
    <w:rsid w:val="00C90DFA"/>
    <w:rsid w:val="00C913EE"/>
    <w:rsid w:val="00C91C15"/>
    <w:rsid w:val="00C9252B"/>
    <w:rsid w:val="00C936F1"/>
    <w:rsid w:val="00C93ABC"/>
    <w:rsid w:val="00C93D47"/>
    <w:rsid w:val="00C943BA"/>
    <w:rsid w:val="00C94B31"/>
    <w:rsid w:val="00C95EE6"/>
    <w:rsid w:val="00C96130"/>
    <w:rsid w:val="00C96620"/>
    <w:rsid w:val="00C96C40"/>
    <w:rsid w:val="00C971DF"/>
    <w:rsid w:val="00C97DD4"/>
    <w:rsid w:val="00CA00A5"/>
    <w:rsid w:val="00CA04C7"/>
    <w:rsid w:val="00CA0C18"/>
    <w:rsid w:val="00CA0F26"/>
    <w:rsid w:val="00CA1C60"/>
    <w:rsid w:val="00CA211A"/>
    <w:rsid w:val="00CA2A8B"/>
    <w:rsid w:val="00CA2D5C"/>
    <w:rsid w:val="00CA3670"/>
    <w:rsid w:val="00CA3EA1"/>
    <w:rsid w:val="00CA3F98"/>
    <w:rsid w:val="00CA4200"/>
    <w:rsid w:val="00CA42B6"/>
    <w:rsid w:val="00CA47C2"/>
    <w:rsid w:val="00CA4E13"/>
    <w:rsid w:val="00CA5158"/>
    <w:rsid w:val="00CA59FE"/>
    <w:rsid w:val="00CA6113"/>
    <w:rsid w:val="00CA61FB"/>
    <w:rsid w:val="00CA6656"/>
    <w:rsid w:val="00CA7B5C"/>
    <w:rsid w:val="00CB0235"/>
    <w:rsid w:val="00CB04FE"/>
    <w:rsid w:val="00CB086B"/>
    <w:rsid w:val="00CB0B21"/>
    <w:rsid w:val="00CB0BD1"/>
    <w:rsid w:val="00CB0F31"/>
    <w:rsid w:val="00CB1164"/>
    <w:rsid w:val="00CB2765"/>
    <w:rsid w:val="00CB340E"/>
    <w:rsid w:val="00CB39A3"/>
    <w:rsid w:val="00CB3B93"/>
    <w:rsid w:val="00CB47AD"/>
    <w:rsid w:val="00CB4AD6"/>
    <w:rsid w:val="00CB54C4"/>
    <w:rsid w:val="00CB5B9D"/>
    <w:rsid w:val="00CB62DF"/>
    <w:rsid w:val="00CB6410"/>
    <w:rsid w:val="00CB6439"/>
    <w:rsid w:val="00CB6646"/>
    <w:rsid w:val="00CB6908"/>
    <w:rsid w:val="00CB69E4"/>
    <w:rsid w:val="00CB6AD9"/>
    <w:rsid w:val="00CB6B62"/>
    <w:rsid w:val="00CB7AB2"/>
    <w:rsid w:val="00CB7CDF"/>
    <w:rsid w:val="00CC0DB4"/>
    <w:rsid w:val="00CC1DA0"/>
    <w:rsid w:val="00CC1FD2"/>
    <w:rsid w:val="00CC1FED"/>
    <w:rsid w:val="00CC296E"/>
    <w:rsid w:val="00CC2DDB"/>
    <w:rsid w:val="00CC362B"/>
    <w:rsid w:val="00CC3DF1"/>
    <w:rsid w:val="00CC40B0"/>
    <w:rsid w:val="00CC42DC"/>
    <w:rsid w:val="00CC46AF"/>
    <w:rsid w:val="00CC505A"/>
    <w:rsid w:val="00CC5D03"/>
    <w:rsid w:val="00CC67DC"/>
    <w:rsid w:val="00CC71B2"/>
    <w:rsid w:val="00CC72F2"/>
    <w:rsid w:val="00CD0268"/>
    <w:rsid w:val="00CD0BE5"/>
    <w:rsid w:val="00CD0CB4"/>
    <w:rsid w:val="00CD0F1A"/>
    <w:rsid w:val="00CD10EB"/>
    <w:rsid w:val="00CD1403"/>
    <w:rsid w:val="00CD1A03"/>
    <w:rsid w:val="00CD26DF"/>
    <w:rsid w:val="00CD29B4"/>
    <w:rsid w:val="00CD2B62"/>
    <w:rsid w:val="00CD30EF"/>
    <w:rsid w:val="00CD3BE0"/>
    <w:rsid w:val="00CD3EC4"/>
    <w:rsid w:val="00CD481C"/>
    <w:rsid w:val="00CD49A7"/>
    <w:rsid w:val="00CD5D48"/>
    <w:rsid w:val="00CD5EC8"/>
    <w:rsid w:val="00CD6B34"/>
    <w:rsid w:val="00CD70EA"/>
    <w:rsid w:val="00CD7889"/>
    <w:rsid w:val="00CD7AC4"/>
    <w:rsid w:val="00CE04BB"/>
    <w:rsid w:val="00CE09C7"/>
    <w:rsid w:val="00CE0F68"/>
    <w:rsid w:val="00CE1180"/>
    <w:rsid w:val="00CE1359"/>
    <w:rsid w:val="00CE149E"/>
    <w:rsid w:val="00CE17C9"/>
    <w:rsid w:val="00CE1B34"/>
    <w:rsid w:val="00CE1CE3"/>
    <w:rsid w:val="00CE2026"/>
    <w:rsid w:val="00CE2BAB"/>
    <w:rsid w:val="00CE3472"/>
    <w:rsid w:val="00CE3A7E"/>
    <w:rsid w:val="00CE427F"/>
    <w:rsid w:val="00CE4AE4"/>
    <w:rsid w:val="00CE4B9E"/>
    <w:rsid w:val="00CE574D"/>
    <w:rsid w:val="00CE5A45"/>
    <w:rsid w:val="00CE5E15"/>
    <w:rsid w:val="00CE5F89"/>
    <w:rsid w:val="00CE685B"/>
    <w:rsid w:val="00CE6B22"/>
    <w:rsid w:val="00CE6B70"/>
    <w:rsid w:val="00CE7BD9"/>
    <w:rsid w:val="00CE7FFE"/>
    <w:rsid w:val="00CF075F"/>
    <w:rsid w:val="00CF0BF5"/>
    <w:rsid w:val="00CF1655"/>
    <w:rsid w:val="00CF174A"/>
    <w:rsid w:val="00CF28C1"/>
    <w:rsid w:val="00CF3172"/>
    <w:rsid w:val="00CF343D"/>
    <w:rsid w:val="00CF3E88"/>
    <w:rsid w:val="00CF40AD"/>
    <w:rsid w:val="00CF427A"/>
    <w:rsid w:val="00CF4779"/>
    <w:rsid w:val="00CF4F18"/>
    <w:rsid w:val="00CF58AB"/>
    <w:rsid w:val="00CF5973"/>
    <w:rsid w:val="00CF5ADF"/>
    <w:rsid w:val="00CF6A66"/>
    <w:rsid w:val="00CF6BED"/>
    <w:rsid w:val="00CF7182"/>
    <w:rsid w:val="00CF7EFB"/>
    <w:rsid w:val="00CF7F10"/>
    <w:rsid w:val="00D000D4"/>
    <w:rsid w:val="00D001DF"/>
    <w:rsid w:val="00D00E95"/>
    <w:rsid w:val="00D0119B"/>
    <w:rsid w:val="00D014D2"/>
    <w:rsid w:val="00D01521"/>
    <w:rsid w:val="00D01A9C"/>
    <w:rsid w:val="00D02294"/>
    <w:rsid w:val="00D02BD0"/>
    <w:rsid w:val="00D0334F"/>
    <w:rsid w:val="00D037A0"/>
    <w:rsid w:val="00D03F65"/>
    <w:rsid w:val="00D044C8"/>
    <w:rsid w:val="00D04DC6"/>
    <w:rsid w:val="00D05430"/>
    <w:rsid w:val="00D05721"/>
    <w:rsid w:val="00D05D01"/>
    <w:rsid w:val="00D06280"/>
    <w:rsid w:val="00D062A0"/>
    <w:rsid w:val="00D07A95"/>
    <w:rsid w:val="00D07D15"/>
    <w:rsid w:val="00D07D3A"/>
    <w:rsid w:val="00D07F08"/>
    <w:rsid w:val="00D103EE"/>
    <w:rsid w:val="00D105C1"/>
    <w:rsid w:val="00D10768"/>
    <w:rsid w:val="00D11CD0"/>
    <w:rsid w:val="00D120D4"/>
    <w:rsid w:val="00D12254"/>
    <w:rsid w:val="00D12B6B"/>
    <w:rsid w:val="00D13866"/>
    <w:rsid w:val="00D146A8"/>
    <w:rsid w:val="00D15364"/>
    <w:rsid w:val="00D15E81"/>
    <w:rsid w:val="00D16894"/>
    <w:rsid w:val="00D168CB"/>
    <w:rsid w:val="00D16CD9"/>
    <w:rsid w:val="00D1743B"/>
    <w:rsid w:val="00D175FA"/>
    <w:rsid w:val="00D17AE5"/>
    <w:rsid w:val="00D17B0F"/>
    <w:rsid w:val="00D201D8"/>
    <w:rsid w:val="00D20250"/>
    <w:rsid w:val="00D20314"/>
    <w:rsid w:val="00D208A5"/>
    <w:rsid w:val="00D20924"/>
    <w:rsid w:val="00D20985"/>
    <w:rsid w:val="00D21124"/>
    <w:rsid w:val="00D21AFC"/>
    <w:rsid w:val="00D21CA5"/>
    <w:rsid w:val="00D2298C"/>
    <w:rsid w:val="00D22992"/>
    <w:rsid w:val="00D230D1"/>
    <w:rsid w:val="00D23185"/>
    <w:rsid w:val="00D2357B"/>
    <w:rsid w:val="00D24473"/>
    <w:rsid w:val="00D26782"/>
    <w:rsid w:val="00D274A7"/>
    <w:rsid w:val="00D27860"/>
    <w:rsid w:val="00D30B24"/>
    <w:rsid w:val="00D32496"/>
    <w:rsid w:val="00D334A1"/>
    <w:rsid w:val="00D33DD9"/>
    <w:rsid w:val="00D34A89"/>
    <w:rsid w:val="00D351B4"/>
    <w:rsid w:val="00D353CE"/>
    <w:rsid w:val="00D35448"/>
    <w:rsid w:val="00D357BF"/>
    <w:rsid w:val="00D36312"/>
    <w:rsid w:val="00D366B5"/>
    <w:rsid w:val="00D36F45"/>
    <w:rsid w:val="00D40992"/>
    <w:rsid w:val="00D40DEA"/>
    <w:rsid w:val="00D424B9"/>
    <w:rsid w:val="00D42D8D"/>
    <w:rsid w:val="00D43586"/>
    <w:rsid w:val="00D43C49"/>
    <w:rsid w:val="00D44271"/>
    <w:rsid w:val="00D44437"/>
    <w:rsid w:val="00D44CD9"/>
    <w:rsid w:val="00D44F5F"/>
    <w:rsid w:val="00D4582D"/>
    <w:rsid w:val="00D45A0A"/>
    <w:rsid w:val="00D462A1"/>
    <w:rsid w:val="00D4681F"/>
    <w:rsid w:val="00D46CFD"/>
    <w:rsid w:val="00D46D51"/>
    <w:rsid w:val="00D47296"/>
    <w:rsid w:val="00D4749C"/>
    <w:rsid w:val="00D47FF4"/>
    <w:rsid w:val="00D508EF"/>
    <w:rsid w:val="00D50F54"/>
    <w:rsid w:val="00D51CBE"/>
    <w:rsid w:val="00D51FAC"/>
    <w:rsid w:val="00D524EC"/>
    <w:rsid w:val="00D545B5"/>
    <w:rsid w:val="00D54717"/>
    <w:rsid w:val="00D55A35"/>
    <w:rsid w:val="00D56354"/>
    <w:rsid w:val="00D56416"/>
    <w:rsid w:val="00D56A76"/>
    <w:rsid w:val="00D56C43"/>
    <w:rsid w:val="00D57DD1"/>
    <w:rsid w:val="00D606EF"/>
    <w:rsid w:val="00D61FF5"/>
    <w:rsid w:val="00D625CB"/>
    <w:rsid w:val="00D62CD1"/>
    <w:rsid w:val="00D62D37"/>
    <w:rsid w:val="00D636FF"/>
    <w:rsid w:val="00D63D43"/>
    <w:rsid w:val="00D64718"/>
    <w:rsid w:val="00D64BB0"/>
    <w:rsid w:val="00D65737"/>
    <w:rsid w:val="00D65B9C"/>
    <w:rsid w:val="00D65D91"/>
    <w:rsid w:val="00D66966"/>
    <w:rsid w:val="00D67B46"/>
    <w:rsid w:val="00D67E6C"/>
    <w:rsid w:val="00D67F4E"/>
    <w:rsid w:val="00D705C5"/>
    <w:rsid w:val="00D7083B"/>
    <w:rsid w:val="00D70F9B"/>
    <w:rsid w:val="00D71B86"/>
    <w:rsid w:val="00D7376C"/>
    <w:rsid w:val="00D742C4"/>
    <w:rsid w:val="00D743D8"/>
    <w:rsid w:val="00D7593A"/>
    <w:rsid w:val="00D775F3"/>
    <w:rsid w:val="00D77C04"/>
    <w:rsid w:val="00D77FF8"/>
    <w:rsid w:val="00D80B08"/>
    <w:rsid w:val="00D80F76"/>
    <w:rsid w:val="00D81056"/>
    <w:rsid w:val="00D818C0"/>
    <w:rsid w:val="00D81F9F"/>
    <w:rsid w:val="00D82E90"/>
    <w:rsid w:val="00D831B3"/>
    <w:rsid w:val="00D83EEB"/>
    <w:rsid w:val="00D84181"/>
    <w:rsid w:val="00D84596"/>
    <w:rsid w:val="00D84BAD"/>
    <w:rsid w:val="00D84E52"/>
    <w:rsid w:val="00D85557"/>
    <w:rsid w:val="00D85D5D"/>
    <w:rsid w:val="00D86B5E"/>
    <w:rsid w:val="00D86B77"/>
    <w:rsid w:val="00D874F9"/>
    <w:rsid w:val="00D87DAA"/>
    <w:rsid w:val="00D900C8"/>
    <w:rsid w:val="00D9026D"/>
    <w:rsid w:val="00D90874"/>
    <w:rsid w:val="00D909B6"/>
    <w:rsid w:val="00D909D9"/>
    <w:rsid w:val="00D915B2"/>
    <w:rsid w:val="00D91A9A"/>
    <w:rsid w:val="00D91FDB"/>
    <w:rsid w:val="00D9204F"/>
    <w:rsid w:val="00D92BB9"/>
    <w:rsid w:val="00D92C57"/>
    <w:rsid w:val="00D93733"/>
    <w:rsid w:val="00D93799"/>
    <w:rsid w:val="00D939D6"/>
    <w:rsid w:val="00D93EAF"/>
    <w:rsid w:val="00D94144"/>
    <w:rsid w:val="00D94457"/>
    <w:rsid w:val="00D94674"/>
    <w:rsid w:val="00D94985"/>
    <w:rsid w:val="00D94AF3"/>
    <w:rsid w:val="00D9599D"/>
    <w:rsid w:val="00D95D58"/>
    <w:rsid w:val="00D96480"/>
    <w:rsid w:val="00D964FE"/>
    <w:rsid w:val="00D966FA"/>
    <w:rsid w:val="00D96895"/>
    <w:rsid w:val="00D96D0B"/>
    <w:rsid w:val="00D97F8C"/>
    <w:rsid w:val="00DA1DD8"/>
    <w:rsid w:val="00DA26F9"/>
    <w:rsid w:val="00DA2D2D"/>
    <w:rsid w:val="00DA2F17"/>
    <w:rsid w:val="00DA368D"/>
    <w:rsid w:val="00DA3C67"/>
    <w:rsid w:val="00DA3E19"/>
    <w:rsid w:val="00DA3F98"/>
    <w:rsid w:val="00DA52FF"/>
    <w:rsid w:val="00DA53C1"/>
    <w:rsid w:val="00DA546D"/>
    <w:rsid w:val="00DA5507"/>
    <w:rsid w:val="00DA6272"/>
    <w:rsid w:val="00DA7B9B"/>
    <w:rsid w:val="00DB032E"/>
    <w:rsid w:val="00DB03DF"/>
    <w:rsid w:val="00DB1595"/>
    <w:rsid w:val="00DB19E0"/>
    <w:rsid w:val="00DB1A73"/>
    <w:rsid w:val="00DB301C"/>
    <w:rsid w:val="00DB3276"/>
    <w:rsid w:val="00DB3733"/>
    <w:rsid w:val="00DB3BB2"/>
    <w:rsid w:val="00DB414F"/>
    <w:rsid w:val="00DB441A"/>
    <w:rsid w:val="00DB478D"/>
    <w:rsid w:val="00DB4973"/>
    <w:rsid w:val="00DB4B41"/>
    <w:rsid w:val="00DB56AF"/>
    <w:rsid w:val="00DB6EE2"/>
    <w:rsid w:val="00DB730D"/>
    <w:rsid w:val="00DB748A"/>
    <w:rsid w:val="00DB7E43"/>
    <w:rsid w:val="00DC0235"/>
    <w:rsid w:val="00DC06CE"/>
    <w:rsid w:val="00DC0AF4"/>
    <w:rsid w:val="00DC0B90"/>
    <w:rsid w:val="00DC1202"/>
    <w:rsid w:val="00DC1FC5"/>
    <w:rsid w:val="00DC2047"/>
    <w:rsid w:val="00DC29F5"/>
    <w:rsid w:val="00DC2AC0"/>
    <w:rsid w:val="00DC2C63"/>
    <w:rsid w:val="00DC2D07"/>
    <w:rsid w:val="00DC2FB5"/>
    <w:rsid w:val="00DC3226"/>
    <w:rsid w:val="00DC32A5"/>
    <w:rsid w:val="00DC3717"/>
    <w:rsid w:val="00DC3F44"/>
    <w:rsid w:val="00DC45D9"/>
    <w:rsid w:val="00DC4A1D"/>
    <w:rsid w:val="00DC558B"/>
    <w:rsid w:val="00DC5B79"/>
    <w:rsid w:val="00DC676B"/>
    <w:rsid w:val="00DC6F26"/>
    <w:rsid w:val="00DC792D"/>
    <w:rsid w:val="00DC7CDD"/>
    <w:rsid w:val="00DD00DE"/>
    <w:rsid w:val="00DD0397"/>
    <w:rsid w:val="00DD0544"/>
    <w:rsid w:val="00DD0ED8"/>
    <w:rsid w:val="00DD13E8"/>
    <w:rsid w:val="00DD27AA"/>
    <w:rsid w:val="00DD2C06"/>
    <w:rsid w:val="00DD3083"/>
    <w:rsid w:val="00DD3420"/>
    <w:rsid w:val="00DD378D"/>
    <w:rsid w:val="00DD54E1"/>
    <w:rsid w:val="00DD6244"/>
    <w:rsid w:val="00DD62B2"/>
    <w:rsid w:val="00DD678C"/>
    <w:rsid w:val="00DD6D36"/>
    <w:rsid w:val="00DD6FB1"/>
    <w:rsid w:val="00DD704C"/>
    <w:rsid w:val="00DD721E"/>
    <w:rsid w:val="00DD7278"/>
    <w:rsid w:val="00DD7406"/>
    <w:rsid w:val="00DD773E"/>
    <w:rsid w:val="00DD7CD8"/>
    <w:rsid w:val="00DD7ED4"/>
    <w:rsid w:val="00DE00E9"/>
    <w:rsid w:val="00DE0584"/>
    <w:rsid w:val="00DE09E4"/>
    <w:rsid w:val="00DE152A"/>
    <w:rsid w:val="00DE160A"/>
    <w:rsid w:val="00DE1BD7"/>
    <w:rsid w:val="00DE32A4"/>
    <w:rsid w:val="00DE3432"/>
    <w:rsid w:val="00DE3AD4"/>
    <w:rsid w:val="00DE4181"/>
    <w:rsid w:val="00DE51CC"/>
    <w:rsid w:val="00DE52C6"/>
    <w:rsid w:val="00DE539F"/>
    <w:rsid w:val="00DE59EF"/>
    <w:rsid w:val="00DE5B31"/>
    <w:rsid w:val="00DE6321"/>
    <w:rsid w:val="00DE653D"/>
    <w:rsid w:val="00DE71DE"/>
    <w:rsid w:val="00DF0390"/>
    <w:rsid w:val="00DF0C09"/>
    <w:rsid w:val="00DF1130"/>
    <w:rsid w:val="00DF1B14"/>
    <w:rsid w:val="00DF1E99"/>
    <w:rsid w:val="00DF2220"/>
    <w:rsid w:val="00DF287D"/>
    <w:rsid w:val="00DF3105"/>
    <w:rsid w:val="00DF32BC"/>
    <w:rsid w:val="00DF36CB"/>
    <w:rsid w:val="00DF3A89"/>
    <w:rsid w:val="00DF4663"/>
    <w:rsid w:val="00DF4C53"/>
    <w:rsid w:val="00DF51B6"/>
    <w:rsid w:val="00DF615A"/>
    <w:rsid w:val="00DF64E7"/>
    <w:rsid w:val="00DF7285"/>
    <w:rsid w:val="00DF763A"/>
    <w:rsid w:val="00DF7E0F"/>
    <w:rsid w:val="00E0103A"/>
    <w:rsid w:val="00E014D5"/>
    <w:rsid w:val="00E01517"/>
    <w:rsid w:val="00E015D7"/>
    <w:rsid w:val="00E01E93"/>
    <w:rsid w:val="00E027FF"/>
    <w:rsid w:val="00E02AD3"/>
    <w:rsid w:val="00E02DBA"/>
    <w:rsid w:val="00E02DF3"/>
    <w:rsid w:val="00E03490"/>
    <w:rsid w:val="00E045B7"/>
    <w:rsid w:val="00E0466D"/>
    <w:rsid w:val="00E05096"/>
    <w:rsid w:val="00E05DBB"/>
    <w:rsid w:val="00E067E2"/>
    <w:rsid w:val="00E06D21"/>
    <w:rsid w:val="00E06EB9"/>
    <w:rsid w:val="00E07C12"/>
    <w:rsid w:val="00E101F7"/>
    <w:rsid w:val="00E107D4"/>
    <w:rsid w:val="00E10EF0"/>
    <w:rsid w:val="00E11300"/>
    <w:rsid w:val="00E1183B"/>
    <w:rsid w:val="00E119F0"/>
    <w:rsid w:val="00E12BC7"/>
    <w:rsid w:val="00E12FCD"/>
    <w:rsid w:val="00E1371B"/>
    <w:rsid w:val="00E137E2"/>
    <w:rsid w:val="00E13F18"/>
    <w:rsid w:val="00E14770"/>
    <w:rsid w:val="00E149DF"/>
    <w:rsid w:val="00E14AC9"/>
    <w:rsid w:val="00E14EB1"/>
    <w:rsid w:val="00E14EFF"/>
    <w:rsid w:val="00E15380"/>
    <w:rsid w:val="00E15392"/>
    <w:rsid w:val="00E15801"/>
    <w:rsid w:val="00E15EFA"/>
    <w:rsid w:val="00E16674"/>
    <w:rsid w:val="00E167DC"/>
    <w:rsid w:val="00E16B75"/>
    <w:rsid w:val="00E16D73"/>
    <w:rsid w:val="00E173FB"/>
    <w:rsid w:val="00E17406"/>
    <w:rsid w:val="00E174F6"/>
    <w:rsid w:val="00E176A8"/>
    <w:rsid w:val="00E17F84"/>
    <w:rsid w:val="00E2023A"/>
    <w:rsid w:val="00E208C6"/>
    <w:rsid w:val="00E22040"/>
    <w:rsid w:val="00E22A83"/>
    <w:rsid w:val="00E23693"/>
    <w:rsid w:val="00E2384B"/>
    <w:rsid w:val="00E243E7"/>
    <w:rsid w:val="00E2472A"/>
    <w:rsid w:val="00E258E5"/>
    <w:rsid w:val="00E25B2E"/>
    <w:rsid w:val="00E264C2"/>
    <w:rsid w:val="00E27692"/>
    <w:rsid w:val="00E27A29"/>
    <w:rsid w:val="00E27D40"/>
    <w:rsid w:val="00E27F47"/>
    <w:rsid w:val="00E30DAB"/>
    <w:rsid w:val="00E31344"/>
    <w:rsid w:val="00E314AD"/>
    <w:rsid w:val="00E3168F"/>
    <w:rsid w:val="00E31717"/>
    <w:rsid w:val="00E31BFE"/>
    <w:rsid w:val="00E31F73"/>
    <w:rsid w:val="00E3230B"/>
    <w:rsid w:val="00E32505"/>
    <w:rsid w:val="00E32796"/>
    <w:rsid w:val="00E32A0B"/>
    <w:rsid w:val="00E32E0D"/>
    <w:rsid w:val="00E34E7C"/>
    <w:rsid w:val="00E350B9"/>
    <w:rsid w:val="00E36228"/>
    <w:rsid w:val="00E363B9"/>
    <w:rsid w:val="00E4081B"/>
    <w:rsid w:val="00E40936"/>
    <w:rsid w:val="00E40F72"/>
    <w:rsid w:val="00E4114A"/>
    <w:rsid w:val="00E41B80"/>
    <w:rsid w:val="00E42866"/>
    <w:rsid w:val="00E4376A"/>
    <w:rsid w:val="00E43E14"/>
    <w:rsid w:val="00E43FA4"/>
    <w:rsid w:val="00E4547D"/>
    <w:rsid w:val="00E466E1"/>
    <w:rsid w:val="00E46A18"/>
    <w:rsid w:val="00E475EF"/>
    <w:rsid w:val="00E4795F"/>
    <w:rsid w:val="00E47BCD"/>
    <w:rsid w:val="00E50697"/>
    <w:rsid w:val="00E5072C"/>
    <w:rsid w:val="00E50D6F"/>
    <w:rsid w:val="00E51939"/>
    <w:rsid w:val="00E51C4F"/>
    <w:rsid w:val="00E51D07"/>
    <w:rsid w:val="00E51E34"/>
    <w:rsid w:val="00E5238F"/>
    <w:rsid w:val="00E52F89"/>
    <w:rsid w:val="00E538FC"/>
    <w:rsid w:val="00E53A5C"/>
    <w:rsid w:val="00E543EE"/>
    <w:rsid w:val="00E54473"/>
    <w:rsid w:val="00E547EF"/>
    <w:rsid w:val="00E54B65"/>
    <w:rsid w:val="00E54D51"/>
    <w:rsid w:val="00E5560E"/>
    <w:rsid w:val="00E55D0E"/>
    <w:rsid w:val="00E568D0"/>
    <w:rsid w:val="00E56CB6"/>
    <w:rsid w:val="00E5767A"/>
    <w:rsid w:val="00E57762"/>
    <w:rsid w:val="00E61180"/>
    <w:rsid w:val="00E611BB"/>
    <w:rsid w:val="00E61351"/>
    <w:rsid w:val="00E61434"/>
    <w:rsid w:val="00E61852"/>
    <w:rsid w:val="00E6214D"/>
    <w:rsid w:val="00E62524"/>
    <w:rsid w:val="00E62E45"/>
    <w:rsid w:val="00E631EA"/>
    <w:rsid w:val="00E634EE"/>
    <w:rsid w:val="00E63515"/>
    <w:rsid w:val="00E637B1"/>
    <w:rsid w:val="00E63D54"/>
    <w:rsid w:val="00E64653"/>
    <w:rsid w:val="00E64E53"/>
    <w:rsid w:val="00E65A3F"/>
    <w:rsid w:val="00E65B12"/>
    <w:rsid w:val="00E65DC6"/>
    <w:rsid w:val="00E6612B"/>
    <w:rsid w:val="00E66533"/>
    <w:rsid w:val="00E67483"/>
    <w:rsid w:val="00E67C75"/>
    <w:rsid w:val="00E7157C"/>
    <w:rsid w:val="00E72565"/>
    <w:rsid w:val="00E729CD"/>
    <w:rsid w:val="00E731D3"/>
    <w:rsid w:val="00E74B69"/>
    <w:rsid w:val="00E74DEB"/>
    <w:rsid w:val="00E74F5D"/>
    <w:rsid w:val="00E75363"/>
    <w:rsid w:val="00E75FB5"/>
    <w:rsid w:val="00E77071"/>
    <w:rsid w:val="00E772A1"/>
    <w:rsid w:val="00E802C8"/>
    <w:rsid w:val="00E802DB"/>
    <w:rsid w:val="00E80301"/>
    <w:rsid w:val="00E82267"/>
    <w:rsid w:val="00E836EE"/>
    <w:rsid w:val="00E840E1"/>
    <w:rsid w:val="00E84389"/>
    <w:rsid w:val="00E84528"/>
    <w:rsid w:val="00E848EE"/>
    <w:rsid w:val="00E84A12"/>
    <w:rsid w:val="00E85558"/>
    <w:rsid w:val="00E87B03"/>
    <w:rsid w:val="00E90689"/>
    <w:rsid w:val="00E906F5"/>
    <w:rsid w:val="00E90C40"/>
    <w:rsid w:val="00E90CB1"/>
    <w:rsid w:val="00E90D7F"/>
    <w:rsid w:val="00E910F0"/>
    <w:rsid w:val="00E91269"/>
    <w:rsid w:val="00E915FB"/>
    <w:rsid w:val="00E916B4"/>
    <w:rsid w:val="00E916BE"/>
    <w:rsid w:val="00E9200D"/>
    <w:rsid w:val="00E923CB"/>
    <w:rsid w:val="00E9243A"/>
    <w:rsid w:val="00E925B1"/>
    <w:rsid w:val="00E92A82"/>
    <w:rsid w:val="00E92E30"/>
    <w:rsid w:val="00E92FFD"/>
    <w:rsid w:val="00E938A0"/>
    <w:rsid w:val="00E938C6"/>
    <w:rsid w:val="00E93C52"/>
    <w:rsid w:val="00E948BB"/>
    <w:rsid w:val="00E94F20"/>
    <w:rsid w:val="00E95220"/>
    <w:rsid w:val="00E9598F"/>
    <w:rsid w:val="00E95A93"/>
    <w:rsid w:val="00E962B3"/>
    <w:rsid w:val="00E96648"/>
    <w:rsid w:val="00E97424"/>
    <w:rsid w:val="00E97F55"/>
    <w:rsid w:val="00EA0557"/>
    <w:rsid w:val="00EA06EF"/>
    <w:rsid w:val="00EA075F"/>
    <w:rsid w:val="00EA0A80"/>
    <w:rsid w:val="00EA1094"/>
    <w:rsid w:val="00EA1304"/>
    <w:rsid w:val="00EA152C"/>
    <w:rsid w:val="00EA2320"/>
    <w:rsid w:val="00EA297B"/>
    <w:rsid w:val="00EA2F0E"/>
    <w:rsid w:val="00EA311E"/>
    <w:rsid w:val="00EA445A"/>
    <w:rsid w:val="00EA498A"/>
    <w:rsid w:val="00EA4EEF"/>
    <w:rsid w:val="00EA50DB"/>
    <w:rsid w:val="00EA5875"/>
    <w:rsid w:val="00EA6D42"/>
    <w:rsid w:val="00EA6DEB"/>
    <w:rsid w:val="00EA731D"/>
    <w:rsid w:val="00EA7BBF"/>
    <w:rsid w:val="00EA7BD9"/>
    <w:rsid w:val="00EB0440"/>
    <w:rsid w:val="00EB15EF"/>
    <w:rsid w:val="00EB2209"/>
    <w:rsid w:val="00EB257A"/>
    <w:rsid w:val="00EB2660"/>
    <w:rsid w:val="00EB29B1"/>
    <w:rsid w:val="00EB29FF"/>
    <w:rsid w:val="00EB2EFC"/>
    <w:rsid w:val="00EB3500"/>
    <w:rsid w:val="00EB355E"/>
    <w:rsid w:val="00EB3AB7"/>
    <w:rsid w:val="00EB3D7E"/>
    <w:rsid w:val="00EB49E3"/>
    <w:rsid w:val="00EB512B"/>
    <w:rsid w:val="00EB612E"/>
    <w:rsid w:val="00EB68C4"/>
    <w:rsid w:val="00EB74C1"/>
    <w:rsid w:val="00EC03AD"/>
    <w:rsid w:val="00EC1885"/>
    <w:rsid w:val="00EC1B02"/>
    <w:rsid w:val="00EC1CF2"/>
    <w:rsid w:val="00EC20A1"/>
    <w:rsid w:val="00EC2214"/>
    <w:rsid w:val="00EC2CCB"/>
    <w:rsid w:val="00EC2DFC"/>
    <w:rsid w:val="00EC3261"/>
    <w:rsid w:val="00EC3E53"/>
    <w:rsid w:val="00EC4DF0"/>
    <w:rsid w:val="00EC5F3E"/>
    <w:rsid w:val="00EC60F7"/>
    <w:rsid w:val="00EC6A73"/>
    <w:rsid w:val="00EC6DEF"/>
    <w:rsid w:val="00EC7094"/>
    <w:rsid w:val="00EC7291"/>
    <w:rsid w:val="00EC7DB0"/>
    <w:rsid w:val="00EC7F82"/>
    <w:rsid w:val="00ED045B"/>
    <w:rsid w:val="00ED1A28"/>
    <w:rsid w:val="00ED2E65"/>
    <w:rsid w:val="00ED3A62"/>
    <w:rsid w:val="00ED3A8B"/>
    <w:rsid w:val="00ED3AA8"/>
    <w:rsid w:val="00ED3EE7"/>
    <w:rsid w:val="00ED4646"/>
    <w:rsid w:val="00ED5E29"/>
    <w:rsid w:val="00ED61E4"/>
    <w:rsid w:val="00ED73CC"/>
    <w:rsid w:val="00EE069B"/>
    <w:rsid w:val="00EE2E91"/>
    <w:rsid w:val="00EE3215"/>
    <w:rsid w:val="00EE3580"/>
    <w:rsid w:val="00EE365D"/>
    <w:rsid w:val="00EE380E"/>
    <w:rsid w:val="00EE42BD"/>
    <w:rsid w:val="00EE42FB"/>
    <w:rsid w:val="00EE47F8"/>
    <w:rsid w:val="00EE5E0A"/>
    <w:rsid w:val="00EE69C0"/>
    <w:rsid w:val="00EE7064"/>
    <w:rsid w:val="00EF0452"/>
    <w:rsid w:val="00EF0810"/>
    <w:rsid w:val="00EF0A3E"/>
    <w:rsid w:val="00EF1736"/>
    <w:rsid w:val="00EF1792"/>
    <w:rsid w:val="00EF184A"/>
    <w:rsid w:val="00EF22B6"/>
    <w:rsid w:val="00EF2768"/>
    <w:rsid w:val="00EF2AA2"/>
    <w:rsid w:val="00EF2DDA"/>
    <w:rsid w:val="00EF32E5"/>
    <w:rsid w:val="00EF36D6"/>
    <w:rsid w:val="00EF3865"/>
    <w:rsid w:val="00EF55F5"/>
    <w:rsid w:val="00EF5739"/>
    <w:rsid w:val="00EF5A49"/>
    <w:rsid w:val="00EF6BC0"/>
    <w:rsid w:val="00EF798E"/>
    <w:rsid w:val="00EF7E65"/>
    <w:rsid w:val="00F00029"/>
    <w:rsid w:val="00F00288"/>
    <w:rsid w:val="00F002C6"/>
    <w:rsid w:val="00F0048D"/>
    <w:rsid w:val="00F0059D"/>
    <w:rsid w:val="00F00D37"/>
    <w:rsid w:val="00F00D7D"/>
    <w:rsid w:val="00F0100E"/>
    <w:rsid w:val="00F01D63"/>
    <w:rsid w:val="00F01DAE"/>
    <w:rsid w:val="00F02426"/>
    <w:rsid w:val="00F02B15"/>
    <w:rsid w:val="00F045BB"/>
    <w:rsid w:val="00F04B1F"/>
    <w:rsid w:val="00F051AD"/>
    <w:rsid w:val="00F05519"/>
    <w:rsid w:val="00F0564D"/>
    <w:rsid w:val="00F0638A"/>
    <w:rsid w:val="00F07048"/>
    <w:rsid w:val="00F07A10"/>
    <w:rsid w:val="00F107EF"/>
    <w:rsid w:val="00F10865"/>
    <w:rsid w:val="00F113E5"/>
    <w:rsid w:val="00F116C3"/>
    <w:rsid w:val="00F120C8"/>
    <w:rsid w:val="00F12574"/>
    <w:rsid w:val="00F12720"/>
    <w:rsid w:val="00F12834"/>
    <w:rsid w:val="00F12C6C"/>
    <w:rsid w:val="00F13EC6"/>
    <w:rsid w:val="00F13FF2"/>
    <w:rsid w:val="00F141BF"/>
    <w:rsid w:val="00F14465"/>
    <w:rsid w:val="00F1453A"/>
    <w:rsid w:val="00F15A05"/>
    <w:rsid w:val="00F16463"/>
    <w:rsid w:val="00F1649B"/>
    <w:rsid w:val="00F176F3"/>
    <w:rsid w:val="00F17844"/>
    <w:rsid w:val="00F17AF0"/>
    <w:rsid w:val="00F200D1"/>
    <w:rsid w:val="00F205D7"/>
    <w:rsid w:val="00F20C1D"/>
    <w:rsid w:val="00F219BA"/>
    <w:rsid w:val="00F222B1"/>
    <w:rsid w:val="00F2231A"/>
    <w:rsid w:val="00F22618"/>
    <w:rsid w:val="00F226C5"/>
    <w:rsid w:val="00F22DD2"/>
    <w:rsid w:val="00F234B0"/>
    <w:rsid w:val="00F234D5"/>
    <w:rsid w:val="00F2353A"/>
    <w:rsid w:val="00F235F8"/>
    <w:rsid w:val="00F23A7C"/>
    <w:rsid w:val="00F24059"/>
    <w:rsid w:val="00F24BF3"/>
    <w:rsid w:val="00F24EB1"/>
    <w:rsid w:val="00F25ED5"/>
    <w:rsid w:val="00F266EC"/>
    <w:rsid w:val="00F270EF"/>
    <w:rsid w:val="00F277B8"/>
    <w:rsid w:val="00F27DDE"/>
    <w:rsid w:val="00F27EB6"/>
    <w:rsid w:val="00F30379"/>
    <w:rsid w:val="00F30A4B"/>
    <w:rsid w:val="00F30F27"/>
    <w:rsid w:val="00F31808"/>
    <w:rsid w:val="00F320F3"/>
    <w:rsid w:val="00F32357"/>
    <w:rsid w:val="00F33111"/>
    <w:rsid w:val="00F332B1"/>
    <w:rsid w:val="00F33364"/>
    <w:rsid w:val="00F33BC5"/>
    <w:rsid w:val="00F33C58"/>
    <w:rsid w:val="00F33F46"/>
    <w:rsid w:val="00F34068"/>
    <w:rsid w:val="00F348EE"/>
    <w:rsid w:val="00F34BA4"/>
    <w:rsid w:val="00F351D9"/>
    <w:rsid w:val="00F357B4"/>
    <w:rsid w:val="00F35BCC"/>
    <w:rsid w:val="00F35EAC"/>
    <w:rsid w:val="00F35FB9"/>
    <w:rsid w:val="00F36609"/>
    <w:rsid w:val="00F374FE"/>
    <w:rsid w:val="00F3773A"/>
    <w:rsid w:val="00F4181E"/>
    <w:rsid w:val="00F4191D"/>
    <w:rsid w:val="00F41EAA"/>
    <w:rsid w:val="00F426FA"/>
    <w:rsid w:val="00F4472D"/>
    <w:rsid w:val="00F44A04"/>
    <w:rsid w:val="00F46A8A"/>
    <w:rsid w:val="00F47202"/>
    <w:rsid w:val="00F47F3B"/>
    <w:rsid w:val="00F500A8"/>
    <w:rsid w:val="00F50141"/>
    <w:rsid w:val="00F50318"/>
    <w:rsid w:val="00F5044E"/>
    <w:rsid w:val="00F508A3"/>
    <w:rsid w:val="00F5095F"/>
    <w:rsid w:val="00F50ECB"/>
    <w:rsid w:val="00F510AF"/>
    <w:rsid w:val="00F513C2"/>
    <w:rsid w:val="00F52268"/>
    <w:rsid w:val="00F523B0"/>
    <w:rsid w:val="00F524EA"/>
    <w:rsid w:val="00F52DB8"/>
    <w:rsid w:val="00F539A5"/>
    <w:rsid w:val="00F53BCC"/>
    <w:rsid w:val="00F53CF9"/>
    <w:rsid w:val="00F55637"/>
    <w:rsid w:val="00F55A5C"/>
    <w:rsid w:val="00F5657A"/>
    <w:rsid w:val="00F5657E"/>
    <w:rsid w:val="00F56DD6"/>
    <w:rsid w:val="00F5712F"/>
    <w:rsid w:val="00F5770C"/>
    <w:rsid w:val="00F57BE1"/>
    <w:rsid w:val="00F57DE8"/>
    <w:rsid w:val="00F57FEF"/>
    <w:rsid w:val="00F60DD8"/>
    <w:rsid w:val="00F611DE"/>
    <w:rsid w:val="00F6122F"/>
    <w:rsid w:val="00F6129D"/>
    <w:rsid w:val="00F61373"/>
    <w:rsid w:val="00F617AB"/>
    <w:rsid w:val="00F61CE5"/>
    <w:rsid w:val="00F61DD5"/>
    <w:rsid w:val="00F625E2"/>
    <w:rsid w:val="00F62C24"/>
    <w:rsid w:val="00F62CFE"/>
    <w:rsid w:val="00F62D19"/>
    <w:rsid w:val="00F62FA8"/>
    <w:rsid w:val="00F635DF"/>
    <w:rsid w:val="00F63D16"/>
    <w:rsid w:val="00F63E10"/>
    <w:rsid w:val="00F64396"/>
    <w:rsid w:val="00F64ADF"/>
    <w:rsid w:val="00F65521"/>
    <w:rsid w:val="00F655F1"/>
    <w:rsid w:val="00F65D54"/>
    <w:rsid w:val="00F66436"/>
    <w:rsid w:val="00F66889"/>
    <w:rsid w:val="00F66DD4"/>
    <w:rsid w:val="00F675EB"/>
    <w:rsid w:val="00F6791D"/>
    <w:rsid w:val="00F70324"/>
    <w:rsid w:val="00F70614"/>
    <w:rsid w:val="00F70615"/>
    <w:rsid w:val="00F71114"/>
    <w:rsid w:val="00F71157"/>
    <w:rsid w:val="00F71531"/>
    <w:rsid w:val="00F71B99"/>
    <w:rsid w:val="00F71C79"/>
    <w:rsid w:val="00F72274"/>
    <w:rsid w:val="00F7232F"/>
    <w:rsid w:val="00F74253"/>
    <w:rsid w:val="00F74564"/>
    <w:rsid w:val="00F74B2B"/>
    <w:rsid w:val="00F75385"/>
    <w:rsid w:val="00F75BAE"/>
    <w:rsid w:val="00F75C65"/>
    <w:rsid w:val="00F7773C"/>
    <w:rsid w:val="00F80408"/>
    <w:rsid w:val="00F80A1B"/>
    <w:rsid w:val="00F80F96"/>
    <w:rsid w:val="00F812BB"/>
    <w:rsid w:val="00F81579"/>
    <w:rsid w:val="00F81736"/>
    <w:rsid w:val="00F82176"/>
    <w:rsid w:val="00F847E0"/>
    <w:rsid w:val="00F84C88"/>
    <w:rsid w:val="00F850C9"/>
    <w:rsid w:val="00F85794"/>
    <w:rsid w:val="00F859EF"/>
    <w:rsid w:val="00F867FB"/>
    <w:rsid w:val="00F86D8A"/>
    <w:rsid w:val="00F87302"/>
    <w:rsid w:val="00F87AB0"/>
    <w:rsid w:val="00F87AB6"/>
    <w:rsid w:val="00F900C7"/>
    <w:rsid w:val="00F90392"/>
    <w:rsid w:val="00F905E1"/>
    <w:rsid w:val="00F90EA6"/>
    <w:rsid w:val="00F90FD1"/>
    <w:rsid w:val="00F910B4"/>
    <w:rsid w:val="00F919F0"/>
    <w:rsid w:val="00F91B6A"/>
    <w:rsid w:val="00F92442"/>
    <w:rsid w:val="00F92F6A"/>
    <w:rsid w:val="00F93064"/>
    <w:rsid w:val="00F93C33"/>
    <w:rsid w:val="00F93C4C"/>
    <w:rsid w:val="00F93E9F"/>
    <w:rsid w:val="00F94985"/>
    <w:rsid w:val="00F9548D"/>
    <w:rsid w:val="00F95537"/>
    <w:rsid w:val="00F95999"/>
    <w:rsid w:val="00F95BD6"/>
    <w:rsid w:val="00F96068"/>
    <w:rsid w:val="00F9679B"/>
    <w:rsid w:val="00F96D22"/>
    <w:rsid w:val="00F96E56"/>
    <w:rsid w:val="00F97A11"/>
    <w:rsid w:val="00FA00AD"/>
    <w:rsid w:val="00FA0FD1"/>
    <w:rsid w:val="00FA1FD1"/>
    <w:rsid w:val="00FA2EDC"/>
    <w:rsid w:val="00FA31FD"/>
    <w:rsid w:val="00FA333B"/>
    <w:rsid w:val="00FA3910"/>
    <w:rsid w:val="00FA426B"/>
    <w:rsid w:val="00FA458B"/>
    <w:rsid w:val="00FA472C"/>
    <w:rsid w:val="00FA64F3"/>
    <w:rsid w:val="00FA69C0"/>
    <w:rsid w:val="00FA6E53"/>
    <w:rsid w:val="00FA74CB"/>
    <w:rsid w:val="00FA773B"/>
    <w:rsid w:val="00FA7E40"/>
    <w:rsid w:val="00FB0B02"/>
    <w:rsid w:val="00FB0F42"/>
    <w:rsid w:val="00FB131D"/>
    <w:rsid w:val="00FB1788"/>
    <w:rsid w:val="00FB17C0"/>
    <w:rsid w:val="00FB17E8"/>
    <w:rsid w:val="00FB1F25"/>
    <w:rsid w:val="00FB2DCA"/>
    <w:rsid w:val="00FB396C"/>
    <w:rsid w:val="00FB3C09"/>
    <w:rsid w:val="00FB3E6C"/>
    <w:rsid w:val="00FB413C"/>
    <w:rsid w:val="00FB4E13"/>
    <w:rsid w:val="00FB4FD0"/>
    <w:rsid w:val="00FB5B47"/>
    <w:rsid w:val="00FB5BA6"/>
    <w:rsid w:val="00FB5F7F"/>
    <w:rsid w:val="00FB742F"/>
    <w:rsid w:val="00FC0C82"/>
    <w:rsid w:val="00FC0E1C"/>
    <w:rsid w:val="00FC0E58"/>
    <w:rsid w:val="00FC0E6E"/>
    <w:rsid w:val="00FC105D"/>
    <w:rsid w:val="00FC3990"/>
    <w:rsid w:val="00FC3BD5"/>
    <w:rsid w:val="00FC4205"/>
    <w:rsid w:val="00FC573B"/>
    <w:rsid w:val="00FC602B"/>
    <w:rsid w:val="00FC6267"/>
    <w:rsid w:val="00FC66DF"/>
    <w:rsid w:val="00FD0B63"/>
    <w:rsid w:val="00FD1688"/>
    <w:rsid w:val="00FD1B88"/>
    <w:rsid w:val="00FD2532"/>
    <w:rsid w:val="00FD26B1"/>
    <w:rsid w:val="00FD2CF9"/>
    <w:rsid w:val="00FD3187"/>
    <w:rsid w:val="00FD32AD"/>
    <w:rsid w:val="00FD33DC"/>
    <w:rsid w:val="00FD347F"/>
    <w:rsid w:val="00FD3DE3"/>
    <w:rsid w:val="00FD4123"/>
    <w:rsid w:val="00FD47B8"/>
    <w:rsid w:val="00FD49A2"/>
    <w:rsid w:val="00FD4A34"/>
    <w:rsid w:val="00FD52A1"/>
    <w:rsid w:val="00FD57B1"/>
    <w:rsid w:val="00FD5C74"/>
    <w:rsid w:val="00FD5DB4"/>
    <w:rsid w:val="00FD5F9E"/>
    <w:rsid w:val="00FD67AE"/>
    <w:rsid w:val="00FD67DA"/>
    <w:rsid w:val="00FD7424"/>
    <w:rsid w:val="00FD7644"/>
    <w:rsid w:val="00FD7685"/>
    <w:rsid w:val="00FD7BF7"/>
    <w:rsid w:val="00FE04B0"/>
    <w:rsid w:val="00FE07CF"/>
    <w:rsid w:val="00FE0B72"/>
    <w:rsid w:val="00FE13C7"/>
    <w:rsid w:val="00FE14FA"/>
    <w:rsid w:val="00FE175A"/>
    <w:rsid w:val="00FE1BC6"/>
    <w:rsid w:val="00FE1D2F"/>
    <w:rsid w:val="00FE1F6B"/>
    <w:rsid w:val="00FE1FD8"/>
    <w:rsid w:val="00FE2605"/>
    <w:rsid w:val="00FE2AA0"/>
    <w:rsid w:val="00FE2C11"/>
    <w:rsid w:val="00FE30DC"/>
    <w:rsid w:val="00FE3C7E"/>
    <w:rsid w:val="00FE4554"/>
    <w:rsid w:val="00FE479A"/>
    <w:rsid w:val="00FE47E4"/>
    <w:rsid w:val="00FE5183"/>
    <w:rsid w:val="00FE5853"/>
    <w:rsid w:val="00FE5874"/>
    <w:rsid w:val="00FE5B27"/>
    <w:rsid w:val="00FE689E"/>
    <w:rsid w:val="00FE6A22"/>
    <w:rsid w:val="00FE7098"/>
    <w:rsid w:val="00FE76DD"/>
    <w:rsid w:val="00FE7AF9"/>
    <w:rsid w:val="00FE7C84"/>
    <w:rsid w:val="00FE7CAB"/>
    <w:rsid w:val="00FE7DBB"/>
    <w:rsid w:val="00FF01E9"/>
    <w:rsid w:val="00FF023F"/>
    <w:rsid w:val="00FF195C"/>
    <w:rsid w:val="00FF212D"/>
    <w:rsid w:val="00FF2642"/>
    <w:rsid w:val="00FF4005"/>
    <w:rsid w:val="00FF5D5A"/>
    <w:rsid w:val="00FF5E00"/>
    <w:rsid w:val="00FF62B4"/>
    <w:rsid w:val="00FF68F5"/>
    <w:rsid w:val="00FF6C80"/>
    <w:rsid w:val="00FF702D"/>
    <w:rsid w:val="00FF793F"/>
    <w:rsid w:val="149007B6"/>
    <w:rsid w:val="202639AF"/>
    <w:rsid w:val="2D4AC1E0"/>
    <w:rsid w:val="35907F57"/>
    <w:rsid w:val="5B8AB8F6"/>
    <w:rsid w:val="5C9B9926"/>
    <w:rsid w:val="66E07EAA"/>
    <w:rsid w:val="6BC9B2BB"/>
    <w:rsid w:val="71798BE6"/>
    <w:rsid w:val="759E258F"/>
    <w:rsid w:val="7DADEF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8EFAC"/>
  <w15:chartTrackingRefBased/>
  <w15:docId w15:val="{8318E0CD-5651-4CA0-918B-60CFD6D3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5D1213"/>
    <w:pPr>
      <w:keepNext/>
      <w:keepLines/>
      <w:spacing w:before="240"/>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D1213"/>
    <w:pPr>
      <w:keepNext/>
      <w:keepLines/>
      <w:spacing w:before="40"/>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3F5384"/>
    <w:pPr>
      <w:keepNext/>
      <w:keepLines/>
      <w:spacing w:before="40"/>
      <w:outlineLvl w:val="2"/>
    </w:pPr>
    <w:rPr>
      <w:rFonts w:asciiTheme="majorHAnsi" w:eastAsiaTheme="majorEastAsia" w:hAnsiTheme="majorHAnsi" w:cstheme="majorBidi"/>
      <w:b/>
      <w:color w:val="3C4741" w:themeColor="text1"/>
      <w:sz w:val="28"/>
    </w:rPr>
  </w:style>
  <w:style w:type="paragraph" w:styleId="Heading4">
    <w:name w:val="heading 4"/>
    <w:basedOn w:val="Normal"/>
    <w:next w:val="Normal"/>
    <w:link w:val="Heading4Char"/>
    <w:uiPriority w:val="9"/>
    <w:unhideWhenUsed/>
    <w:qFormat/>
    <w:rsid w:val="005D1213"/>
    <w:pPr>
      <w:keepNext/>
      <w:keepLines/>
      <w:spacing w:before="40"/>
      <w:outlineLvl w:val="3"/>
    </w:pPr>
    <w:rPr>
      <w:rFonts w:asciiTheme="majorHAnsi" w:eastAsiaTheme="majorEastAsia" w:hAnsiTheme="majorHAnsi" w:cstheme="majorBidi"/>
      <w:b/>
      <w:iCs/>
      <w:color w:val="3C4741" w:themeColor="text1"/>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2E93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40C37B"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D1213"/>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D1213"/>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3F5384"/>
    <w:rPr>
      <w:rFonts w:asciiTheme="majorHAnsi" w:eastAsiaTheme="majorEastAsia" w:hAnsiTheme="majorHAnsi" w:cstheme="majorBidi"/>
      <w:b/>
      <w:color w:val="3C4741" w:themeColor="text1"/>
      <w:sz w:val="28"/>
    </w:rPr>
  </w:style>
  <w:style w:type="character" w:customStyle="1" w:styleId="Heading4Char">
    <w:name w:val="Heading 4 Char"/>
    <w:basedOn w:val="DefaultParagraphFont"/>
    <w:link w:val="Heading4"/>
    <w:uiPriority w:val="9"/>
    <w:rsid w:val="005D1213"/>
    <w:rPr>
      <w:rFonts w:asciiTheme="majorHAnsi" w:eastAsiaTheme="majorEastAsia" w:hAnsiTheme="majorHAnsi" w:cstheme="majorBidi"/>
      <w:b/>
      <w:iCs/>
      <w:color w:val="3C4741" w:themeColor="text1"/>
    </w:rPr>
  </w:style>
  <w:style w:type="paragraph" w:customStyle="1" w:styleId="BodyText1">
    <w:name w:val="Body Text1"/>
    <w:basedOn w:val="Normal"/>
    <w:qFormat/>
    <w:rsid w:val="00105F31"/>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2E935B"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FF732B"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D3EE7"/>
    <w:rPr>
      <w:sz w:val="48"/>
      <w:szCs w:val="48"/>
    </w:rPr>
  </w:style>
  <w:style w:type="character" w:styleId="CommentReference">
    <w:name w:val="annotation reference"/>
    <w:basedOn w:val="DefaultParagraphFont"/>
    <w:uiPriority w:val="99"/>
    <w:semiHidden/>
    <w:unhideWhenUsed/>
    <w:rsid w:val="00882348"/>
    <w:rPr>
      <w:sz w:val="16"/>
      <w:szCs w:val="16"/>
    </w:rPr>
  </w:style>
  <w:style w:type="paragraph" w:styleId="CommentText">
    <w:name w:val="annotation text"/>
    <w:basedOn w:val="Normal"/>
    <w:link w:val="CommentTextChar"/>
    <w:uiPriority w:val="99"/>
    <w:unhideWhenUsed/>
    <w:rsid w:val="00882348"/>
    <w:pPr>
      <w:overflowPunct w:val="0"/>
      <w:autoSpaceDE w:val="0"/>
      <w:autoSpaceDN w:val="0"/>
      <w:adjustRightInd w:val="0"/>
      <w:spacing w:after="200"/>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882348"/>
    <w:rPr>
      <w:rFonts w:ascii="Arial" w:eastAsia="Times New Roman" w:hAnsi="Arial" w:cs="Times New Roman"/>
      <w:sz w:val="20"/>
      <w:szCs w:val="20"/>
    </w:rPr>
  </w:style>
  <w:style w:type="paragraph" w:styleId="ListParagraph">
    <w:name w:val="List Paragraph"/>
    <w:basedOn w:val="Normal"/>
    <w:uiPriority w:val="34"/>
    <w:qFormat/>
    <w:rsid w:val="00D07D3A"/>
    <w:pPr>
      <w:ind w:left="720"/>
      <w:contextualSpacing/>
    </w:pPr>
  </w:style>
  <w:style w:type="table" w:styleId="TableGrid">
    <w:name w:val="Table Grid"/>
    <w:basedOn w:val="TableNormal"/>
    <w:uiPriority w:val="39"/>
    <w:rsid w:val="00764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23106"/>
    <w:pPr>
      <w:overflowPunct/>
      <w:autoSpaceDE/>
      <w:autoSpaceDN/>
      <w:adjustRightInd/>
      <w:spacing w:after="0" w:line="240" w:lineRule="auto"/>
      <w:textAlignment w:val="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23106"/>
    <w:rPr>
      <w:rFonts w:ascii="Arial" w:eastAsiaTheme="minorEastAsia" w:hAnsi="Arial" w:cs="Times New Roman"/>
      <w:b/>
      <w:bCs/>
      <w:sz w:val="20"/>
      <w:szCs w:val="20"/>
    </w:rPr>
  </w:style>
  <w:style w:type="character" w:styleId="FollowedHyperlink">
    <w:name w:val="FollowedHyperlink"/>
    <w:basedOn w:val="DefaultParagraphFont"/>
    <w:uiPriority w:val="99"/>
    <w:semiHidden/>
    <w:unhideWhenUsed/>
    <w:rsid w:val="00BF37D7"/>
    <w:rPr>
      <w:color w:val="954F72" w:themeColor="followedHyperlink"/>
      <w:u w:val="single"/>
    </w:rPr>
  </w:style>
  <w:style w:type="character" w:styleId="Mention">
    <w:name w:val="Mention"/>
    <w:basedOn w:val="DefaultParagraphFont"/>
    <w:uiPriority w:val="99"/>
    <w:unhideWhenUsed/>
    <w:rsid w:val="007046FB"/>
    <w:rPr>
      <w:color w:val="2B579A"/>
      <w:shd w:val="clear" w:color="auto" w:fill="E1DFDD"/>
    </w:rPr>
  </w:style>
  <w:style w:type="paragraph" w:styleId="Caption">
    <w:name w:val="caption"/>
    <w:basedOn w:val="Normal"/>
    <w:next w:val="Normal"/>
    <w:uiPriority w:val="35"/>
    <w:unhideWhenUsed/>
    <w:qFormat/>
    <w:rsid w:val="00D02BD0"/>
    <w:pPr>
      <w:spacing w:after="200" w:line="240" w:lineRule="auto"/>
    </w:pPr>
    <w:rPr>
      <w:i/>
      <w:iCs/>
      <w:color w:val="6E7571" w:themeColor="text2"/>
      <w:sz w:val="18"/>
      <w:szCs w:val="18"/>
    </w:rPr>
  </w:style>
  <w:style w:type="character" w:customStyle="1" w:styleId="ui-provider">
    <w:name w:val="ui-provider"/>
    <w:basedOn w:val="DefaultParagraphFont"/>
    <w:rsid w:val="006C7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79910">
      <w:bodyDiv w:val="1"/>
      <w:marLeft w:val="0"/>
      <w:marRight w:val="0"/>
      <w:marTop w:val="0"/>
      <w:marBottom w:val="0"/>
      <w:divBdr>
        <w:top w:val="none" w:sz="0" w:space="0" w:color="auto"/>
        <w:left w:val="none" w:sz="0" w:space="0" w:color="auto"/>
        <w:bottom w:val="none" w:sz="0" w:space="0" w:color="auto"/>
        <w:right w:val="none" w:sz="0" w:space="0" w:color="auto"/>
      </w:divBdr>
    </w:div>
    <w:div w:id="25759960">
      <w:bodyDiv w:val="1"/>
      <w:marLeft w:val="0"/>
      <w:marRight w:val="0"/>
      <w:marTop w:val="0"/>
      <w:marBottom w:val="0"/>
      <w:divBdr>
        <w:top w:val="none" w:sz="0" w:space="0" w:color="auto"/>
        <w:left w:val="none" w:sz="0" w:space="0" w:color="auto"/>
        <w:bottom w:val="none" w:sz="0" w:space="0" w:color="auto"/>
        <w:right w:val="none" w:sz="0" w:space="0" w:color="auto"/>
      </w:divBdr>
    </w:div>
    <w:div w:id="142822022">
      <w:bodyDiv w:val="1"/>
      <w:marLeft w:val="0"/>
      <w:marRight w:val="0"/>
      <w:marTop w:val="0"/>
      <w:marBottom w:val="0"/>
      <w:divBdr>
        <w:top w:val="none" w:sz="0" w:space="0" w:color="auto"/>
        <w:left w:val="none" w:sz="0" w:space="0" w:color="auto"/>
        <w:bottom w:val="none" w:sz="0" w:space="0" w:color="auto"/>
        <w:right w:val="none" w:sz="0" w:space="0" w:color="auto"/>
      </w:divBdr>
    </w:div>
    <w:div w:id="291332816">
      <w:bodyDiv w:val="1"/>
      <w:marLeft w:val="0"/>
      <w:marRight w:val="0"/>
      <w:marTop w:val="0"/>
      <w:marBottom w:val="0"/>
      <w:divBdr>
        <w:top w:val="none" w:sz="0" w:space="0" w:color="auto"/>
        <w:left w:val="none" w:sz="0" w:space="0" w:color="auto"/>
        <w:bottom w:val="none" w:sz="0" w:space="0" w:color="auto"/>
        <w:right w:val="none" w:sz="0" w:space="0" w:color="auto"/>
      </w:divBdr>
    </w:div>
    <w:div w:id="673537014">
      <w:bodyDiv w:val="1"/>
      <w:marLeft w:val="0"/>
      <w:marRight w:val="0"/>
      <w:marTop w:val="0"/>
      <w:marBottom w:val="0"/>
      <w:divBdr>
        <w:top w:val="none" w:sz="0" w:space="0" w:color="auto"/>
        <w:left w:val="none" w:sz="0" w:space="0" w:color="auto"/>
        <w:bottom w:val="none" w:sz="0" w:space="0" w:color="auto"/>
        <w:right w:val="none" w:sz="0" w:space="0" w:color="auto"/>
      </w:divBdr>
    </w:div>
    <w:div w:id="830298239">
      <w:bodyDiv w:val="1"/>
      <w:marLeft w:val="0"/>
      <w:marRight w:val="0"/>
      <w:marTop w:val="0"/>
      <w:marBottom w:val="0"/>
      <w:divBdr>
        <w:top w:val="none" w:sz="0" w:space="0" w:color="auto"/>
        <w:left w:val="none" w:sz="0" w:space="0" w:color="auto"/>
        <w:bottom w:val="none" w:sz="0" w:space="0" w:color="auto"/>
        <w:right w:val="none" w:sz="0" w:space="0" w:color="auto"/>
      </w:divBdr>
    </w:div>
    <w:div w:id="1038050465">
      <w:bodyDiv w:val="1"/>
      <w:marLeft w:val="0"/>
      <w:marRight w:val="0"/>
      <w:marTop w:val="0"/>
      <w:marBottom w:val="0"/>
      <w:divBdr>
        <w:top w:val="none" w:sz="0" w:space="0" w:color="auto"/>
        <w:left w:val="none" w:sz="0" w:space="0" w:color="auto"/>
        <w:bottom w:val="none" w:sz="0" w:space="0" w:color="auto"/>
        <w:right w:val="none" w:sz="0" w:space="0" w:color="auto"/>
      </w:divBdr>
    </w:div>
    <w:div w:id="1252546407">
      <w:bodyDiv w:val="1"/>
      <w:marLeft w:val="0"/>
      <w:marRight w:val="0"/>
      <w:marTop w:val="0"/>
      <w:marBottom w:val="0"/>
      <w:divBdr>
        <w:top w:val="none" w:sz="0" w:space="0" w:color="auto"/>
        <w:left w:val="none" w:sz="0" w:space="0" w:color="auto"/>
        <w:bottom w:val="none" w:sz="0" w:space="0" w:color="auto"/>
        <w:right w:val="none" w:sz="0" w:space="0" w:color="auto"/>
      </w:divBdr>
    </w:div>
    <w:div w:id="1347440947">
      <w:bodyDiv w:val="1"/>
      <w:marLeft w:val="0"/>
      <w:marRight w:val="0"/>
      <w:marTop w:val="0"/>
      <w:marBottom w:val="0"/>
      <w:divBdr>
        <w:top w:val="none" w:sz="0" w:space="0" w:color="auto"/>
        <w:left w:val="none" w:sz="0" w:space="0" w:color="auto"/>
        <w:bottom w:val="none" w:sz="0" w:space="0" w:color="auto"/>
        <w:right w:val="none" w:sz="0" w:space="0" w:color="auto"/>
      </w:divBdr>
    </w:div>
    <w:div w:id="1438450623">
      <w:bodyDiv w:val="1"/>
      <w:marLeft w:val="0"/>
      <w:marRight w:val="0"/>
      <w:marTop w:val="0"/>
      <w:marBottom w:val="0"/>
      <w:divBdr>
        <w:top w:val="none" w:sz="0" w:space="0" w:color="auto"/>
        <w:left w:val="none" w:sz="0" w:space="0" w:color="auto"/>
        <w:bottom w:val="none" w:sz="0" w:space="0" w:color="auto"/>
        <w:right w:val="none" w:sz="0" w:space="0" w:color="auto"/>
      </w:divBdr>
    </w:div>
    <w:div w:id="1717467272">
      <w:bodyDiv w:val="1"/>
      <w:marLeft w:val="0"/>
      <w:marRight w:val="0"/>
      <w:marTop w:val="0"/>
      <w:marBottom w:val="0"/>
      <w:divBdr>
        <w:top w:val="none" w:sz="0" w:space="0" w:color="auto"/>
        <w:left w:val="none" w:sz="0" w:space="0" w:color="auto"/>
        <w:bottom w:val="none" w:sz="0" w:space="0" w:color="auto"/>
        <w:right w:val="none" w:sz="0" w:space="0" w:color="auto"/>
      </w:divBdr>
    </w:div>
    <w:div w:id="1726101500">
      <w:bodyDiv w:val="1"/>
      <w:marLeft w:val="0"/>
      <w:marRight w:val="0"/>
      <w:marTop w:val="0"/>
      <w:marBottom w:val="0"/>
      <w:divBdr>
        <w:top w:val="none" w:sz="0" w:space="0" w:color="auto"/>
        <w:left w:val="none" w:sz="0" w:space="0" w:color="auto"/>
        <w:bottom w:val="none" w:sz="0" w:space="0" w:color="auto"/>
        <w:right w:val="none" w:sz="0" w:space="0" w:color="auto"/>
      </w:divBdr>
    </w:div>
    <w:div w:id="20333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epa.org.uk/environment/water/water-scarcity/water-scarcity-in-your-are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environment/water/water-scarci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pa.org.uk/media/219302/scotlands-national-water-scarcity-plan.pdf" TargetMode="External"/><Relationship Id="rId20" Type="http://schemas.openxmlformats.org/officeDocument/2006/relationships/hyperlink" Target="https://www.sepa.org.uk/environment/water/water-scarcity/advice-for-abstracto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0.png"/><Relationship Id="rId23" Type="http://schemas.openxmlformats.org/officeDocument/2006/relationships/hyperlink" Target="http://contactscotland-bsl.org/"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sepa.org.uk/media/3ggcxi2j/sepa-water-scarcity-fly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media/219302/scotlands-national-water-scarcity-plan.pdf" TargetMode="External"/><Relationship Id="rId22" Type="http://schemas.openxmlformats.org/officeDocument/2006/relationships/hyperlink" Target="mailto:equalities@sepa.org.uk"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6">
      <a:dk1>
        <a:srgbClr val="3C4741"/>
      </a:dk1>
      <a:lt1>
        <a:srgbClr val="FFFFFF"/>
      </a:lt1>
      <a:dk2>
        <a:srgbClr val="6E7571"/>
      </a:dk2>
      <a:lt2>
        <a:srgbClr val="E7E6E6"/>
      </a:lt2>
      <a:accent1>
        <a:srgbClr val="40C37B"/>
      </a:accent1>
      <a:accent2>
        <a:srgbClr val="016574"/>
      </a:accent2>
      <a:accent3>
        <a:srgbClr val="C14090"/>
      </a:accent3>
      <a:accent4>
        <a:srgbClr val="0393D3"/>
      </a:accent4>
      <a:accent5>
        <a:srgbClr val="00976E"/>
      </a:accent5>
      <a:accent6>
        <a:srgbClr val="FDC343"/>
      </a:accent6>
      <a:hlink>
        <a:srgbClr val="FF732B"/>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122A6E9B6C9F48BB4FB822B0A2D644" ma:contentTypeVersion="18" ma:contentTypeDescription="Create a new document." ma:contentTypeScope="" ma:versionID="f8d8d7d5266d9dccf57e832efa9914f4">
  <xsd:schema xmlns:xsd="http://www.w3.org/2001/XMLSchema" xmlns:xs="http://www.w3.org/2001/XMLSchema" xmlns:p="http://schemas.microsoft.com/office/2006/metadata/properties" xmlns:ns2="1dd0f7cf-4283-4fd1-ac04-4d414f55f27d" xmlns:ns3="6b842417-6b78-4af8-9b96-5cb3b4fde66a" xmlns:ns4="6817a18b-ca13-4b62-8bc4-ed31bbcf9b80" targetNamespace="http://schemas.microsoft.com/office/2006/metadata/properties" ma:root="true" ma:fieldsID="319ed4b41189a2878a1caefd7f5ea384" ns2:_="" ns3:_="" ns4:_="">
    <xsd:import namespace="1dd0f7cf-4283-4fd1-ac04-4d414f55f27d"/>
    <xsd:import namespace="6b842417-6b78-4af8-9b96-5cb3b4fde66a"/>
    <xsd:import namespace="6817a18b-ca13-4b62-8bc4-ed31bbcf9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0f7cf-4283-4fd1-ac04-4d414f55f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842417-6b78-4af8-9b96-5cb3b4fde6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15b770-8b87-428d-b8be-82ce99f8bd66}" ma:internalName="TaxCatchAll" ma:showField="CatchAllData" ma:web="6b842417-6b78-4af8-9b96-5cb3b4fde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d0f7cf-4283-4fd1-ac04-4d414f55f27d">
      <Terms xmlns="http://schemas.microsoft.com/office/infopath/2007/PartnerControls"/>
    </lcf76f155ced4ddcb4097134ff3c332f>
    <TaxCatchAll xmlns="6817a18b-ca13-4b62-8bc4-ed31bbcf9b80" xsi:nil="true"/>
    <SharedWithUsers xmlns="6b842417-6b78-4af8-9b96-5cb3b4fde66a">
      <UserInfo>
        <DisplayName>Tunaley, Claire</DisplayName>
        <AccountId>696</AccountId>
        <AccountType/>
      </UserInfo>
      <UserInfo>
        <DisplayName>Caron, Natasha</DisplayName>
        <AccountId>2331</AccountId>
        <AccountType/>
      </UserInfo>
      <UserInfo>
        <DisplayName>Willmott, Ellen</DisplayName>
        <AccountId>17</AccountId>
        <AccountType/>
      </UserInfo>
      <UserInfo>
        <DisplayName>Wann, Michael</DisplayName>
        <AccountId>166</AccountId>
        <AccountType/>
      </UserInfo>
      <UserInfo>
        <DisplayName>Burzynski, Leeann</DisplayName>
        <AccountId>2368</AccountId>
        <AccountType/>
      </UserInfo>
      <UserInfo>
        <DisplayName>McGuire, Stephen</DisplayName>
        <AccountId>29</AccountId>
        <AccountType/>
      </UserInfo>
      <UserInfo>
        <DisplayName>Gill, Victoria</DisplayName>
        <AccountId>13</AccountId>
        <AccountType/>
      </UserInfo>
      <UserInfo>
        <DisplayName>Davey, Hettie</DisplayName>
        <AccountId>2395</AccountId>
        <AccountType/>
      </UserInfo>
      <UserInfo>
        <DisplayName>Roxburgh, Brian</DisplayName>
        <AccountId>385</AccountId>
        <AccountType/>
      </UserInfo>
      <UserInfo>
        <DisplayName>Galloway, Alistair</DisplayName>
        <AccountId>1047</AccountId>
        <AccountType/>
      </UserInfo>
      <UserInfo>
        <DisplayName>Bernasconi, Catherine</DisplayName>
        <AccountId>44</AccountId>
        <AccountType/>
      </UserInfo>
      <UserInfo>
        <DisplayName>Milne, Ian</DisplayName>
        <AccountId>240</AccountId>
        <AccountType/>
      </UserInfo>
      <UserInfo>
        <DisplayName>Johnston, Eilidh</DisplayName>
        <AccountId>420</AccountId>
        <AccountType/>
      </UserInfo>
      <UserInfo>
        <DisplayName>Critchlow-Watton, Nathan</DisplayName>
        <AccountId>703</AccountId>
        <AccountType/>
      </UserInfo>
      <UserInfo>
        <DisplayName>Field, Stephen</DisplayName>
        <AccountId>1365</AccountId>
        <AccountType/>
      </UserInfo>
      <UserInfo>
        <DisplayName>webrequests</DisplayName>
        <AccountId>2420</AccountId>
        <AccountType/>
      </UserInfo>
      <UserInfo>
        <DisplayName>McGill, Hazel</DisplayName>
        <AccountId>164</AccountId>
        <AccountType/>
      </UserInfo>
      <UserInfo>
        <DisplayName>Morris, Richard</DisplayName>
        <AccountId>19</AccountId>
        <AccountType/>
      </UserInfo>
      <UserInfo>
        <DisplayName>Lau, Tiffany</DisplayName>
        <AccountId>21</AccountId>
        <AccountType/>
      </UserInfo>
      <UserInfo>
        <DisplayName>Copland, Rachel</DisplayName>
        <AccountId>872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B12C1D43-3FCF-42D0-98F3-E7C6B7C39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0f7cf-4283-4fd1-ac04-4d414f55f27d"/>
    <ds:schemaRef ds:uri="6b842417-6b78-4af8-9b96-5cb3b4fde66a"/>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2AED95-3CBF-43B4-A70A-8ECA7648DA0F}">
  <ds:schemaRefs>
    <ds:schemaRef ds:uri="http://schemas.microsoft.com/office/2006/metadata/properties"/>
    <ds:schemaRef ds:uri="http://schemas.microsoft.com/office/infopath/2007/PartnerControls"/>
    <ds:schemaRef ds:uri="1dd0f7cf-4283-4fd1-ac04-4d414f55f27d"/>
    <ds:schemaRef ds:uri="6817a18b-ca13-4b62-8bc4-ed31bbcf9b80"/>
    <ds:schemaRef ds:uri="6b842417-6b78-4af8-9b96-5cb3b4fde66a"/>
  </ds:schemaRefs>
</ds:datastoreItem>
</file>

<file path=customXml/itemProps4.xml><?xml version="1.0" encoding="utf-8"?>
<ds:datastoreItem xmlns:ds="http://schemas.openxmlformats.org/officeDocument/2006/customXml" ds:itemID="{E45785A9-D900-4466-9A28-7EF3B0BC3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695</Words>
  <Characters>3962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Links>
    <vt:vector size="54" baseType="variant">
      <vt:variant>
        <vt:i4>2556013</vt:i4>
      </vt:variant>
      <vt:variant>
        <vt:i4>21</vt:i4>
      </vt:variant>
      <vt:variant>
        <vt:i4>0</vt:i4>
      </vt:variant>
      <vt:variant>
        <vt:i4>5</vt:i4>
      </vt:variant>
      <vt:variant>
        <vt:lpwstr>http://contactscotland-bsl.org/</vt:lpwstr>
      </vt:variant>
      <vt:variant>
        <vt:lpwstr/>
      </vt:variant>
      <vt:variant>
        <vt:i4>3539032</vt:i4>
      </vt:variant>
      <vt:variant>
        <vt:i4>18</vt:i4>
      </vt:variant>
      <vt:variant>
        <vt:i4>0</vt:i4>
      </vt:variant>
      <vt:variant>
        <vt:i4>5</vt:i4>
      </vt:variant>
      <vt:variant>
        <vt:lpwstr>mailto:equalities@sepa.org.uk</vt:lpwstr>
      </vt:variant>
      <vt:variant>
        <vt:lpwstr/>
      </vt:variant>
      <vt:variant>
        <vt:i4>5636146</vt:i4>
      </vt:variant>
      <vt:variant>
        <vt:i4>15</vt:i4>
      </vt:variant>
      <vt:variant>
        <vt:i4>0</vt:i4>
      </vt:variant>
      <vt:variant>
        <vt:i4>5</vt:i4>
      </vt:variant>
      <vt:variant>
        <vt:lpwstr/>
      </vt:variant>
      <vt:variant>
        <vt:lpwstr>_Situation_Summary_1</vt:lpwstr>
      </vt:variant>
      <vt:variant>
        <vt:i4>1835021</vt:i4>
      </vt:variant>
      <vt:variant>
        <vt:i4>12</vt:i4>
      </vt:variant>
      <vt:variant>
        <vt:i4>0</vt:i4>
      </vt:variant>
      <vt:variant>
        <vt:i4>5</vt:i4>
      </vt:variant>
      <vt:variant>
        <vt:lpwstr>https://www.sepa.org.uk/environment/water/water-scarcity/advice-for-abstractors/</vt:lpwstr>
      </vt:variant>
      <vt:variant>
        <vt:lpwstr/>
      </vt:variant>
      <vt:variant>
        <vt:i4>4653085</vt:i4>
      </vt:variant>
      <vt:variant>
        <vt:i4>9</vt:i4>
      </vt:variant>
      <vt:variant>
        <vt:i4>0</vt:i4>
      </vt:variant>
      <vt:variant>
        <vt:i4>5</vt:i4>
      </vt:variant>
      <vt:variant>
        <vt:lpwstr>https://www.sepa.org.uk/media/3ggcxi2j/sepa-water-scarcity-flyer.pdf</vt:lpwstr>
      </vt:variant>
      <vt:variant>
        <vt:lpwstr/>
      </vt:variant>
      <vt:variant>
        <vt:i4>6029339</vt:i4>
      </vt:variant>
      <vt:variant>
        <vt:i4>6</vt:i4>
      </vt:variant>
      <vt:variant>
        <vt:i4>0</vt:i4>
      </vt:variant>
      <vt:variant>
        <vt:i4>5</vt:i4>
      </vt:variant>
      <vt:variant>
        <vt:lpwstr>https://www.sepa.org.uk/environment/water/water-scarcity/water-scarcity-in-your-area/</vt:lpwstr>
      </vt:variant>
      <vt:variant>
        <vt:lpwstr/>
      </vt:variant>
      <vt:variant>
        <vt:i4>5832769</vt:i4>
      </vt:variant>
      <vt:variant>
        <vt:i4>3</vt:i4>
      </vt:variant>
      <vt:variant>
        <vt:i4>0</vt:i4>
      </vt:variant>
      <vt:variant>
        <vt:i4>5</vt:i4>
      </vt:variant>
      <vt:variant>
        <vt:lpwstr>https://www.sepa.org.uk/environment/water/water-scarcity/</vt:lpwstr>
      </vt:variant>
      <vt:variant>
        <vt:lpwstr/>
      </vt:variant>
      <vt:variant>
        <vt:i4>7274562</vt:i4>
      </vt:variant>
      <vt:variant>
        <vt:i4>0</vt:i4>
      </vt:variant>
      <vt:variant>
        <vt:i4>0</vt:i4>
      </vt:variant>
      <vt:variant>
        <vt:i4>5</vt:i4>
      </vt:variant>
      <vt:variant>
        <vt:lpwstr/>
      </vt:variant>
      <vt:variant>
        <vt:lpwstr>Accessable_map</vt:lpwstr>
      </vt:variant>
      <vt:variant>
        <vt:i4>2752568</vt:i4>
      </vt:variant>
      <vt:variant>
        <vt:i4>3</vt:i4>
      </vt:variant>
      <vt:variant>
        <vt:i4>0</vt:i4>
      </vt:variant>
      <vt:variant>
        <vt:i4>5</vt:i4>
      </vt:variant>
      <vt:variant>
        <vt:lpwstr>https://www.sepa.org.uk/media/219302/scotlands-national-water-scarcity-plan.pdf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Lee;stephen.mcguire@SEPA.org.uk</dc:creator>
  <cp:keywords/>
  <dc:description/>
  <cp:lastModifiedBy>Davey, Hettie</cp:lastModifiedBy>
  <cp:revision>2</cp:revision>
  <cp:lastPrinted>2024-08-09T21:58:00Z</cp:lastPrinted>
  <dcterms:created xsi:type="dcterms:W3CDTF">2024-10-17T13:13:00Z</dcterms:created>
  <dcterms:modified xsi:type="dcterms:W3CDTF">2024-10-17T13:13:00Z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0x0101009B122A6E9B6C9F48BB4FB822B0A2D644</vt:lpwstr>
  </property>
  <property fmtid="{D5CDD505-2E9C-101B-9397-08002B2CF9AE}" pid="3" name="MSIP_Label_ea4fd52f-9814-4cae-aa53-0ea7b16cd381_Enabled">
    <vt:lpwstr>true</vt:lpwstr>
  </property>
  <property fmtid="{D5CDD505-2E9C-101B-9397-08002B2CF9AE}" pid="4" name="MSIP_Label_ea4fd52f-9814-4cae-aa53-0ea7b16cd381_SetDate">
    <vt:lpwstr>2023-04-12T10:42:14Z</vt:lpwstr>
  </property>
  <property fmtid="{D5CDD505-2E9C-101B-9397-08002B2CF9AE}" pid="5" name="MSIP_Label_ea4fd52f-9814-4cae-aa53-0ea7b16cd381_Method">
    <vt:lpwstr>Privileged</vt:lpwstr>
  </property>
  <property fmtid="{D5CDD505-2E9C-101B-9397-08002B2CF9AE}" pid="6" name="MSIP_Label_ea4fd52f-9814-4cae-aa53-0ea7b16cd381_Name">
    <vt:lpwstr>Official General</vt:lpwstr>
  </property>
  <property fmtid="{D5CDD505-2E9C-101B-9397-08002B2CF9AE}" pid="7" name="MSIP_Label_ea4fd52f-9814-4cae-aa53-0ea7b16cd381_SiteId">
    <vt:lpwstr>5cf26d65-cf46-4c72-ba82-7577d9c2d7ab</vt:lpwstr>
  </property>
  <property fmtid="{D5CDD505-2E9C-101B-9397-08002B2CF9AE}" pid="8" name="MSIP_Label_ea4fd52f-9814-4cae-aa53-0ea7b16cd381_ActionId">
    <vt:lpwstr>9e84d89a-e067-4088-87bf-0d65c4257568</vt:lpwstr>
  </property>
  <property fmtid="{D5CDD505-2E9C-101B-9397-08002B2CF9AE}" pid="9" name="MSIP_Label_ea4fd52f-9814-4cae-aa53-0ea7b16cd381_ContentBits">
    <vt:lpwstr>3</vt:lpwstr>
  </property>
  <property fmtid="{D5CDD505-2E9C-101B-9397-08002B2CF9AE}" pid="10" name="MediaServiceImageTags">
    <vt:lpwstr/>
  </property>
</Properties>
</file>